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F9" w:rsidRPr="007B6835" w:rsidRDefault="008A1FC9" w:rsidP="008A1FC9">
      <w:pPr>
        <w:spacing w:after="242" w:line="360" w:lineRule="exact"/>
        <w:ind w:left="20"/>
        <w:jc w:val="center"/>
        <w:rPr>
          <w:b/>
        </w:rPr>
      </w:pPr>
      <w:r w:rsidRPr="008A1FC9">
        <w:rPr>
          <w:b/>
        </w:rPr>
        <w:t>ДОГОВОР УПРАВЛЕНИЯ МНОГОКВАРТИРНЫМ ДОМОМ</w:t>
      </w:r>
      <w:r w:rsidR="007F43CE">
        <w:rPr>
          <w:b/>
        </w:rPr>
        <w:t xml:space="preserve"> №</w:t>
      </w:r>
      <w:r w:rsidR="007B6835" w:rsidRPr="007B6835">
        <w:rPr>
          <w:b/>
        </w:rPr>
        <w:t>____</w:t>
      </w:r>
    </w:p>
    <w:p w:rsidR="00FA70F0" w:rsidRPr="00FA70F0" w:rsidRDefault="00FA70F0" w:rsidP="00FB4BE6">
      <w:pPr>
        <w:tabs>
          <w:tab w:val="right" w:pos="9915"/>
        </w:tabs>
        <w:spacing w:after="331" w:line="278" w:lineRule="exact"/>
      </w:pPr>
      <w:r>
        <w:t>Красноярский край, город Красноярск</w:t>
      </w:r>
      <w:r>
        <w:tab/>
        <w:t>«</w:t>
      </w:r>
      <w:r w:rsidR="007B6835" w:rsidRPr="007B6835">
        <w:t>___</w:t>
      </w:r>
      <w:r>
        <w:t xml:space="preserve">» </w:t>
      </w:r>
      <w:r w:rsidR="007B6835" w:rsidRPr="007B6835">
        <w:t>_________</w:t>
      </w:r>
      <w:r>
        <w:t xml:space="preserve"> 201</w:t>
      </w:r>
      <w:r w:rsidR="007B6835" w:rsidRPr="007B6835">
        <w:t>__</w:t>
      </w:r>
      <w:r w:rsidR="00FB4BE6">
        <w:t xml:space="preserve"> г.</w:t>
      </w:r>
    </w:p>
    <w:p w:rsidR="007B6835" w:rsidRDefault="00862AAB" w:rsidP="007B6835">
      <w:pPr>
        <w:tabs>
          <w:tab w:val="right" w:pos="9915"/>
        </w:tabs>
        <w:jc w:val="both"/>
      </w:pPr>
      <w:r w:rsidRPr="00827000">
        <w:t xml:space="preserve">Общество с ограниченной ответственностью Управляющая </w:t>
      </w:r>
      <w:r w:rsidR="00FB4BE6" w:rsidRPr="00827000">
        <w:t xml:space="preserve">Компания </w:t>
      </w:r>
      <w:r w:rsidRPr="00827000">
        <w:t>«</w:t>
      </w:r>
      <w:r w:rsidR="00FB4BE6" w:rsidRPr="00827000">
        <w:t>СуперСтрой</w:t>
      </w:r>
      <w:r w:rsidRPr="00827000">
        <w:t>», именуем</w:t>
      </w:r>
      <w:r w:rsidR="00FB4BE6" w:rsidRPr="00827000">
        <w:t>ое</w:t>
      </w:r>
      <w:r w:rsidRPr="00827000">
        <w:t xml:space="preserve"> в дальнейшем «Управляющая компания», в лице директора </w:t>
      </w:r>
      <w:r w:rsidR="00FB4BE6" w:rsidRPr="00827000">
        <w:t>Пановой Галины Геннадьевны</w:t>
      </w:r>
      <w:r w:rsidRPr="00827000">
        <w:t>, действующего на основании Устава, с одной стороны, и собственники помещений многоквартирного дома, расположенного по адресу:</w:t>
      </w:r>
      <w:r w:rsidR="007B6835" w:rsidRPr="007B6835">
        <w:t xml:space="preserve"> </w:t>
      </w:r>
      <w:r w:rsidR="007B6835" w:rsidRPr="007B6835">
        <w:rPr>
          <w:u w:val="single"/>
        </w:rPr>
        <w:tab/>
      </w:r>
    </w:p>
    <w:p w:rsidR="007B6835" w:rsidRDefault="007B6835" w:rsidP="007B6835">
      <w:pPr>
        <w:tabs>
          <w:tab w:val="right" w:pos="9915"/>
        </w:tabs>
        <w:jc w:val="both"/>
      </w:pPr>
      <w:r w:rsidRPr="007B6835">
        <w:rPr>
          <w:u w:val="single"/>
        </w:rPr>
        <w:tab/>
      </w:r>
      <w:r w:rsidR="00827000" w:rsidRPr="00827000">
        <w:t>,</w:t>
      </w:r>
    </w:p>
    <w:p w:rsidR="00827000" w:rsidRPr="00827000" w:rsidRDefault="00827000" w:rsidP="007B6835">
      <w:pPr>
        <w:jc w:val="both"/>
      </w:pPr>
      <w:r w:rsidRPr="00827000">
        <w:t>именуемые в дальнейшем «Собственники»,</w:t>
      </w:r>
      <w:r w:rsidR="00862AAB" w:rsidRPr="00827000">
        <w:t xml:space="preserve"> с другой стороны, именуемые далее «Стороны», заключили настоящий </w:t>
      </w:r>
      <w:r w:rsidRPr="00827000">
        <w:t xml:space="preserve">договор </w:t>
      </w:r>
      <w:r w:rsidR="00862AAB" w:rsidRPr="00827000">
        <w:t>о нижеследующем.</w:t>
      </w:r>
    </w:p>
    <w:p w:rsidR="003804F9" w:rsidRDefault="00862AAB" w:rsidP="00827000">
      <w:pPr>
        <w:pStyle w:val="1"/>
      </w:pPr>
      <w:r>
        <w:t>Общие положения</w:t>
      </w:r>
    </w:p>
    <w:p w:rsidR="007B6835" w:rsidRDefault="00862AAB" w:rsidP="007B6835">
      <w:pPr>
        <w:pStyle w:val="a0"/>
        <w:tabs>
          <w:tab w:val="right" w:pos="9915"/>
        </w:tabs>
      </w:pPr>
      <w:r w:rsidRPr="00827000">
        <w:t xml:space="preserve">Настоящий </w:t>
      </w:r>
      <w:r w:rsidR="005A2280" w:rsidRPr="00827000">
        <w:t xml:space="preserve">договор </w:t>
      </w:r>
      <w:r w:rsidRPr="00827000">
        <w:t>заключен на основании решения общего собрания собственников</w:t>
      </w:r>
      <w:r w:rsidR="00064B9C" w:rsidRPr="00827000">
        <w:t xml:space="preserve"> </w:t>
      </w:r>
      <w:r w:rsidRPr="00827000">
        <w:t xml:space="preserve">помещений в многоквартирном доме, оформленного протоколом </w:t>
      </w:r>
      <w:r w:rsidR="00664CB2">
        <w:t>№</w:t>
      </w:r>
      <w:r w:rsidR="007B6835" w:rsidRPr="007B6835">
        <w:t>__</w:t>
      </w:r>
      <w:r w:rsidR="00664CB2">
        <w:t xml:space="preserve"> общего собрания собственников помещений многоквартирного дома по адресу:</w:t>
      </w:r>
      <w:r w:rsidR="007B6835" w:rsidRPr="007B6835">
        <w:t xml:space="preserve"> </w:t>
      </w:r>
      <w:r w:rsidR="007B6835" w:rsidRPr="007B6835">
        <w:rPr>
          <w:u w:val="single"/>
        </w:rPr>
        <w:tab/>
      </w:r>
    </w:p>
    <w:p w:rsidR="003804F9" w:rsidRPr="00827000" w:rsidRDefault="007B6835" w:rsidP="007B6835">
      <w:pPr>
        <w:pStyle w:val="a0"/>
        <w:numPr>
          <w:ilvl w:val="0"/>
          <w:numId w:val="0"/>
        </w:numPr>
        <w:tabs>
          <w:tab w:val="right" w:pos="9915"/>
        </w:tabs>
        <w:ind w:left="709"/>
      </w:pPr>
      <w:r w:rsidRPr="007B6835">
        <w:rPr>
          <w:u w:val="single"/>
        </w:rPr>
        <w:tab/>
      </w:r>
      <w:r w:rsidR="00664CB2">
        <w:t xml:space="preserve">, </w:t>
      </w:r>
      <w:r w:rsidR="00862AAB" w:rsidRPr="00827000">
        <w:t>от «</w:t>
      </w:r>
      <w:r>
        <w:rPr>
          <w:lang w:val="en-US"/>
        </w:rPr>
        <w:t>___</w:t>
      </w:r>
      <w:r w:rsidR="00862AAB" w:rsidRPr="00827000">
        <w:t>»</w:t>
      </w:r>
      <w:r w:rsidR="00064B9C" w:rsidRPr="00827000">
        <w:t xml:space="preserve"> </w:t>
      </w:r>
      <w:r>
        <w:rPr>
          <w:lang w:val="en-US"/>
        </w:rPr>
        <w:t>__________</w:t>
      </w:r>
      <w:r w:rsidR="00064B9C" w:rsidRPr="00827000">
        <w:t xml:space="preserve"> </w:t>
      </w:r>
      <w:r w:rsidR="00862AAB" w:rsidRPr="00827000">
        <w:t>20</w:t>
      </w:r>
      <w:r w:rsidR="00064B9C" w:rsidRPr="00827000">
        <w:t>1</w:t>
      </w:r>
      <w:bookmarkStart w:id="0" w:name="bookmark0"/>
      <w:r>
        <w:rPr>
          <w:lang w:val="en-US"/>
        </w:rPr>
        <w:t>__</w:t>
      </w:r>
      <w:r w:rsidR="00664CB2">
        <w:t xml:space="preserve"> г</w:t>
      </w:r>
      <w:r w:rsidR="00064B9C" w:rsidRPr="00827000">
        <w:t>.</w:t>
      </w:r>
      <w:bookmarkEnd w:id="0"/>
    </w:p>
    <w:p w:rsidR="003804F9" w:rsidRDefault="00862AAB" w:rsidP="00827000">
      <w:pPr>
        <w:pStyle w:val="a0"/>
      </w:pPr>
      <w:r>
        <w:t xml:space="preserve">Условия настоящего </w:t>
      </w:r>
      <w:r w:rsidR="005A2280">
        <w:t xml:space="preserve">договора </w:t>
      </w:r>
      <w:r>
        <w:t>являются одинаковыми для всех собственников помещений в многоквартирном доме.</w:t>
      </w:r>
    </w:p>
    <w:p w:rsidR="003804F9" w:rsidRDefault="00862AAB" w:rsidP="00827000">
      <w:pPr>
        <w:pStyle w:val="a0"/>
      </w:pPr>
      <w:r>
        <w:t xml:space="preserve">При выполнении условий настоящего </w:t>
      </w:r>
      <w:r w:rsidR="005A2280">
        <w:t xml:space="preserve">договора </w:t>
      </w:r>
      <w:r>
        <w:t xml:space="preserve">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актами органов власти Красноярского края и города Красноярска, предписаниями государственных органов, </w:t>
      </w:r>
      <w:r w:rsidR="00664CB2">
        <w:t>иными применимыми нормами и правилами</w:t>
      </w:r>
      <w:r>
        <w:t>.</w:t>
      </w:r>
    </w:p>
    <w:p w:rsidR="00515032" w:rsidRDefault="00515032" w:rsidP="00827000">
      <w:pPr>
        <w:pStyle w:val="a0"/>
      </w:pPr>
      <w:bookmarkStart w:id="1" w:name="OLE_LINK4"/>
      <w:r>
        <w:t>Многоквартирный дом – многоквартирный дом со следующими характеристиками:</w:t>
      </w:r>
    </w:p>
    <w:p w:rsidR="007B6835" w:rsidRDefault="00515032" w:rsidP="00515032">
      <w:pPr>
        <w:pStyle w:val="a2"/>
        <w:tabs>
          <w:tab w:val="right" w:pos="9915"/>
        </w:tabs>
      </w:pPr>
      <w:bookmarkStart w:id="2" w:name="OLE_LINK5"/>
      <w:bookmarkStart w:id="3" w:name="OLE_LINK6"/>
      <w:bookmarkEnd w:id="1"/>
      <w:r>
        <w:t>адрес многоквартирного дома</w:t>
      </w:r>
      <w:r w:rsidR="00D708B5">
        <w:t>:</w:t>
      </w:r>
      <w:r>
        <w:t xml:space="preserve"> </w:t>
      </w:r>
      <w:r w:rsidR="007B6835" w:rsidRPr="007B6835">
        <w:rPr>
          <w:u w:val="single"/>
        </w:rPr>
        <w:tab/>
      </w:r>
    </w:p>
    <w:p w:rsidR="00515032" w:rsidRDefault="007B6835" w:rsidP="007B6835">
      <w:pPr>
        <w:pStyle w:val="a2"/>
        <w:numPr>
          <w:ilvl w:val="0"/>
          <w:numId w:val="0"/>
        </w:numPr>
        <w:tabs>
          <w:tab w:val="right" w:pos="9915"/>
        </w:tabs>
        <w:ind w:left="709"/>
      </w:pPr>
      <w:r w:rsidRPr="007B6835">
        <w:rPr>
          <w:u w:val="single"/>
        </w:rPr>
        <w:tab/>
      </w:r>
      <w:r w:rsidR="00515032">
        <w:t>;</w:t>
      </w:r>
    </w:p>
    <w:bookmarkEnd w:id="2"/>
    <w:bookmarkEnd w:id="3"/>
    <w:p w:rsidR="00D708B5" w:rsidRDefault="007B6835" w:rsidP="007B6835">
      <w:pPr>
        <w:pStyle w:val="a2"/>
        <w:tabs>
          <w:tab w:val="right" w:pos="9915"/>
        </w:tabs>
      </w:pPr>
      <w:r>
        <w:t>кадастровый номер:</w:t>
      </w:r>
      <w:r>
        <w:rPr>
          <w:lang w:val="en-US"/>
        </w:rPr>
        <w:t xml:space="preserve"> </w:t>
      </w:r>
      <w:r w:rsidRPr="007B6835">
        <w:rPr>
          <w:u w:val="single"/>
        </w:rPr>
        <w:tab/>
      </w:r>
      <w:r>
        <w:t>;</w:t>
      </w:r>
    </w:p>
    <w:p w:rsidR="00515032" w:rsidRPr="00274529" w:rsidRDefault="00515032" w:rsidP="00515032">
      <w:pPr>
        <w:pStyle w:val="a2"/>
        <w:tabs>
          <w:tab w:val="right" w:pos="9915"/>
        </w:tabs>
      </w:pPr>
      <w:r w:rsidRPr="00274529">
        <w:t xml:space="preserve">серия, тип постройки </w:t>
      </w:r>
      <w:r w:rsidR="007B6835" w:rsidRPr="007B6835">
        <w:rPr>
          <w:u w:val="single"/>
        </w:rPr>
        <w:tab/>
      </w:r>
      <w:r w:rsidRPr="00274529">
        <w:t>;</w:t>
      </w:r>
    </w:p>
    <w:p w:rsidR="00515032" w:rsidRPr="00274529" w:rsidRDefault="00515032" w:rsidP="00515032">
      <w:pPr>
        <w:pStyle w:val="a2"/>
        <w:tabs>
          <w:tab w:val="right" w:pos="9915"/>
        </w:tabs>
      </w:pPr>
      <w:bookmarkStart w:id="4" w:name="OLE_LINK2"/>
      <w:bookmarkStart w:id="5" w:name="OLE_LINK3"/>
      <w:r w:rsidRPr="00274529">
        <w:t xml:space="preserve">год постройки </w:t>
      </w:r>
      <w:r w:rsidR="007B6835" w:rsidRPr="007B6835">
        <w:rPr>
          <w:u w:val="single"/>
        </w:rPr>
        <w:tab/>
      </w:r>
      <w:r w:rsidRPr="00274529">
        <w:t>;</w:t>
      </w:r>
    </w:p>
    <w:bookmarkEnd w:id="4"/>
    <w:bookmarkEnd w:id="5"/>
    <w:p w:rsidR="00274529" w:rsidRPr="00274529" w:rsidRDefault="00274529" w:rsidP="00274529">
      <w:pPr>
        <w:pStyle w:val="a2"/>
        <w:tabs>
          <w:tab w:val="right" w:pos="9915"/>
        </w:tabs>
      </w:pPr>
      <w:r w:rsidRPr="00274529">
        <w:t xml:space="preserve">год ввода в эксплуатацию </w:t>
      </w:r>
      <w:r w:rsidR="007B6835" w:rsidRPr="007B6835">
        <w:rPr>
          <w:u w:val="single"/>
        </w:rPr>
        <w:tab/>
      </w:r>
      <w:r w:rsidRPr="00274529">
        <w:t>;</w:t>
      </w:r>
    </w:p>
    <w:p w:rsidR="00515032" w:rsidRPr="00274529" w:rsidRDefault="00515032" w:rsidP="00515032">
      <w:pPr>
        <w:pStyle w:val="a2"/>
        <w:tabs>
          <w:tab w:val="right" w:pos="9915"/>
        </w:tabs>
      </w:pPr>
      <w:r w:rsidRPr="00274529">
        <w:t xml:space="preserve">этажность </w:t>
      </w:r>
      <w:r w:rsidR="007B6835" w:rsidRPr="007B6835">
        <w:rPr>
          <w:u w:val="single"/>
        </w:rPr>
        <w:tab/>
      </w:r>
      <w:r w:rsidRPr="00274529">
        <w:t>;</w:t>
      </w:r>
    </w:p>
    <w:p w:rsidR="00515032" w:rsidRPr="00274529" w:rsidRDefault="00515032" w:rsidP="00515032">
      <w:pPr>
        <w:pStyle w:val="a2"/>
        <w:tabs>
          <w:tab w:val="right" w:pos="9915"/>
        </w:tabs>
      </w:pPr>
      <w:r w:rsidRPr="00274529">
        <w:t xml:space="preserve">количество </w:t>
      </w:r>
      <w:r w:rsidR="00274529" w:rsidRPr="00274529">
        <w:t>жилых помещений (</w:t>
      </w:r>
      <w:r w:rsidRPr="00274529">
        <w:t>квартир</w:t>
      </w:r>
      <w:r w:rsidR="00274529" w:rsidRPr="00274529">
        <w:t>)</w:t>
      </w:r>
      <w:r w:rsidRPr="00274529">
        <w:t xml:space="preserve"> </w:t>
      </w:r>
      <w:r w:rsidR="007B6835" w:rsidRPr="007B6835">
        <w:rPr>
          <w:u w:val="single"/>
        </w:rPr>
        <w:tab/>
      </w:r>
      <w:r w:rsidRPr="00274529">
        <w:t>;</w:t>
      </w:r>
    </w:p>
    <w:p w:rsidR="00515032" w:rsidRPr="00274529" w:rsidRDefault="00515032" w:rsidP="00515032">
      <w:pPr>
        <w:pStyle w:val="a2"/>
        <w:tabs>
          <w:tab w:val="right" w:pos="9915"/>
        </w:tabs>
      </w:pPr>
      <w:r w:rsidRPr="00274529">
        <w:t>правовой</w:t>
      </w:r>
      <w:r w:rsidR="00D708B5" w:rsidRPr="00274529">
        <w:t xml:space="preserve"> акт о признании дома аварийным</w:t>
      </w:r>
      <w:r w:rsidR="007B6835">
        <w:t xml:space="preserve">: </w:t>
      </w:r>
      <w:r w:rsidR="007B6835" w:rsidRPr="007B6835">
        <w:rPr>
          <w:u w:val="single"/>
        </w:rPr>
        <w:tab/>
      </w:r>
      <w:r w:rsidRPr="00274529">
        <w:t>;</w:t>
      </w:r>
    </w:p>
    <w:p w:rsidR="00274529" w:rsidRDefault="00274529" w:rsidP="00274529">
      <w:pPr>
        <w:pStyle w:val="a0"/>
      </w:pPr>
      <w:r>
        <w:t>Земельный участок – земельный участок под многоквартирным домом, входящий в состав общего имущества всех собственников многоквартирного дома, со следующими характеристиками:</w:t>
      </w:r>
    </w:p>
    <w:p w:rsidR="00515032" w:rsidRPr="00D708B5" w:rsidRDefault="00515032" w:rsidP="00D708B5">
      <w:pPr>
        <w:pStyle w:val="a2"/>
      </w:pPr>
      <w:r w:rsidRPr="00274529">
        <w:t xml:space="preserve">площадь </w:t>
      </w:r>
      <w:bookmarkStart w:id="6" w:name="OLE_LINK7"/>
      <w:bookmarkStart w:id="7" w:name="OLE_LINK8"/>
      <w:r w:rsidRPr="00274529">
        <w:t>земельного участка</w:t>
      </w:r>
      <w:r w:rsidRPr="00D708B5">
        <w:t xml:space="preserve"> </w:t>
      </w:r>
      <w:bookmarkEnd w:id="6"/>
      <w:bookmarkEnd w:id="7"/>
      <w:r w:rsidR="007B6835">
        <w:t>_______</w:t>
      </w:r>
      <w:r w:rsidRPr="00D708B5">
        <w:t xml:space="preserve"> </w:t>
      </w:r>
      <w:proofErr w:type="spellStart"/>
      <w:proofErr w:type="gramStart"/>
      <w:r w:rsidRPr="00D708B5">
        <w:t>кв.м</w:t>
      </w:r>
      <w:proofErr w:type="spellEnd"/>
      <w:proofErr w:type="gramEnd"/>
      <w:r w:rsidRPr="00D708B5">
        <w:t>;</w:t>
      </w:r>
    </w:p>
    <w:p w:rsidR="007B6835" w:rsidRDefault="00274529" w:rsidP="00274529">
      <w:pPr>
        <w:pStyle w:val="a2"/>
        <w:tabs>
          <w:tab w:val="right" w:pos="9915"/>
        </w:tabs>
      </w:pPr>
      <w:r>
        <w:t xml:space="preserve">адрес </w:t>
      </w:r>
      <w:r w:rsidRPr="00274529">
        <w:t>земельного участка</w:t>
      </w:r>
      <w:r>
        <w:t xml:space="preserve">: </w:t>
      </w:r>
      <w:r w:rsidR="007B6835" w:rsidRPr="007B6835">
        <w:rPr>
          <w:u w:val="single"/>
        </w:rPr>
        <w:tab/>
      </w:r>
    </w:p>
    <w:p w:rsidR="00274529" w:rsidRDefault="007B6835" w:rsidP="007B6835">
      <w:pPr>
        <w:pStyle w:val="a2"/>
        <w:numPr>
          <w:ilvl w:val="0"/>
          <w:numId w:val="0"/>
        </w:numPr>
        <w:tabs>
          <w:tab w:val="right" w:pos="9915"/>
        </w:tabs>
        <w:ind w:left="709"/>
      </w:pPr>
      <w:r w:rsidRPr="007B6835">
        <w:rPr>
          <w:u w:val="single"/>
        </w:rPr>
        <w:tab/>
      </w:r>
      <w:r w:rsidR="00274529">
        <w:t>;</w:t>
      </w:r>
    </w:p>
    <w:p w:rsidR="00515032" w:rsidRPr="00D708B5" w:rsidRDefault="00515032" w:rsidP="00D708B5">
      <w:pPr>
        <w:pStyle w:val="a2"/>
      </w:pPr>
      <w:r w:rsidRPr="00D708B5">
        <w:t xml:space="preserve">кадастровый номер земельного участка </w:t>
      </w:r>
      <w:r w:rsidR="00D708B5" w:rsidRPr="00D708B5">
        <w:t>24:50:0600047:204</w:t>
      </w:r>
      <w:r w:rsidRPr="00D708B5">
        <w:t>.</w:t>
      </w:r>
    </w:p>
    <w:p w:rsidR="003804F9" w:rsidRDefault="00862AAB" w:rsidP="00827000">
      <w:pPr>
        <w:pStyle w:val="a0"/>
      </w:pPr>
      <w:r>
        <w:t xml:space="preserve">Собственник </w:t>
      </w:r>
      <w:r w:rsidR="00827000">
        <w:t>–</w:t>
      </w:r>
      <w:r>
        <w:t xml:space="preserve"> лицо, владеющее на праве собственности помещением, нах</w:t>
      </w:r>
      <w:r w:rsidR="00BB1014">
        <w:t>одящимся в многоквартирном доме</w:t>
      </w:r>
      <w:r w:rsidR="00BB1014" w:rsidRPr="00BB1014">
        <w:t>.</w:t>
      </w:r>
    </w:p>
    <w:p w:rsidR="003804F9" w:rsidRDefault="00862AAB" w:rsidP="00827000">
      <w:pPr>
        <w:pStyle w:val="a2"/>
      </w:pPr>
      <w:r>
        <w:t>Собственник помещения несет бремя содержания данного помещения и общего имущества собственников помещений в многоквартирном доме.</w:t>
      </w:r>
    </w:p>
    <w:p w:rsidR="003804F9" w:rsidRDefault="00862AAB" w:rsidP="00827000">
      <w:pPr>
        <w:pStyle w:val="a2"/>
      </w:pPr>
      <w: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принадлежащего ему помещения.</w:t>
      </w:r>
    </w:p>
    <w:p w:rsidR="003804F9" w:rsidRPr="00E26F7B" w:rsidRDefault="00862AAB" w:rsidP="00827000">
      <w:pPr>
        <w:pStyle w:val="a2"/>
      </w:pPr>
      <w:r w:rsidRPr="00E26F7B">
        <w:t xml:space="preserve">Собственники нежилых помещений заключают с </w:t>
      </w:r>
      <w:r w:rsidR="00E26F7B" w:rsidRPr="00E26F7B">
        <w:t xml:space="preserve">Управляющей </w:t>
      </w:r>
      <w:r w:rsidRPr="00E26F7B">
        <w:t>компанией договоры на техническое обслуживание и совместную эксплуатацию общего имущества.</w:t>
      </w:r>
    </w:p>
    <w:p w:rsidR="003804F9" w:rsidRDefault="00862AAB" w:rsidP="00827000">
      <w:pPr>
        <w:pStyle w:val="a0"/>
      </w:pPr>
      <w:r>
        <w:t>Потребитель</w:t>
      </w:r>
      <w:r w:rsidR="00E26F7B" w:rsidRPr="00E26F7B">
        <w:t xml:space="preserve"> </w:t>
      </w:r>
      <w:r w:rsidR="005A2280">
        <w:t>–</w:t>
      </w:r>
      <w:r>
        <w:t xml:space="preserve"> лицо, пользующееся на праве собственности или ином законном основании помещением </w:t>
      </w:r>
      <w:r w:rsidR="00274529">
        <w:t xml:space="preserve">(частью помещения) </w:t>
      </w:r>
      <w:r>
        <w:t>в многоквартирном доме, потребляющее коммунальные услуги.</w:t>
      </w:r>
    </w:p>
    <w:p w:rsidR="00E26F7B" w:rsidRDefault="00E26F7B" w:rsidP="00E26F7B">
      <w:pPr>
        <w:pStyle w:val="a0"/>
      </w:pPr>
      <w:r>
        <w:t xml:space="preserve">Пользователь – лицо, фактически пользующееся на праве собственности, ином законном основании, ином основании, помещением (частью помещения) в многоквартирном доме, </w:t>
      </w:r>
      <w:r>
        <w:lastRenderedPageBreak/>
        <w:t>потребляющее коммунальные услуги.</w:t>
      </w:r>
    </w:p>
    <w:p w:rsidR="00781D62" w:rsidRDefault="00862AAB" w:rsidP="00582A6F">
      <w:pPr>
        <w:pStyle w:val="a0"/>
      </w:pPr>
      <w:r>
        <w:t xml:space="preserve">Управляющая компания </w:t>
      </w:r>
      <w:r w:rsidR="00503317">
        <w:t>–</w:t>
      </w:r>
      <w:r>
        <w:t xml:space="preserve"> организация, управляющая многоквартирным домом на основании договора управления.</w:t>
      </w:r>
      <w:r w:rsidR="00E26F7B">
        <w:t xml:space="preserve"> В целях настоящего договора, если прямо не оговорено иное, под</w:t>
      </w:r>
      <w:r w:rsidR="00E26F7B" w:rsidRPr="00E26F7B">
        <w:t xml:space="preserve"> </w:t>
      </w:r>
      <w:r w:rsidR="00E26F7B">
        <w:t>Управляющей компанией понимается Общество с ограниченной ответственностью Управляющая Компания «СуперСтрой»</w:t>
      </w:r>
      <w:r w:rsidR="00781D62">
        <w:t xml:space="preserve"> (Сокращённое наименование: ООО УК «СуперСтрой», ОГРН 1052464009344, ИНН 2464061920, адрес: 660003, Красноярский край, город Красноярск, улица Академика Павлова, дом 1, строение 2, помещение 11).</w:t>
      </w:r>
    </w:p>
    <w:p w:rsidR="00503317" w:rsidRDefault="00862AAB" w:rsidP="00827000">
      <w:pPr>
        <w:pStyle w:val="a0"/>
      </w:pPr>
      <w:r>
        <w:t xml:space="preserve">Общее имущество в многоквартирном доме </w:t>
      </w:r>
      <w:r w:rsidR="005A2280">
        <w:t>–</w:t>
      </w:r>
      <w:r>
        <w:t xml:space="preserve"> </w:t>
      </w:r>
      <w:r w:rsidR="00274529">
        <w:t xml:space="preserve">имущество, </w:t>
      </w:r>
      <w:r>
        <w:t>принадлежащ</w:t>
      </w:r>
      <w:r w:rsidR="00274529">
        <w:t>е</w:t>
      </w:r>
      <w:r>
        <w:t xml:space="preserve">е </w:t>
      </w:r>
      <w:r w:rsidR="00274529">
        <w:t xml:space="preserve">всем </w:t>
      </w:r>
      <w:r>
        <w:t xml:space="preserve">собственникам </w:t>
      </w:r>
      <w:r w:rsidR="00274529">
        <w:t xml:space="preserve">помещений многоквартирного дома </w:t>
      </w:r>
      <w:r>
        <w:t>на праве общей долевой</w:t>
      </w:r>
      <w:r w:rsidR="00BE4607">
        <w:t xml:space="preserve"> собственности и предназначенное</w:t>
      </w:r>
      <w:r>
        <w:t xml:space="preserve"> для обслуживания более одного помещения в данном доме </w:t>
      </w:r>
      <w:r w:rsidR="005A2280">
        <w:t>помещения</w:t>
      </w:r>
      <w:r>
        <w:t>, в том числе:</w:t>
      </w:r>
    </w:p>
    <w:p w:rsidR="003804F9" w:rsidRDefault="00862AAB" w:rsidP="00827000">
      <w:pPr>
        <w:pStyle w:val="a2"/>
      </w:pPr>
      <w:r>
        <w:t>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804F9" w:rsidRDefault="00862AAB" w:rsidP="00827000">
      <w:pPr>
        <w:pStyle w:val="a2"/>
      </w:pPr>
      <w: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3804F9" w:rsidRDefault="005A2280" w:rsidP="00827000">
      <w:pPr>
        <w:pStyle w:val="a2"/>
      </w:pPr>
      <w:r>
        <w:t>к</w:t>
      </w:r>
      <w:r w:rsidR="00503317">
        <w:t>рыш</w:t>
      </w:r>
      <w:r w:rsidR="00862AAB">
        <w:t>и, ограждающие конструкции данного дома;</w:t>
      </w:r>
    </w:p>
    <w:p w:rsidR="003804F9" w:rsidRDefault="00862AAB" w:rsidP="00827000">
      <w:pPr>
        <w:pStyle w:val="a2"/>
      </w:pPr>
      <w: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3804F9" w:rsidRDefault="00862AAB" w:rsidP="00827000">
      <w:pPr>
        <w:pStyle w:val="a2"/>
      </w:pPr>
      <w: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3804F9" w:rsidRDefault="00862AAB" w:rsidP="000E690C">
      <w:pPr>
        <w:pStyle w:val="a2"/>
      </w:pPr>
      <w:r>
        <w:t>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r w:rsidR="000E690C">
        <w:t xml:space="preserve"> </w:t>
      </w:r>
      <w:r w:rsidR="000E690C" w:rsidRPr="000E690C">
        <w:t xml:space="preserve">до первого отключающего устройства или до первых стыковых соединений. </w:t>
      </w:r>
      <w:r w:rsidR="000E690C">
        <w:t>О</w:t>
      </w:r>
      <w:r w:rsidR="000E690C" w:rsidRPr="000E690C">
        <w:t>богревающие элем</w:t>
      </w:r>
      <w:r w:rsidR="000E690C">
        <w:t>енты, расположенные в помещении</w:t>
      </w:r>
      <w:r w:rsidR="000E690C" w:rsidRPr="000E690C">
        <w:t xml:space="preserve">, а также иное оборудование, подключенное к ответвлению от стояка системы отопления, после первого отключающего устройства или после первого стыкового соединения, относится к эксплуатационной ответственности </w:t>
      </w:r>
      <w:r w:rsidR="000E690C">
        <w:t>Собственника.</w:t>
      </w:r>
    </w:p>
    <w:p w:rsidR="003804F9" w:rsidRDefault="00862AAB" w:rsidP="00827000">
      <w:pPr>
        <w:pStyle w:val="a2"/>
      </w:pPr>
      <w:r>
        <w:t>внутридомовая система электроснабжения, состоящая из вводных шкафов, вводно</w:t>
      </w:r>
      <w:r w:rsidR="00064B9C">
        <w:t>-</w:t>
      </w:r>
      <w:r>
        <w:t xml:space="preserve">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w:t>
      </w:r>
      <w:r w:rsidR="00064B9C">
        <w:t>щих</w:t>
      </w:r>
      <w:r>
        <w:t xml:space="preserve"> (квартирных) приборов учета электрической энергии;</w:t>
      </w:r>
    </w:p>
    <w:p w:rsidR="003804F9" w:rsidRDefault="00862AAB" w:rsidP="00827000">
      <w:pPr>
        <w:pStyle w:val="a2"/>
      </w:pPr>
      <w:r>
        <w:t xml:space="preserve">механическое, электрическое, </w:t>
      </w:r>
      <w:proofErr w:type="gramStart"/>
      <w:r>
        <w:t>санитарно-техническое и иное оборудование</w:t>
      </w:r>
      <w:proofErr w:type="gramEnd"/>
      <w:r>
        <w:t xml:space="preserve"> находящееся в данном доме за пределами или внутри помещений и обслуживающее боле</w:t>
      </w:r>
      <w:r w:rsidR="00064B9C">
        <w:t>е</w:t>
      </w:r>
      <w:r>
        <w:t xml:space="preserve"> одного помещения (обогревающие элементы, обслуживающие одно жилое и (или нежилое помещения, независимо от наличия отключающего устройства на ответвления</w:t>
      </w:r>
      <w:r w:rsidR="00064B9C">
        <w:t>х</w:t>
      </w:r>
      <w:r>
        <w:t xml:space="preserve"> от стояков являются собственностью собственника и не относятся к общедомовом имуществу);</w:t>
      </w:r>
    </w:p>
    <w:p w:rsidR="003804F9" w:rsidRDefault="005A2280" w:rsidP="00827000">
      <w:pPr>
        <w:pStyle w:val="a2"/>
      </w:pPr>
      <w:r>
        <w:t>з</w:t>
      </w:r>
      <w:r w:rsidR="00862AAB">
        <w:t xml:space="preserve">емельный участок, на котором расположен </w:t>
      </w:r>
      <w:r w:rsidR="00BE4607">
        <w:t>многоквартирный</w:t>
      </w:r>
      <w:r w:rsidR="00862AAB">
        <w:t xml:space="preserve"> дом, с элементами озеленения благоустройства, иные предназначенные для обслуживания, эксплуатации </w:t>
      </w:r>
      <w:r w:rsidR="00862AAB">
        <w:lastRenderedPageBreak/>
        <w:t>благоустройства данного дома и расположенные на указанном земельном участке объект</w:t>
      </w:r>
      <w:r w:rsidR="000E559D">
        <w:t>ы</w:t>
      </w:r>
      <w:r w:rsidR="00862AAB">
        <w:t xml:space="preserve"> (</w:t>
      </w:r>
      <w:r w:rsidR="000E559D">
        <w:t>исключая квартальное освещение);</w:t>
      </w:r>
    </w:p>
    <w:p w:rsidR="003804F9" w:rsidRDefault="005A2280" w:rsidP="005A2280">
      <w:pPr>
        <w:pStyle w:val="a2"/>
      </w:pPr>
      <w:r w:rsidRPr="00827000">
        <w:t xml:space="preserve">контейнерная </w:t>
      </w:r>
      <w:r w:rsidR="00862AAB" w:rsidRPr="00827000">
        <w:t>площадка для сбора мусора (ТБО и КГМ) и мусоросборн</w:t>
      </w:r>
      <w:r w:rsidR="00FF3468" w:rsidRPr="00827000">
        <w:t>и</w:t>
      </w:r>
      <w:r w:rsidR="00862AAB" w:rsidRPr="00827000">
        <w:t>к (мусорные баки, контейнеры) являются общедомовым (общим) имуществ</w:t>
      </w:r>
      <w:r w:rsidR="00FF3468" w:rsidRPr="00827000">
        <w:t>ом</w:t>
      </w:r>
      <w:r w:rsidR="00862AAB" w:rsidRPr="00827000">
        <w:t xml:space="preserve"> собственников одного или нескольких </w:t>
      </w:r>
      <w:proofErr w:type="spellStart"/>
      <w:r w:rsidR="00862AAB" w:rsidRPr="00827000">
        <w:t>близрасположенных</w:t>
      </w:r>
      <w:proofErr w:type="spellEnd"/>
      <w:r w:rsidR="00862AAB" w:rsidRPr="00827000">
        <w:t xml:space="preserve"> многоквартирных домов в </w:t>
      </w:r>
      <w:r>
        <w:t>том</w:t>
      </w:r>
      <w:r w:rsidR="00862AAB" w:rsidRPr="00827000">
        <w:t xml:space="preserve"> случае, если исходя из расположения площадки, она предназначена для сбора мусора такого дома / таких домов</w:t>
      </w:r>
      <w:r w:rsidR="00FF3468" w:rsidRPr="00827000">
        <w:t>,</w:t>
      </w:r>
      <w:r w:rsidR="00862AAB" w:rsidRPr="00827000">
        <w:t xml:space="preserve"> </w:t>
      </w:r>
      <w:r w:rsidR="00FF3468" w:rsidRPr="00827000">
        <w:t xml:space="preserve">содержание </w:t>
      </w:r>
      <w:r w:rsidR="00862AAB" w:rsidRPr="00827000">
        <w:t xml:space="preserve">площадки и мусоросборников осуществляется </w:t>
      </w:r>
      <w:r w:rsidR="00FF3468" w:rsidRPr="00827000">
        <w:t xml:space="preserve">за </w:t>
      </w:r>
      <w:r w:rsidR="00862AAB" w:rsidRPr="00827000">
        <w:t>счет средств собственников на содержание и ремонт общего имущества.</w:t>
      </w:r>
    </w:p>
    <w:p w:rsidR="00E67544" w:rsidRPr="00827000" w:rsidRDefault="00E67544" w:rsidP="00E67544">
      <w:pPr>
        <w:pStyle w:val="a0"/>
      </w:pPr>
      <w:r>
        <w:t>В настоящем договоре также применяются термины и определения, содержащиеся в Постановлении</w:t>
      </w:r>
      <w:r w:rsidRPr="00E67544">
        <w:t xml:space="preserve"> Правительства РФ от 14.02.2012 N 124 </w:t>
      </w:r>
      <w:r>
        <w:t>«</w:t>
      </w:r>
      <w:r w:rsidRPr="00E67544">
        <w:t>О правилах, обязательных при заключении договоров снабжения коммунальными ресурсами</w:t>
      </w:r>
      <w:r>
        <w:t>»</w:t>
      </w:r>
      <w:r w:rsidRPr="00E67544">
        <w:t xml:space="preserve"> (вместе с </w:t>
      </w:r>
      <w:r>
        <w:t>«</w:t>
      </w:r>
      <w:r w:rsidRPr="00E67544">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E67544">
        <w:t>ресурсоснабжающими</w:t>
      </w:r>
      <w:proofErr w:type="spellEnd"/>
      <w:r w:rsidRPr="00E67544">
        <w:t xml:space="preserve"> организациями</w:t>
      </w:r>
      <w:r>
        <w:t>»</w:t>
      </w:r>
      <w:r w:rsidRPr="00E67544">
        <w:t>)</w:t>
      </w:r>
      <w:r>
        <w:t>.</w:t>
      </w:r>
    </w:p>
    <w:p w:rsidR="00E67544" w:rsidRDefault="00E67544" w:rsidP="00E67544">
      <w:pPr>
        <w:pStyle w:val="a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rsidR="003804F9" w:rsidRDefault="00862AAB" w:rsidP="00827000">
      <w:pPr>
        <w:pStyle w:val="a0"/>
      </w:pPr>
      <w:r>
        <w:t xml:space="preserve">Управление многоквартирным домом осуществляет Управляющая компания </w:t>
      </w:r>
      <w:r w:rsidR="00827000">
        <w:t xml:space="preserve">в </w:t>
      </w:r>
      <w:r>
        <w:t>соответствии с условиями настоящего договора</w:t>
      </w:r>
      <w:r w:rsidR="00BE4607">
        <w:t>,</w:t>
      </w:r>
      <w:r>
        <w:t xml:space="preserve"> решениями, принятыми об</w:t>
      </w:r>
      <w:r w:rsidR="00FF3468">
        <w:t>щим</w:t>
      </w:r>
      <w:r>
        <w:t xml:space="preserve"> собранием собственников помещений</w:t>
      </w:r>
      <w:r w:rsidR="00BE4607">
        <w:t>, нормативными актами Красноярского края, актами города Красноярска, иными обязательными для исполнения регулирующими документами, применимым законодательством</w:t>
      </w:r>
      <w:r>
        <w:t>.</w:t>
      </w:r>
    </w:p>
    <w:p w:rsidR="003804F9" w:rsidRDefault="00862AAB" w:rsidP="00827000">
      <w:pPr>
        <w:pStyle w:val="a0"/>
      </w:pPr>
      <w:r>
        <w:t xml:space="preserve">Управляющая компания в соответствии с Федеральным законом от 27.07.2006г. № 152-ФЗ «О персональных данных» в целях исполнения </w:t>
      </w:r>
      <w:r w:rsidR="000E559D">
        <w:t xml:space="preserve">настоящего договора </w:t>
      </w:r>
      <w:r>
        <w:t xml:space="preserve">осуществляет обработку персональных данных граждан </w:t>
      </w:r>
      <w:r w:rsidR="005A2280">
        <w:t>–</w:t>
      </w:r>
      <w:r>
        <w:t xml:space="preserve">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w:t>
      </w:r>
      <w:r w:rsidR="000E559D">
        <w:t xml:space="preserve">настоящего договора </w:t>
      </w:r>
      <w:r>
        <w:t>и нормами действующего законодательства.</w:t>
      </w:r>
    </w:p>
    <w:p w:rsidR="003804F9" w:rsidRDefault="00862AAB" w:rsidP="005A2280">
      <w:pPr>
        <w:pStyle w:val="a1"/>
      </w:pPr>
      <w:r>
        <w:t>Подписанием настоящего договора собственники выражают согласие на возможность передачи персональных данных в расчетную систему с целью ведения учета жилищно- коммунальных услуг,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а именно: хранение, накопление, систематизацию данных в Системе; извлечение персональных данных из Системы с целью печати квитанций на оплату жилищно-коммунальных услуг; использование персональных данных в личном кабинете Виртуальной абонентской службы; предоставление персональных данных платежным агентам, операторам по переводу денежных средств в целях технологического обеспечения приема и перевода денежных средств в оплату жилищно-коммунальных услуг.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 а также информация, которая необходима управляющей компании для выполнения своих обязательств.</w:t>
      </w:r>
    </w:p>
    <w:p w:rsidR="003804F9" w:rsidRDefault="00862AAB" w:rsidP="005A2280">
      <w:pPr>
        <w:pStyle w:val="a1"/>
      </w:pPr>
      <w:r>
        <w:t>В случае получения от собственника уведомления о несогласии с передачей своих персональных данных Управляющая компания обеспечивает обезличивание персональных данных такого субъекта персональных данных для целей их дальнейшей обработки в Системе.</w:t>
      </w:r>
    </w:p>
    <w:p w:rsidR="00E67544" w:rsidRDefault="00E67544" w:rsidP="00E67544">
      <w:pPr>
        <w:pStyle w:val="a0"/>
      </w:pPr>
      <w:r>
        <w:t xml:space="preserve">Собственники помещений и Управляющая компания совместно участвуют в организации и проведении очередных (годовых) и внеочередных общих собраний собственников помещений в многоквартирном доме, если принятие решений такими собраниями необходимо в целях исполнения, изменения, прекращения настоящего договора. Управляющая компания вправе по согласованию с любым собственником помещения выступать от его имени при организации и проведении общего собрания собственников. На весь период действия настоящего договора собственники настоящим условием </w:t>
      </w:r>
      <w:r>
        <w:lastRenderedPageBreak/>
        <w:t>настоящего договора устанавливают право Управляющей компании по организации (в том числе по инициированию) и проведению общего собрания собственников.</w:t>
      </w:r>
    </w:p>
    <w:p w:rsidR="00E67544" w:rsidRDefault="00E67544" w:rsidP="00E67544">
      <w:pPr>
        <w:pStyle w:val="a0"/>
      </w:pPr>
      <w:r>
        <w:t>Порядок направления уведомлений, сообщений определяется настоящим договором и применимым законодательством.</w:t>
      </w:r>
    </w:p>
    <w:p w:rsidR="00E67544" w:rsidRDefault="00BE7F63" w:rsidP="00FF3468">
      <w:pPr>
        <w:pStyle w:val="1"/>
      </w:pPr>
      <w:bookmarkStart w:id="8" w:name="bookmark1"/>
      <w:r>
        <w:t>Сообщения, уведомления</w:t>
      </w:r>
    </w:p>
    <w:p w:rsidR="004F00DC" w:rsidRDefault="00E67544" w:rsidP="0087204F">
      <w:pPr>
        <w:pStyle w:val="a0"/>
      </w:pPr>
      <w:r>
        <w:t>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w:t>
      </w:r>
      <w:r w:rsidR="00BE7F63">
        <w:t xml:space="preserve"> </w:t>
      </w:r>
      <w:r>
        <w:t xml:space="preserve">размещения соответствующего </w:t>
      </w:r>
      <w:r w:rsidR="004F00DC">
        <w:t>сообщения,</w:t>
      </w:r>
      <w:r>
        <w:t xml:space="preserve"> либо копии </w:t>
      </w:r>
      <w:r w:rsidR="004F00DC">
        <w:t>документа (протокола)</w:t>
      </w:r>
      <w:r>
        <w:t xml:space="preserve">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r w:rsidR="00E031B1">
        <w:t xml:space="preserve"> или способом, определённым в пункте 2.2 настоящего договора</w:t>
      </w:r>
      <w:r w:rsidR="00BE7F63">
        <w:t>.</w:t>
      </w:r>
    </w:p>
    <w:p w:rsidR="004F00DC" w:rsidRDefault="004F00DC" w:rsidP="004F00DC">
      <w:pPr>
        <w:pStyle w:val="a0"/>
      </w:pPr>
      <w:r>
        <w:t>Управляющая компания вправе направить сообщение (уведомление, предписание), адресованное Собственнику (Пользователю)</w:t>
      </w:r>
      <w:r w:rsidR="00E031B1">
        <w:t>, в том числе предупреждение (уведомлени</w:t>
      </w:r>
      <w:r w:rsidR="0090688D">
        <w:t>е</w:t>
      </w:r>
      <w:r w:rsidR="00E031B1">
        <w:t>) об ограничении или приостановлении предоставления коммунальной услуги</w:t>
      </w:r>
      <w:r w:rsidR="0090688D">
        <w:t xml:space="preserve"> следующим способом</w:t>
      </w:r>
      <w:r>
        <w:t>:</w:t>
      </w:r>
    </w:p>
    <w:p w:rsidR="004F00DC" w:rsidRDefault="004F00DC" w:rsidP="00C73A8E">
      <w:pPr>
        <w:pStyle w:val="a1"/>
        <w:numPr>
          <w:ilvl w:val="2"/>
          <w:numId w:val="10"/>
        </w:numPr>
      </w:pPr>
      <w:r>
        <w:t>размещени</w:t>
      </w:r>
      <w:r w:rsidR="0090688D">
        <w:t>е</w:t>
      </w:r>
      <w:r>
        <w:t xml:space="preserve"> его в доступном для обозрения месте на двери (входной группе) помещения;</w:t>
      </w:r>
    </w:p>
    <w:p w:rsidR="004F00DC" w:rsidRDefault="0090688D" w:rsidP="00C73A8E">
      <w:pPr>
        <w:pStyle w:val="a1"/>
        <w:numPr>
          <w:ilvl w:val="2"/>
          <w:numId w:val="10"/>
        </w:numPr>
      </w:pPr>
      <w:r>
        <w:t>вручение</w:t>
      </w:r>
      <w:r w:rsidR="004F00DC">
        <w:t xml:space="preserve"> под расписку;</w:t>
      </w:r>
    </w:p>
    <w:p w:rsidR="00E031B1" w:rsidRDefault="00E031B1" w:rsidP="00C73A8E">
      <w:pPr>
        <w:pStyle w:val="a1"/>
        <w:numPr>
          <w:ilvl w:val="2"/>
          <w:numId w:val="10"/>
        </w:numPr>
      </w:pPr>
      <w:r>
        <w:t>направлени</w:t>
      </w:r>
      <w:r w:rsidR="0090688D">
        <w:t>е</w:t>
      </w:r>
      <w:r>
        <w:t xml:space="preserve"> по электронной почте</w:t>
      </w:r>
      <w:r w:rsidR="0090688D">
        <w:t xml:space="preserve"> (приравнивается к простой письменной форме)</w:t>
      </w:r>
      <w:r>
        <w:t>;</w:t>
      </w:r>
    </w:p>
    <w:p w:rsidR="0090688D" w:rsidRDefault="0090688D" w:rsidP="00C73A8E">
      <w:pPr>
        <w:pStyle w:val="a1"/>
        <w:numPr>
          <w:ilvl w:val="2"/>
          <w:numId w:val="10"/>
        </w:numPr>
      </w:pPr>
      <w:r>
        <w:t>направление посредством системы электронного документооборота (приравнивается к простой письменной форме);</w:t>
      </w:r>
    </w:p>
    <w:p w:rsidR="00E031B1" w:rsidRDefault="004F00DC" w:rsidP="00C73A8E">
      <w:pPr>
        <w:pStyle w:val="a1"/>
        <w:numPr>
          <w:ilvl w:val="2"/>
          <w:numId w:val="10"/>
        </w:numPr>
      </w:pPr>
      <w:r>
        <w:t>направлени</w:t>
      </w:r>
      <w:r w:rsidR="0090688D">
        <w:t>е</w:t>
      </w:r>
      <w:r>
        <w:t xml:space="preserve"> по почте на адрес помещения или на иной, известный Управляющей компании адрес</w:t>
      </w:r>
      <w:r w:rsidR="0090688D">
        <w:t xml:space="preserve"> Собственника (Пользователя)</w:t>
      </w:r>
      <w:r w:rsidR="00E031B1">
        <w:t>;</w:t>
      </w:r>
    </w:p>
    <w:p w:rsidR="004F00DC" w:rsidRDefault="00E031B1" w:rsidP="00C73A8E">
      <w:pPr>
        <w:pStyle w:val="a1"/>
        <w:numPr>
          <w:ilvl w:val="2"/>
          <w:numId w:val="10"/>
        </w:numPr>
      </w:pPr>
      <w:r>
        <w:t>ин</w:t>
      </w:r>
      <w:r w:rsidR="0090688D">
        <w:t>ой</w:t>
      </w:r>
      <w:r>
        <w:t xml:space="preserve"> законны</w:t>
      </w:r>
      <w:r w:rsidR="0090688D">
        <w:t>й</w:t>
      </w:r>
      <w:r>
        <w:t xml:space="preserve"> способ</w:t>
      </w:r>
      <w:r w:rsidR="004F00DC">
        <w:t>.</w:t>
      </w:r>
    </w:p>
    <w:p w:rsidR="00E031B1" w:rsidRDefault="00E031B1" w:rsidP="00E031B1">
      <w:pPr>
        <w:pStyle w:val="a0"/>
      </w:pPr>
      <w:r>
        <w:t xml:space="preserve">Собственник </w:t>
      </w:r>
      <w:r w:rsidRPr="00E031B1">
        <w:t>несет риск последствий неполучения юридически значимых сообщений, доставленных по адресу</w:t>
      </w:r>
      <w:r>
        <w:t xml:space="preserve"> </w:t>
      </w:r>
      <w:r w:rsidR="0090688D">
        <w:t xml:space="preserve">его </w:t>
      </w:r>
      <w:r>
        <w:t>регистрации и/или адресу помещения</w:t>
      </w:r>
      <w:r w:rsidR="0090688D" w:rsidRPr="0090688D">
        <w:t xml:space="preserve"> </w:t>
      </w:r>
      <w:r w:rsidR="0090688D">
        <w:t>Собственника</w:t>
      </w:r>
      <w:r w:rsidRPr="00E031B1">
        <w:t>. Сообщения, доставленные по адресу</w:t>
      </w:r>
      <w:r>
        <w:t xml:space="preserve"> </w:t>
      </w:r>
      <w:r w:rsidRPr="00E031B1">
        <w:t>по адресу</w:t>
      </w:r>
      <w:r>
        <w:t xml:space="preserve"> регистрации </w:t>
      </w:r>
      <w:r w:rsidR="0090688D">
        <w:t xml:space="preserve">Собственника </w:t>
      </w:r>
      <w:r>
        <w:t>и/или адресу помещения</w:t>
      </w:r>
      <w:r w:rsidR="0090688D" w:rsidRPr="0090688D">
        <w:t xml:space="preserve"> </w:t>
      </w:r>
      <w:r w:rsidR="0090688D">
        <w:t>Собственника</w:t>
      </w:r>
      <w:r w:rsidRPr="00E031B1">
        <w:t xml:space="preserve">, считаются полученными </w:t>
      </w:r>
      <w:r>
        <w:t>Собственником</w:t>
      </w:r>
      <w:r w:rsidR="0090688D">
        <w:t>.</w:t>
      </w:r>
    </w:p>
    <w:p w:rsidR="00E67544" w:rsidRDefault="00E67544" w:rsidP="004F00DC">
      <w:pPr>
        <w:pStyle w:val="a0"/>
      </w:pPr>
      <w:r>
        <w:t>В случае уклонения потребителя от получения уведомления, вручаемого нарочно под расписку, Управляющая компания вправе составить акт об отказе в приеме уведомления, сообщения, иного документа (отказ от получения, отказ от дачи расписки в получении).</w:t>
      </w:r>
    </w:p>
    <w:p w:rsidR="003804F9" w:rsidRDefault="00862AAB" w:rsidP="00FF3468">
      <w:pPr>
        <w:pStyle w:val="1"/>
      </w:pPr>
      <w:r>
        <w:t>Предмет Договора</w:t>
      </w:r>
      <w:bookmarkEnd w:id="8"/>
    </w:p>
    <w:p w:rsidR="003804F9" w:rsidRDefault="00862AAB" w:rsidP="00827000">
      <w:pPr>
        <w:pStyle w:val="a0"/>
      </w:pPr>
      <w:r>
        <w:t xml:space="preserve">Управляющая компания </w:t>
      </w:r>
      <w:bookmarkStart w:id="9" w:name="OLE_LINK11"/>
      <w:bookmarkStart w:id="10" w:name="OLE_LINK12"/>
      <w:bookmarkStart w:id="11" w:name="OLE_LINK13"/>
      <w:r w:rsidR="00BE4607">
        <w:t xml:space="preserve">на условиях настоящего договора </w:t>
      </w:r>
      <w:bookmarkEnd w:id="9"/>
      <w:bookmarkEnd w:id="10"/>
      <w:bookmarkEnd w:id="11"/>
      <w:r w:rsidR="00BE4607">
        <w:t xml:space="preserve">за плату ежемесячно </w:t>
      </w:r>
      <w:r>
        <w:t>оказывает услуги и выполня</w:t>
      </w:r>
      <w:r w:rsidR="00BE4607">
        <w:t>е</w:t>
      </w:r>
      <w:r>
        <w:t xml:space="preserve">т работы по </w:t>
      </w:r>
      <w:r w:rsidR="00BE4607">
        <w:t xml:space="preserve">управлению, </w:t>
      </w:r>
      <w:r>
        <w:t>содержанию и ремонту общего имущества в многоквартирном доме</w:t>
      </w:r>
      <w:r w:rsidR="00BE4607">
        <w:t>, предоставлению коммунальных услуг, а Собственники на условиях настоящего договора оплачивают эти услуги</w:t>
      </w:r>
      <w:r>
        <w:t>.</w:t>
      </w:r>
    </w:p>
    <w:p w:rsidR="00BE4607" w:rsidRDefault="00BE4607" w:rsidP="00BE4607">
      <w:pPr>
        <w:pStyle w:val="a0"/>
      </w:pPr>
      <w:r>
        <w:t>Управляющая компания принимает участие в отношениях по капитальному ремонту жилого дома в той мере, в которой это предусмотрено действующим законодательством.</w:t>
      </w:r>
    </w:p>
    <w:p w:rsidR="003804F9" w:rsidRDefault="00862AAB" w:rsidP="00827000">
      <w:pPr>
        <w:pStyle w:val="a0"/>
      </w:pPr>
      <w:r>
        <w:t xml:space="preserve">Цель настоящего </w:t>
      </w:r>
      <w:r w:rsidR="000E559D">
        <w:t xml:space="preserve">договора </w:t>
      </w:r>
      <w:r w:rsidR="00BE4607">
        <w:t>–</w:t>
      </w:r>
      <w:r>
        <w:t xml:space="preserve">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электроснабжения, водоснабжения, теплоснабжения, водоотведения собственникам помещений и лицам, пользующимся помещениями в многоквартирном доме на законных основаниях.</w:t>
      </w:r>
    </w:p>
    <w:p w:rsidR="003804F9" w:rsidRDefault="00862AAB" w:rsidP="00FF3468">
      <w:pPr>
        <w:pStyle w:val="1"/>
      </w:pPr>
      <w:bookmarkStart w:id="12" w:name="bookmark2"/>
      <w:r>
        <w:t>Права и обязанности Сторон</w:t>
      </w:r>
      <w:bookmarkEnd w:id="12"/>
    </w:p>
    <w:p w:rsidR="003804F9" w:rsidRDefault="00862AAB" w:rsidP="00827000">
      <w:pPr>
        <w:pStyle w:val="a0"/>
      </w:pPr>
      <w:r>
        <w:t>Управляющая компания обязана:</w:t>
      </w:r>
    </w:p>
    <w:p w:rsidR="003804F9" w:rsidRDefault="00862AAB" w:rsidP="00827000">
      <w:pPr>
        <w:pStyle w:val="a1"/>
      </w:pPr>
      <w:r>
        <w:t xml:space="preserve">Осуществлять управление многоквартирным домом в интересах собственников в соответствии с условиями настоящего </w:t>
      </w:r>
      <w:r w:rsidR="000E559D">
        <w:t xml:space="preserve">договора </w:t>
      </w:r>
      <w:r>
        <w:t>и действующим законодательством, а также в соответствии с требованиями действующих технических регламентов, стандартов, правил и норм, государственных санитарно-эпидемиологических и гигиенических нормативов, иных правовых актов в пределах установленных тарифов и фактически собранных (оплаченных собственниками) средств.</w:t>
      </w:r>
    </w:p>
    <w:p w:rsidR="003804F9" w:rsidRDefault="00862AAB" w:rsidP="00827000">
      <w:pPr>
        <w:pStyle w:val="a1"/>
      </w:pPr>
      <w:r>
        <w:t xml:space="preserve">Оказывать услуги по содержанию общего имущества в многоквартирном доме в </w:t>
      </w:r>
      <w:r w:rsidR="00BE4607">
        <w:t>перечне, не менее определённого</w:t>
      </w:r>
      <w:r>
        <w:t xml:space="preserve"> Постановлением Правительства РФ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w:t>
      </w:r>
      <w:r>
        <w:lastRenderedPageBreak/>
        <w:t xml:space="preserve">выполнения», </w:t>
      </w:r>
      <w:r w:rsidR="007F43CE">
        <w:t>настоящи</w:t>
      </w:r>
      <w:r>
        <w:t xml:space="preserve">м </w:t>
      </w:r>
      <w:r w:rsidR="00515032">
        <w:t>договор</w:t>
      </w:r>
      <w:r w:rsidR="007F43CE">
        <w:t>ом</w:t>
      </w:r>
      <w:r w:rsidR="00515032">
        <w:t>, если иное не согласовано</w:t>
      </w:r>
      <w:r>
        <w:t xml:space="preserve"> с </w:t>
      </w:r>
      <w:r w:rsidR="00515032">
        <w:t xml:space="preserve">советом </w:t>
      </w:r>
      <w:r>
        <w:t>многоквартирного дома.</w:t>
      </w:r>
    </w:p>
    <w:p w:rsidR="003804F9" w:rsidRDefault="00862AAB" w:rsidP="00515032">
      <w:pPr>
        <w:pStyle w:val="a1"/>
      </w:pPr>
      <w:r>
        <w:t>Выполнять работы по текущему ремонту общего имущества в многоквартирном доме при наличии к тому оснований, предусмотренных действующим законодательством (необходимости их проведения), и при наличии накопленных (из ежемесячно оплачиваемых собственниками на ремонт средств) и достаточных для финансирования проведения ремонта средств.</w:t>
      </w:r>
    </w:p>
    <w:p w:rsidR="00515032" w:rsidRDefault="00515032" w:rsidP="00515032">
      <w:pPr>
        <w:pStyle w:val="a3"/>
      </w:pPr>
      <w:r>
        <w:t>Текущий ремонт проводится при необходимости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515032" w:rsidRPr="00BC3E13" w:rsidRDefault="00862AAB" w:rsidP="00515032">
      <w:pPr>
        <w:pStyle w:val="a3"/>
      </w:pPr>
      <w:r w:rsidRPr="00BC3E13">
        <w:t xml:space="preserve">Примерный перечень работ, относящихся к текущему ремонту общего имущества, устанавливается и изменяется </w:t>
      </w:r>
      <w:r w:rsidR="007F43CE">
        <w:t>соответствующим законодательством, включая</w:t>
      </w:r>
      <w:r w:rsidRPr="00BC3E13">
        <w:t xml:space="preserve"> приложение № 7 «Перечень работ, относящихся к текущему ремонту» к Правилам и нормам технической эксплуатации жилищного фонда, утвержденным Постановлением Госстроя РФ от 27.09.2003г. № 170.</w:t>
      </w:r>
    </w:p>
    <w:p w:rsidR="003804F9" w:rsidRDefault="00862AAB" w:rsidP="00515032">
      <w:pPr>
        <w:pStyle w:val="a3"/>
      </w:pPr>
      <w:r>
        <w:t>Управляющая организация осуществляет содержание дома с соблюдением Минимального перечня услуг и работ, необходимых для обеспечения надлежащего содержания общего имущества в многоквартирном доме.</w:t>
      </w:r>
    </w:p>
    <w:p w:rsidR="003804F9" w:rsidRPr="00781D62" w:rsidRDefault="00781D62" w:rsidP="00827000">
      <w:pPr>
        <w:pStyle w:val="a1"/>
      </w:pPr>
      <w:r>
        <w:t xml:space="preserve">Взаимодействовать с момента заключения договора с </w:t>
      </w:r>
      <w:proofErr w:type="spellStart"/>
      <w:r>
        <w:t>ресурсоснабжающей</w:t>
      </w:r>
      <w:proofErr w:type="spellEnd"/>
      <w:r>
        <w:t xml:space="preserve"> организацией</w:t>
      </w:r>
      <w:r w:rsidR="00862AAB" w:rsidRPr="00781D62">
        <w:t xml:space="preserve"> </w:t>
      </w:r>
      <w:r>
        <w:t>в целях предоставления</w:t>
      </w:r>
      <w:r w:rsidR="00862AAB" w:rsidRPr="00781D62">
        <w:t xml:space="preserve"> коммунальных услуг собственникам помещений и иным потребителям коммунальных услуг (с учетом степени благоустройства дома) установленного качества и в необходимом объеме, безопасных для жизни, здоровья потребителей и не причиняющих вреда их имуществу</w:t>
      </w:r>
      <w:r>
        <w:t xml:space="preserve"> </w:t>
      </w:r>
      <w:r w:rsidR="00862AAB" w:rsidRPr="00781D62">
        <w:t>в том числе:</w:t>
      </w:r>
    </w:p>
    <w:p w:rsidR="003804F9" w:rsidRDefault="00515032" w:rsidP="00827000">
      <w:pPr>
        <w:pStyle w:val="a2"/>
      </w:pPr>
      <w:r>
        <w:t>х</w:t>
      </w:r>
      <w:r w:rsidR="00862AAB">
        <w:t>олодного водоснабжения;</w:t>
      </w:r>
    </w:p>
    <w:p w:rsidR="003804F9" w:rsidRDefault="00862AAB" w:rsidP="00827000">
      <w:pPr>
        <w:pStyle w:val="a2"/>
      </w:pPr>
      <w:r>
        <w:t>горячего водоснабжения;</w:t>
      </w:r>
    </w:p>
    <w:p w:rsidR="003804F9" w:rsidRDefault="00862AAB" w:rsidP="00827000">
      <w:pPr>
        <w:pStyle w:val="a2"/>
      </w:pPr>
      <w:r>
        <w:t>водоотведения;</w:t>
      </w:r>
    </w:p>
    <w:p w:rsidR="003804F9" w:rsidRDefault="00862AAB" w:rsidP="00827000">
      <w:pPr>
        <w:pStyle w:val="a2"/>
      </w:pPr>
      <w:r>
        <w:t>отопления (теплоснабжения);</w:t>
      </w:r>
    </w:p>
    <w:p w:rsidR="003804F9" w:rsidRDefault="00862AAB" w:rsidP="00827000">
      <w:pPr>
        <w:pStyle w:val="a2"/>
      </w:pPr>
      <w:r>
        <w:t>электроснабжения.</w:t>
      </w:r>
    </w:p>
    <w:p w:rsidR="00781D62" w:rsidRDefault="00781D62" w:rsidP="00781D62">
      <w:pPr>
        <w:pStyle w:val="a1"/>
      </w:pPr>
      <w:r>
        <w:t>Оказывать коммунальные</w:t>
      </w:r>
      <w:r w:rsidR="00862AAB">
        <w:t xml:space="preserve"> услуг</w:t>
      </w:r>
      <w:r>
        <w:t>и надлежащего качества:</w:t>
      </w:r>
    </w:p>
    <w:p w:rsidR="007F4618" w:rsidRDefault="00781D62" w:rsidP="00781D62">
      <w:pPr>
        <w:pStyle w:val="a3"/>
      </w:pPr>
      <w:r>
        <w:t>Требования к качеству</w:t>
      </w:r>
      <w:r w:rsidR="00401B60">
        <w:t>,</w:t>
      </w:r>
      <w:r>
        <w:t xml:space="preserve"> </w:t>
      </w:r>
      <w:r w:rsidR="00862AAB">
        <w:t>порядок определения объема потребленного коммунального ресурса исходя из нормативов потребления или показаний приборов учета (при их наличии),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установлены Правительством Российской Федерации в Правилах предоставления коммунальных услуг.</w:t>
      </w:r>
    </w:p>
    <w:p w:rsidR="00E67544" w:rsidRDefault="007F4618" w:rsidP="007F4618">
      <w:pPr>
        <w:pStyle w:val="a3"/>
      </w:pPr>
      <w:r>
        <w:t>Особенности предоставления коммунальных услуг установлена</w:t>
      </w:r>
      <w:r w:rsidR="00862AAB">
        <w:t xml:space="preserve"> </w:t>
      </w:r>
      <w:r>
        <w:t xml:space="preserve">статьёй </w:t>
      </w:r>
      <w:r w:rsidR="00862AAB">
        <w:t>157 ЖК</w:t>
      </w:r>
      <w:r>
        <w:t xml:space="preserve"> </w:t>
      </w:r>
      <w:r w:rsidR="00862AAB">
        <w:t>РФ</w:t>
      </w:r>
      <w:r>
        <w:t xml:space="preserve">, в том числе </w:t>
      </w:r>
      <w:r w:rsidRPr="007F4618">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804F9" w:rsidRDefault="007F4618" w:rsidP="007F4618">
      <w:pPr>
        <w:pStyle w:val="a3"/>
      </w:pPr>
      <w:r w:rsidRPr="007F4618">
        <w:t xml:space="preserve">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7F4618">
        <w:t>ресурсоснабжающими</w:t>
      </w:r>
      <w:proofErr w:type="spellEnd"/>
      <w:r w:rsidRPr="007F4618">
        <w:t xml:space="preserve"> организациями, устанавливаются Правительством Российской Федерации.</w:t>
      </w:r>
    </w:p>
    <w:p w:rsidR="003804F9" w:rsidRDefault="00862AAB" w:rsidP="00827000">
      <w:pPr>
        <w:pStyle w:val="a1"/>
      </w:pPr>
      <w:r>
        <w:t xml:space="preserve">Обеспечить аварийно-диспетчерское обслуживание многоквартирного дома, </w:t>
      </w:r>
      <w:r>
        <w:lastRenderedPageBreak/>
        <w:t>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w:t>
      </w:r>
    </w:p>
    <w:p w:rsidR="003804F9" w:rsidRPr="00515032" w:rsidRDefault="00862AAB" w:rsidP="00515032">
      <w:pPr>
        <w:pStyle w:val="a1"/>
      </w:pPr>
      <w:r w:rsidRPr="00515032">
        <w:t xml:space="preserve">Проводить работы по устранению причин аварийных ситуаций, приводящих к угрозе жизни и здоровью граждан, а также к порче имущества, в течение 30 минут после поступления заявки на телефон аварийной службы. Номера телефонов аварийной службы указываются в счетах-квитанциях, настоящем </w:t>
      </w:r>
      <w:r w:rsidR="000E559D" w:rsidRPr="00515032">
        <w:t>договоре</w:t>
      </w:r>
      <w:r w:rsidRPr="00515032">
        <w:t>.</w:t>
      </w:r>
    </w:p>
    <w:p w:rsidR="003804F9" w:rsidRDefault="00862AAB" w:rsidP="00827000">
      <w:pPr>
        <w:pStyle w:val="a1"/>
      </w:pPr>
      <w:r>
        <w:t>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РФ от 13.08.2006г. № 491 и иных нормативно-правовых актов.</w:t>
      </w:r>
    </w:p>
    <w:p w:rsidR="003804F9" w:rsidRDefault="00862AAB" w:rsidP="00827000">
      <w:pPr>
        <w:pStyle w:val="a1"/>
      </w:pPr>
      <w:r>
        <w:t>Рассматривать предложения, заявления и жалобы собственников, вести их учет, принимать меры, необходимые для устранения указанных в них недостатков, в установленные законодательством сроки.</w:t>
      </w:r>
    </w:p>
    <w:p w:rsidR="003804F9" w:rsidRDefault="00862AAB" w:rsidP="00827000">
      <w:pPr>
        <w:pStyle w:val="a1"/>
      </w:pPr>
      <w:r>
        <w:t xml:space="preserve">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w:t>
      </w:r>
      <w:proofErr w:type="spellStart"/>
      <w:r>
        <w:t>ресурсоснабжающими</w:t>
      </w:r>
      <w:proofErr w:type="spellEnd"/>
      <w:r>
        <w:t xml:space="preserve"> организациями, путем размещения соответствующей информации на информационных стендах дома, в счетах-квитанциях.</w:t>
      </w:r>
    </w:p>
    <w:p w:rsidR="003804F9" w:rsidRDefault="00862AAB" w:rsidP="00827000">
      <w:pPr>
        <w:pStyle w:val="a1"/>
      </w:pPr>
      <w:r>
        <w:t>В случае предоставления коммунальных услуг ненадлежащего качества и (или)</w:t>
      </w:r>
      <w:r w:rsidR="0070104E" w:rsidRPr="0070104E">
        <w:t xml:space="preserve"> </w:t>
      </w:r>
      <w:r>
        <w:t>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3804F9" w:rsidRDefault="00862AAB" w:rsidP="00827000">
      <w:pPr>
        <w:pStyle w:val="a1"/>
      </w:pPr>
      <w:r>
        <w:t>За тридцать дней до даты представления платежных документов информировать собственников об изменении размера платы за жилищно-коммунальные услуги в многоквартирном доме после опубликования новых тарифов на жилищные и коммунальные услуги путем размещения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3804F9" w:rsidRDefault="00862AAB" w:rsidP="00827000">
      <w:pPr>
        <w:pStyle w:val="a1"/>
      </w:pPr>
      <w:r>
        <w:t>Обеспечить собственника информацией о телефонах аварийных служб, обслуживающих организаций путем указания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3804F9" w:rsidRDefault="00862AAB" w:rsidP="00827000">
      <w:pPr>
        <w:pStyle w:val="a1"/>
      </w:pPr>
      <w:r>
        <w:t xml:space="preserve">По требованию потребителей производить сверку платы по </w:t>
      </w:r>
      <w:r w:rsidR="000E559D">
        <w:t>настоящему договору</w:t>
      </w:r>
      <w:r>
        <w:t>.</w:t>
      </w:r>
    </w:p>
    <w:p w:rsidR="003804F9" w:rsidRDefault="00862AAB" w:rsidP="00827000">
      <w:pPr>
        <w:pStyle w:val="a1"/>
      </w:pPr>
      <w:r>
        <w:t xml:space="preserve">По требованию потребителей,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документов, предусмотренных законодательством Российской Федерации, в </w:t>
      </w:r>
      <w:proofErr w:type="spellStart"/>
      <w:r>
        <w:t>т.ч</w:t>
      </w:r>
      <w:proofErr w:type="spellEnd"/>
      <w:r>
        <w:t>. для предоставления потребителям мер социальной поддержки.</w:t>
      </w:r>
    </w:p>
    <w:p w:rsidR="003804F9" w:rsidRDefault="00862AAB" w:rsidP="00827000">
      <w:pPr>
        <w:pStyle w:val="a1"/>
      </w:pPr>
      <w:r>
        <w:t>Обеспечить прием в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3804F9" w:rsidRDefault="00862AAB" w:rsidP="00827000">
      <w:pPr>
        <w:pStyle w:val="a1"/>
      </w:pPr>
      <w:r>
        <w:t>Принимать в эксплуатацию общедомовые приборы учета коммунальных услуг, снимать начальные и ежемесячные показания приборов учета</w:t>
      </w:r>
      <w:r w:rsidR="00ED03F1">
        <w:t>. Члены совета дома могут присутствовать при снятии показаний и/или знакомиться с показаниями.</w:t>
      </w:r>
    </w:p>
    <w:p w:rsidR="003804F9" w:rsidRDefault="00862AAB" w:rsidP="00827000">
      <w:pPr>
        <w:pStyle w:val="a1"/>
      </w:pPr>
      <w:r>
        <w:t xml:space="preserve">Представлять собственнику отчет о выполнении </w:t>
      </w:r>
      <w:r w:rsidR="000E559D">
        <w:t xml:space="preserve">настоящего договора </w:t>
      </w:r>
      <w:r>
        <w:t>за предыдущий год в течение первого квартала текущего года.</w:t>
      </w:r>
    </w:p>
    <w:p w:rsidR="003804F9" w:rsidRDefault="00862AAB" w:rsidP="00827000">
      <w:pPr>
        <w:pStyle w:val="a1"/>
      </w:pPr>
      <w:r>
        <w:t>На основании заявки собственника направлять своего сотрудника (представителя) для составления акта осмотра общего имущества или помещения собственника с целью выявления нарушений правил и норм технической эксплуатации жилищного фонда, фиксации ущерба.</w:t>
      </w:r>
    </w:p>
    <w:p w:rsidR="003804F9" w:rsidRDefault="00862AAB" w:rsidP="00827000">
      <w:pPr>
        <w:pStyle w:val="a1"/>
      </w:pPr>
      <w:r>
        <w:t>Обеспечить</w:t>
      </w:r>
      <w:r w:rsidR="00ED6A0F">
        <w:t xml:space="preserve"> ведение регистрационного</w:t>
      </w:r>
      <w:r>
        <w:t xml:space="preserve"> учет</w:t>
      </w:r>
      <w:r w:rsidR="00ED6A0F">
        <w:t>а лиц,</w:t>
      </w:r>
      <w:r>
        <w:t xml:space="preserve"> проживающих в многоквартирном доме.</w:t>
      </w:r>
    </w:p>
    <w:p w:rsidR="003804F9" w:rsidRDefault="00862AAB" w:rsidP="00827000">
      <w:pPr>
        <w:pStyle w:val="a1"/>
      </w:pPr>
      <w:r>
        <w:lastRenderedPageBreak/>
        <w:t xml:space="preserve">Проводить проверки и обследования многоквартирного дома, а также составлять акты по фактам </w:t>
      </w:r>
      <w:proofErr w:type="spellStart"/>
      <w:r>
        <w:t>непредоставления</w:t>
      </w:r>
      <w:proofErr w:type="spellEnd"/>
      <w:r>
        <w:t>, некачественного или несвоевременного предоставления коммунальных услуг и услуг по содержанию и ремонту общего имущества.</w:t>
      </w:r>
    </w:p>
    <w:p w:rsidR="003804F9" w:rsidRDefault="00862AAB" w:rsidP="00827000">
      <w:pPr>
        <w:pStyle w:val="a1"/>
      </w:pPr>
      <w:r>
        <w:t>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3804F9" w:rsidRDefault="00862AAB" w:rsidP="00827000">
      <w:pPr>
        <w:pStyle w:val="a1"/>
      </w:pPr>
      <w:r>
        <w:t>Организовать и вести прием собственников помещений и потребителей по вопросам, касающимся управления многоквартирным домом.</w:t>
      </w:r>
    </w:p>
    <w:p w:rsidR="003804F9" w:rsidRDefault="00862AAB" w:rsidP="00827000">
      <w:pPr>
        <w:pStyle w:val="a1"/>
      </w:pPr>
      <w:r>
        <w:t>Исполнять иные обязанности, предусмотренные Правилами предоставления коммунальных услуг и другими нормативно-правовыми актами.</w:t>
      </w:r>
    </w:p>
    <w:p w:rsidR="003804F9" w:rsidRDefault="00862AAB" w:rsidP="00827000">
      <w:pPr>
        <w:pStyle w:val="a1"/>
      </w:pPr>
      <w:r>
        <w:t>Самостоятельно, или с привлечением иных лиц</w:t>
      </w:r>
      <w:r w:rsidR="00A72580">
        <w:t xml:space="preserve"> проводить</w:t>
      </w:r>
      <w:r>
        <w:t xml:space="preserve"> работ</w:t>
      </w:r>
      <w:r w:rsidR="00A72580">
        <w:t>ы</w:t>
      </w:r>
      <w:r>
        <w:t xml:space="preserve"> по </w:t>
      </w:r>
      <w:r w:rsidR="00A72580">
        <w:t xml:space="preserve">управлению, </w:t>
      </w:r>
      <w:r>
        <w:t xml:space="preserve">содержанию и текущему ремонту общего имущества многоквартирного дома в соответствии с </w:t>
      </w:r>
      <w:r w:rsidR="00A72580">
        <w:t>применимым</w:t>
      </w:r>
      <w:r>
        <w:t xml:space="preserve"> законодательством.</w:t>
      </w:r>
    </w:p>
    <w:p w:rsidR="003804F9" w:rsidRDefault="00862AAB" w:rsidP="00827000">
      <w:pPr>
        <w:pStyle w:val="a1"/>
      </w:pPr>
      <w:r>
        <w:t>Управляющая компания нес</w:t>
      </w:r>
      <w:r w:rsidR="00E67544">
        <w:t>ё</w:t>
      </w:r>
      <w:r>
        <w:t>т ответственность за качество работ, выполняемых подрядными организациями, а также выполнение гарантийных обязательств.</w:t>
      </w:r>
    </w:p>
    <w:p w:rsidR="003804F9" w:rsidRDefault="00862AAB" w:rsidP="00827000">
      <w:pPr>
        <w:pStyle w:val="a1"/>
      </w:pPr>
      <w:r>
        <w:t>Управляющая компания обязана обеспечить свободный доступ к информации об основных показателях финансово-хозяйственной дея</w:t>
      </w:r>
      <w:r w:rsidR="007F20CF">
        <w:t>т</w:t>
      </w:r>
      <w:r>
        <w:t>е</w:t>
      </w:r>
      <w:r w:rsidR="007F20CF">
        <w:t>л</w:t>
      </w:r>
      <w:r>
        <w:t>ьности.</w:t>
      </w:r>
    </w:p>
    <w:p w:rsidR="003804F9" w:rsidRDefault="00862AAB" w:rsidP="00827000">
      <w:pPr>
        <w:pStyle w:val="a1"/>
      </w:pPr>
      <w:r>
        <w:t>Управляющая компания обязана составлять план работ по содержанию и текущему ремонту общедомового имущества на срок не менее 1 года.</w:t>
      </w:r>
    </w:p>
    <w:p w:rsidR="003804F9" w:rsidRDefault="00862AAB" w:rsidP="00827000">
      <w:pPr>
        <w:pStyle w:val="a0"/>
      </w:pPr>
      <w:r>
        <w:t>Управляющая компания вправе:</w:t>
      </w:r>
    </w:p>
    <w:p w:rsidR="003804F9" w:rsidRDefault="00862AAB" w:rsidP="00827000">
      <w:pPr>
        <w:pStyle w:val="a1"/>
      </w:pPr>
      <w:r>
        <w:t xml:space="preserve">Самостоятельно определять порядок и способ выполнения своих обязательств по настоящему </w:t>
      </w:r>
      <w:r w:rsidR="000E559D">
        <w:t xml:space="preserve">договору </w:t>
      </w:r>
      <w:r>
        <w:t>в рамках действующего законодательства.</w:t>
      </w:r>
    </w:p>
    <w:p w:rsidR="003804F9" w:rsidRPr="0070104E" w:rsidRDefault="00862AAB" w:rsidP="007F20CF">
      <w:pPr>
        <w:pStyle w:val="a1"/>
      </w:pPr>
      <w:r w:rsidRPr="0070104E">
        <w:t>Привле</w:t>
      </w:r>
      <w:r w:rsidR="00E67544">
        <w:t>кать</w:t>
      </w:r>
      <w:r w:rsidRPr="0070104E">
        <w:t xml:space="preserve"> для исполнения своих обязательств по </w:t>
      </w:r>
      <w:r w:rsidR="000E559D">
        <w:t xml:space="preserve">настоящему </w:t>
      </w:r>
      <w:r w:rsidR="000E559D" w:rsidRPr="0070104E">
        <w:t xml:space="preserve">договору </w:t>
      </w:r>
      <w:r w:rsidR="00E67544">
        <w:t>третьих</w:t>
      </w:r>
      <w:r w:rsidRPr="0070104E">
        <w:t xml:space="preserve"> лиц.</w:t>
      </w:r>
    </w:p>
    <w:p w:rsidR="003804F9" w:rsidRDefault="00862AAB" w:rsidP="00827000">
      <w:pPr>
        <w:pStyle w:val="a1"/>
      </w:pPr>
      <w:r>
        <w:t xml:space="preserve">Требовать внесения </w:t>
      </w:r>
      <w:r w:rsidR="00ED6A0F">
        <w:t>платежей и взносов, определённых настоящим договором, решениями общих собраний собственников и применимым законодательством</w:t>
      </w:r>
      <w:r>
        <w:t>, а также уплаты неустоек (штрафов, пеней) в случаях, установленн</w:t>
      </w:r>
      <w:r w:rsidR="0056596C">
        <w:t xml:space="preserve">ых законом или </w:t>
      </w:r>
      <w:r w:rsidR="000E559D">
        <w:t xml:space="preserve">настоящим </w:t>
      </w:r>
      <w:r w:rsidR="0056596C">
        <w:t>договором, а так</w:t>
      </w:r>
      <w:r>
        <w:t>же проводить работы по взысканию задолженности с неплательщиков.</w:t>
      </w:r>
    </w:p>
    <w:p w:rsidR="003804F9" w:rsidRDefault="00862AAB" w:rsidP="00827000">
      <w:pPr>
        <w:pStyle w:val="a1"/>
      </w:pPr>
      <w:r>
        <w:t>В случаях, когда количество проживающих в жилом помещении лиц влияет на расчет размера платы за коммунальные услуги и при этом количество фактически проживающих лиц не соответствует количеству зарегистрированных лиц в жилом помещении, вести начисления по количеству фактически проживающих лиц при условии соблюдения порядка выявления и фиксации фактов проживания без регистрации, установленного законодательством.</w:t>
      </w:r>
    </w:p>
    <w:p w:rsidR="003804F9" w:rsidRDefault="00ED6A0F" w:rsidP="00827000">
      <w:pPr>
        <w:pStyle w:val="a1"/>
      </w:pPr>
      <w:r>
        <w:t>Инициировать, организовывать,</w:t>
      </w:r>
      <w:r w:rsidR="00862AAB">
        <w:t xml:space="preserve"> проводить общие собрания собственников помещений многоквартирного дома.</w:t>
      </w:r>
      <w:r>
        <w:t xml:space="preserve"> Управляющая компания вправе присутствовать на общем собрании собственников многоквартирного дома.</w:t>
      </w:r>
    </w:p>
    <w:p w:rsidR="003804F9" w:rsidRDefault="00862AAB" w:rsidP="00582A6F">
      <w:pPr>
        <w:pStyle w:val="a1"/>
      </w:pPr>
      <w:r>
        <w:t xml:space="preserve">Требовать </w:t>
      </w:r>
      <w:r w:rsidR="00ED6A0F">
        <w:t>предоставления документов, подтверждающих</w:t>
      </w:r>
      <w:r w:rsidR="00582A6F">
        <w:t xml:space="preserve"> право</w:t>
      </w:r>
      <w:r>
        <w:t xml:space="preserve"> </w:t>
      </w:r>
      <w:r w:rsidR="00ED6A0F">
        <w:t xml:space="preserve">пользования и/или право собственности квартирой (помещением) </w:t>
      </w:r>
      <w:r w:rsidR="00582A6F">
        <w:t xml:space="preserve">(правоустанавливающих: договор, свидетельство о праве на наследство, решение суда, иной документ; </w:t>
      </w:r>
      <w:proofErr w:type="spellStart"/>
      <w:r w:rsidR="00582A6F">
        <w:t>правоподтверждающих</w:t>
      </w:r>
      <w:proofErr w:type="spellEnd"/>
      <w:r w:rsidR="00582A6F">
        <w:t>: свидетельство о праве собственности, выписка из единого государственного реестра недвижимости, иной документ)</w:t>
      </w:r>
      <w:r>
        <w:t xml:space="preserve">, </w:t>
      </w:r>
      <w:r w:rsidR="00582A6F">
        <w:t xml:space="preserve">иных документов, </w:t>
      </w:r>
      <w:r>
        <w:t xml:space="preserve">необходимых для ведения корректных начислений и выполнения своих обязательств по </w:t>
      </w:r>
      <w:r w:rsidR="000E559D">
        <w:t xml:space="preserve">настоящему </w:t>
      </w:r>
      <w:r>
        <w:t>договору</w:t>
      </w:r>
      <w:r w:rsidR="00582A6F">
        <w:t xml:space="preserve"> (договоров с </w:t>
      </w:r>
      <w:proofErr w:type="spellStart"/>
      <w:r w:rsidR="00582A6F">
        <w:t>ресурсоснабжающими</w:t>
      </w:r>
      <w:proofErr w:type="spellEnd"/>
      <w:r w:rsidR="00582A6F">
        <w:t xml:space="preserve"> организациями и пр.)</w:t>
      </w:r>
      <w:r w:rsidR="00ED6A0F" w:rsidRPr="00ED6A0F">
        <w:t xml:space="preserve"> </w:t>
      </w:r>
      <w:r w:rsidR="00ED6A0F">
        <w:t>от собственников, нанимателей, арендаторов, ссудополучателей и иных лиц, имеющих такие права на квартиру (помещение)</w:t>
      </w:r>
      <w:r w:rsidR="00582A6F">
        <w:t>.</w:t>
      </w:r>
    </w:p>
    <w:p w:rsidR="003804F9" w:rsidRDefault="00862AAB" w:rsidP="00827000">
      <w:pPr>
        <w:pStyle w:val="a1"/>
      </w:pPr>
      <w:r>
        <w:t>Требовать допуска представителей Управляющей организации (в том числе работников аварийных служб) в заранее согласованное с собственником помещения и (или) потребителем время для осмотра технического и санитарного состояния внутриквартирного оборудования, для выполнения необходимых ремонтных работ и</w:t>
      </w:r>
      <w:r w:rsidR="0070104E" w:rsidRPr="0070104E">
        <w:t xml:space="preserve"> </w:t>
      </w:r>
      <w:r>
        <w:t>проверки устранения недостатков предоставления коммунальных услуг в порядке и сроки, которые установлены Правилами предоставления коммунальных услуг.</w:t>
      </w:r>
    </w:p>
    <w:p w:rsidR="003804F9" w:rsidRDefault="00862AAB" w:rsidP="00827000">
      <w:pPr>
        <w:pStyle w:val="a1"/>
      </w:pPr>
      <w:r>
        <w:t xml:space="preserve">Осуществлять в соответствии с гражданским законодательством Российской Федерации в пользу </w:t>
      </w:r>
      <w:proofErr w:type="spellStart"/>
      <w:r>
        <w:t>ресурсоснабжающей</w:t>
      </w:r>
      <w:proofErr w:type="spellEnd"/>
      <w:r>
        <w:t xml:space="preserve"> организации, а также иных лиц, уступку прав требования к потребителям, имеющим задолженность по оплате соответствующей коммунальной </w:t>
      </w:r>
      <w:r>
        <w:lastRenderedPageBreak/>
        <w:t>услуги.</w:t>
      </w:r>
    </w:p>
    <w:p w:rsidR="003804F9" w:rsidRPr="0070104E" w:rsidRDefault="00862AAB" w:rsidP="00827000">
      <w:pPr>
        <w:pStyle w:val="a1"/>
      </w:pPr>
      <w:r w:rsidRPr="0070104E">
        <w:t>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3804F9" w:rsidRPr="0070104E" w:rsidRDefault="00862AAB" w:rsidP="00827000">
      <w:pPr>
        <w:pStyle w:val="a1"/>
      </w:pPr>
      <w:r w:rsidRPr="0070104E">
        <w:t xml:space="preserve">Требовать от собственника помещения и потребителя полного возмещения убытков, возникших по его вине, в </w:t>
      </w:r>
      <w:proofErr w:type="spellStart"/>
      <w:r w:rsidRPr="0070104E">
        <w:t>т.ч</w:t>
      </w:r>
      <w:proofErr w:type="spellEnd"/>
      <w:r w:rsidRPr="0070104E">
        <w:t>. в случае невыполнения обязанности допускать в занимаемое им жилое или нежилое помещение представителей Управляющей компании и (или) работников аварийных служб, в случаях</w:t>
      </w:r>
      <w:r w:rsidR="00C332A9">
        <w:t>,</w:t>
      </w:r>
      <w:r w:rsidRPr="0070104E">
        <w:t xml:space="preserve"> когда такой допуск требуется по нормам жилищного законодательства.</w:t>
      </w:r>
    </w:p>
    <w:p w:rsidR="0070104E" w:rsidRPr="0070104E" w:rsidRDefault="00862AAB" w:rsidP="00827000">
      <w:pPr>
        <w:pStyle w:val="a1"/>
      </w:pPr>
      <w:r w:rsidRPr="0070104E">
        <w:t>Организовать проверку правильности учета потребления ресурсов, согласно</w:t>
      </w:r>
      <w:r w:rsidR="0070104E" w:rsidRPr="0070104E">
        <w:t xml:space="preserve"> </w:t>
      </w:r>
      <w:r w:rsidRPr="0070104E">
        <w:t>показаниям индивидуальных приборов учета. В случае несоответствия данных, предоставленных Собственником, произв</w:t>
      </w:r>
      <w:r w:rsidR="0070104E" w:rsidRPr="0070104E">
        <w:t>одить перерасчет размера оплаты предоставленных услуг на основании фактических показаний индивидуальных приборов учета.</w:t>
      </w:r>
    </w:p>
    <w:p w:rsidR="003804F9" w:rsidRDefault="0070104E" w:rsidP="00827000">
      <w:pPr>
        <w:pStyle w:val="a1"/>
      </w:pPr>
      <w:r w:rsidRPr="0070104E">
        <w:t>Прекратить</w:t>
      </w:r>
      <w:r w:rsidR="00114D93" w:rsidRPr="00114D93">
        <w:t xml:space="preserve"> </w:t>
      </w:r>
      <w:r w:rsidR="00114D93" w:rsidRPr="0070104E">
        <w:t xml:space="preserve">в </w:t>
      </w:r>
      <w:r w:rsidR="00114D93">
        <w:t>отношении</w:t>
      </w:r>
      <w:r w:rsidR="00114D93" w:rsidRPr="0070104E">
        <w:t xml:space="preserve"> </w:t>
      </w:r>
      <w:r w:rsidR="00114D93">
        <w:t>Собственника, у которого имеется просрочка</w:t>
      </w:r>
      <w:r w:rsidR="00114D93" w:rsidRPr="0070104E">
        <w:t xml:space="preserve"> оплаты оказанных услуг более 3-х месяцев</w:t>
      </w:r>
      <w:r w:rsidRPr="0070104E">
        <w:t xml:space="preserve"> предоставление </w:t>
      </w:r>
      <w:r w:rsidR="00862AAB" w:rsidRPr="0070104E">
        <w:t xml:space="preserve">услуг по </w:t>
      </w:r>
      <w:r w:rsidR="00114D93">
        <w:t xml:space="preserve">настоящему </w:t>
      </w:r>
      <w:r w:rsidR="00114D93" w:rsidRPr="0070104E">
        <w:t>договору</w:t>
      </w:r>
      <w:r w:rsidR="00114D93">
        <w:t xml:space="preserve"> и</w:t>
      </w:r>
      <w:r w:rsidR="00862AAB" w:rsidRPr="0070104E">
        <w:t xml:space="preserve"> осуществл</w:t>
      </w:r>
      <w:r w:rsidR="00114D93">
        <w:t xml:space="preserve">ение иных функций, отнесённым к функциям </w:t>
      </w:r>
      <w:r w:rsidR="00862AAB" w:rsidRPr="0070104E">
        <w:t>управляющей компании.</w:t>
      </w:r>
    </w:p>
    <w:p w:rsidR="00E67544" w:rsidRDefault="00E67544" w:rsidP="00E67544">
      <w:pPr>
        <w:pStyle w:val="a1"/>
      </w:pPr>
      <w:r>
        <w:t>Взыскивать</w:t>
      </w:r>
      <w:r w:rsidRPr="007F640E">
        <w:t xml:space="preserve"> </w:t>
      </w:r>
      <w:r>
        <w:t>с Собственника убытки</w:t>
      </w:r>
      <w:r w:rsidRPr="007F640E">
        <w:t>, причиненны</w:t>
      </w:r>
      <w:r>
        <w:t>е</w:t>
      </w:r>
      <w:r w:rsidRPr="007F640E">
        <w:t xml:space="preserve"> нанимателями (арендаторами, ссудополучателями</w:t>
      </w:r>
      <w:r>
        <w:t>, членами семьи Собственника</w:t>
      </w:r>
      <w:r w:rsidRPr="007F640E">
        <w:t xml:space="preserve">) принадлежащих </w:t>
      </w:r>
      <w:r>
        <w:t>Собственнику</w:t>
      </w:r>
      <w:r w:rsidRPr="007F640E">
        <w:t xml:space="preserve"> </w:t>
      </w:r>
      <w:r>
        <w:t xml:space="preserve">жилых </w:t>
      </w:r>
      <w:r w:rsidRPr="007F640E">
        <w:t>помещений, неисполнением (неуплатой) нанимателями (арендаторами, ссудополучателями</w:t>
      </w:r>
      <w:r>
        <w:t>, иными постоянно проживающими лицами</w:t>
      </w:r>
      <w:r w:rsidRPr="007F640E">
        <w:t>) своих обязательств перед Управляющ</w:t>
      </w:r>
      <w:r>
        <w:t>ей компанией</w:t>
      </w:r>
      <w:r w:rsidRPr="007F640E">
        <w:t xml:space="preserve"> по оплате за содержание и ремонт жилого помещения (жилья), иных коммунальных услуг, иных платежей в пользу Управляюще</w:t>
      </w:r>
      <w:r>
        <w:t>й компании</w:t>
      </w:r>
      <w:r w:rsidRPr="007F640E">
        <w:t xml:space="preserve"> в размере и в порядке, определённых настоящим договором и применимым законодательством.</w:t>
      </w:r>
    </w:p>
    <w:p w:rsidR="003A7CF3" w:rsidRPr="007F640E" w:rsidRDefault="003A7CF3" w:rsidP="003A7CF3">
      <w:pPr>
        <w:pStyle w:val="a1"/>
      </w:pPr>
      <w:r w:rsidRPr="003A7CF3">
        <w:t xml:space="preserve">Управляющая </w:t>
      </w:r>
      <w:r>
        <w:t>компания</w:t>
      </w:r>
      <w:r w:rsidRPr="003A7CF3">
        <w:t xml:space="preserve"> для исполнения своих обязанностей вправе привлекать третьих лиц (</w:t>
      </w:r>
      <w:r>
        <w:t xml:space="preserve">далее – </w:t>
      </w:r>
      <w:r w:rsidRPr="003A7CF3">
        <w:t>обслуживающ</w:t>
      </w:r>
      <w:r>
        <w:t>ие</w:t>
      </w:r>
      <w:r w:rsidRPr="003A7CF3">
        <w:t xml:space="preserve"> организаци</w:t>
      </w:r>
      <w:r>
        <w:t>и, подрядные организации</w:t>
      </w:r>
      <w:r w:rsidRPr="003A7CF3">
        <w:t>)</w:t>
      </w:r>
      <w:r>
        <w:t>.</w:t>
      </w:r>
    </w:p>
    <w:p w:rsidR="003804F9" w:rsidRDefault="00862AAB" w:rsidP="00827000">
      <w:pPr>
        <w:pStyle w:val="a0"/>
      </w:pPr>
      <w:r>
        <w:t>Управляющая компания уполномочена:</w:t>
      </w:r>
    </w:p>
    <w:p w:rsidR="003804F9" w:rsidRDefault="00862AAB" w:rsidP="00827000">
      <w:pPr>
        <w:pStyle w:val="a1"/>
      </w:pPr>
      <w:r>
        <w:t>Представлять в отношениях с третьими лицами интересы собственников помещений по вопросам, связанным с управлением многоквартирным домом.</w:t>
      </w:r>
    </w:p>
    <w:p w:rsidR="003804F9" w:rsidRDefault="00E67544" w:rsidP="00582A6F">
      <w:pPr>
        <w:pStyle w:val="a1"/>
      </w:pPr>
      <w:r>
        <w:t xml:space="preserve">Заключать </w:t>
      </w:r>
      <w:r w:rsidR="00114D93">
        <w:t xml:space="preserve">с третьими лицами </w:t>
      </w:r>
      <w:r w:rsidR="00862AAB">
        <w:t xml:space="preserve">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w:t>
      </w:r>
      <w:r w:rsidR="00114D93">
        <w:t>–</w:t>
      </w:r>
      <w:r w:rsidR="00862AAB">
        <w:t xml:space="preserve">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судебных инстанциях.</w:t>
      </w:r>
      <w:r>
        <w:t xml:space="preserve"> </w:t>
      </w:r>
      <w:r w:rsidR="00862AAB">
        <w:t xml:space="preserve">Средства, поступившие Управляющей компании, от использования общего имущества собственников распределяются, если иное не предусмотрено решением общего собрания собственников по согласованию с Управляющей компанией, в следующем порядке: 90% - на содержание и текущий ремонт общего имущества (а при наличии решения общего собрания - на капитальный ремонт), 10% - </w:t>
      </w:r>
      <w:r>
        <w:t>агентское вознаграждение</w:t>
      </w:r>
      <w:r w:rsidR="00862AAB">
        <w:t xml:space="preserve"> Управляющей компании.</w:t>
      </w:r>
    </w:p>
    <w:p w:rsidR="003804F9" w:rsidRDefault="00862AAB" w:rsidP="00827000">
      <w:pPr>
        <w:pStyle w:val="a0"/>
      </w:pPr>
      <w:r>
        <w:t>Собственник обязан:</w:t>
      </w:r>
    </w:p>
    <w:p w:rsidR="003804F9" w:rsidRDefault="00862AAB" w:rsidP="00827000">
      <w:pPr>
        <w:pStyle w:val="a1"/>
      </w:pPr>
      <w:r>
        <w:t>Выполнять условия настоящего договора, решения общего собрания собственников помещений в многоквартирном доме.</w:t>
      </w:r>
    </w:p>
    <w:p w:rsidR="003804F9" w:rsidRDefault="00862AAB" w:rsidP="00827000">
      <w:pPr>
        <w:pStyle w:val="a1"/>
      </w:pPr>
      <w:r>
        <w:t>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3804F9" w:rsidRDefault="00862AAB" w:rsidP="00827000">
      <w:pPr>
        <w:pStyle w:val="a1"/>
      </w:pPr>
      <w:r>
        <w:t xml:space="preserve">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w:t>
      </w:r>
      <w:r>
        <w:lastRenderedPageBreak/>
        <w:t>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3804F9" w:rsidRDefault="00862AAB" w:rsidP="00827000">
      <w:pPr>
        <w:pStyle w:val="a1"/>
      </w:pPr>
      <w:r>
        <w:t>На общем собрании выбрать из числа собственников совет многоквартирного дома и его председателя, полномочия которых установлены ст. 161.1. Жилищного кодекса РФ, в целях содействия Управляющей компании в решении вопросов управления домом, а также представления интересов жителей дома.</w:t>
      </w:r>
    </w:p>
    <w:p w:rsidR="003804F9" w:rsidRDefault="00862AAB" w:rsidP="00827000">
      <w:pPr>
        <w:pStyle w:val="a1"/>
      </w:pPr>
      <w:r>
        <w:t>Соблюдать правила пользования жилыми помещениями, общим имуществом и коммунальными услугами, в частности, Правила пользования жилыми помещениями, Правила предоставления коммунальных услуг, установленные Правительством РФ:</w:t>
      </w:r>
    </w:p>
    <w:p w:rsidR="003804F9" w:rsidRDefault="00862AAB" w:rsidP="00827000">
      <w:pPr>
        <w:pStyle w:val="a2"/>
      </w:pPr>
      <w:r>
        <w:t xml:space="preserve">не производить перенос инженерных сетей в нарушение существующих схем учета поставки коммунальных ресурсов;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804F9" w:rsidRDefault="00862AAB" w:rsidP="00827000">
      <w:pPr>
        <w:pStyle w:val="a2"/>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3804F9" w:rsidRDefault="00862AAB" w:rsidP="00827000">
      <w:pPr>
        <w:pStyle w:val="a2"/>
      </w:pPr>
      <w:r>
        <w:t>не осуществлять монтаж и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3804F9" w:rsidRDefault="00862AAB" w:rsidP="00827000">
      <w:pPr>
        <w:pStyle w:val="a2"/>
      </w:pPr>
      <w: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3804F9" w:rsidRDefault="00862AAB" w:rsidP="00827000">
      <w:pPr>
        <w:pStyle w:val="a2"/>
      </w:pPr>
      <w: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804F9" w:rsidRDefault="00862AAB" w:rsidP="00827000">
      <w:pPr>
        <w:pStyle w:val="a2"/>
      </w:pPr>
      <w:r>
        <w:t>соблюдать правила пожарной безопасности как в принадлежащих собственникам жилых (нежилых) помещениях, так и в помещениях общего пользования;</w:t>
      </w:r>
    </w:p>
    <w:p w:rsidR="003804F9" w:rsidRDefault="00862AAB" w:rsidP="00827000">
      <w:pPr>
        <w:pStyle w:val="a2"/>
      </w:pPr>
      <w: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3804F9" w:rsidRDefault="00862AAB" w:rsidP="00827000">
      <w:pPr>
        <w:pStyle w:val="a2"/>
      </w:pPr>
      <w:r>
        <w:t>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3804F9" w:rsidRDefault="00862AAB" w:rsidP="00827000">
      <w:pPr>
        <w:pStyle w:val="a2"/>
      </w:pPr>
      <w:r>
        <w:t>не допускать производства работ или совершения других действий, приводящих к порче общего имущества многоквартирного дома;</w:t>
      </w:r>
    </w:p>
    <w:p w:rsidR="003804F9" w:rsidRDefault="00862AAB" w:rsidP="00827000">
      <w:pPr>
        <w:pStyle w:val="a2"/>
      </w:pPr>
      <w:r>
        <w:t>не создавать повышенного шума в жилых помещениях и местах общего пользования;</w:t>
      </w:r>
    </w:p>
    <w:p w:rsidR="003804F9" w:rsidRDefault="00862AAB" w:rsidP="00827000">
      <w:pPr>
        <w:pStyle w:val="a2"/>
      </w:pPr>
      <w:r>
        <w:t>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w:t>
      </w:r>
    </w:p>
    <w:p w:rsidR="003804F9" w:rsidRDefault="00862AAB" w:rsidP="00827000">
      <w:pPr>
        <w:pStyle w:val="a2"/>
      </w:pPr>
      <w:r>
        <w:t>предоставления коммунальных услуг, проведении иных ремонтных работ, которые могут причинить неудобства другим проживающим, согласовывать с Управляющей компанией сроки и порядок работ до начала их проведения.</w:t>
      </w:r>
    </w:p>
    <w:p w:rsidR="003804F9" w:rsidRDefault="00862AAB" w:rsidP="00827000">
      <w:pPr>
        <w:pStyle w:val="a1"/>
      </w:pPr>
      <w:r>
        <w:t>Предоставлять Управляющей компании сведения:</w:t>
      </w:r>
    </w:p>
    <w:p w:rsidR="003804F9" w:rsidRDefault="00862AAB" w:rsidP="00827000">
      <w:pPr>
        <w:pStyle w:val="a2"/>
      </w:pPr>
      <w:r>
        <w:t>об изменении количества граждан, проживающих в жилом(-ых) помещении(-</w:t>
      </w:r>
      <w:proofErr w:type="spellStart"/>
      <w:r>
        <w:t>ях</w:t>
      </w:r>
      <w:proofErr w:type="spellEnd"/>
      <w:r>
        <w:t>), включая временно проживающих.</w:t>
      </w:r>
    </w:p>
    <w:p w:rsidR="003804F9" w:rsidRDefault="00862AAB" w:rsidP="00827000">
      <w:pPr>
        <w:pStyle w:val="a3"/>
      </w:pPr>
      <w: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3804F9" w:rsidRDefault="00862AAB" w:rsidP="00827000">
      <w:pPr>
        <w:pStyle w:val="a3"/>
      </w:pPr>
      <w:r>
        <w:t xml:space="preserve">В случае </w:t>
      </w:r>
      <w:proofErr w:type="spellStart"/>
      <w:r>
        <w:t>непроживания</w:t>
      </w:r>
      <w:proofErr w:type="spellEnd"/>
      <w:r>
        <w:t xml:space="preserve"> зарегистрированного гражданина по адресу регистрации он сообщает о факте своего временного отсутствия в Управляющую компанию в порядке и сроки, которые установлены Правилами предоставления коммунальных услуг.</w:t>
      </w:r>
    </w:p>
    <w:p w:rsidR="003804F9" w:rsidRDefault="00862AAB" w:rsidP="00827000">
      <w:pPr>
        <w:pStyle w:val="a3"/>
      </w:pPr>
      <w:r>
        <w:t xml:space="preserve">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w:t>
      </w:r>
      <w:r>
        <w:lastRenderedPageBreak/>
        <w:t>течение 3 рабочих дней со дня их прибытия направить в Управляющую компанию сведения о количестве временно проживающих потребителей, о дате начала и окончания проживания таких потребителей в жилом помещении;</w:t>
      </w:r>
    </w:p>
    <w:p w:rsidR="003804F9" w:rsidRDefault="00862AAB" w:rsidP="00827000">
      <w:pPr>
        <w:pStyle w:val="a2"/>
      </w:pPr>
      <w:r>
        <w:t>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3804F9" w:rsidRDefault="00862AAB" w:rsidP="00827000">
      <w:pPr>
        <w:pStyle w:val="a2"/>
      </w:pPr>
      <w:r>
        <w:t>о намерении проведения работ по переустройству, перепланировке помещения, дате начала и окончания работ, составе и последовательности производимых действий и мероприятий.</w:t>
      </w:r>
    </w:p>
    <w:p w:rsidR="003804F9" w:rsidRDefault="00862AAB" w:rsidP="00827000">
      <w:pPr>
        <w:pStyle w:val="a1"/>
      </w:pPr>
      <w:r>
        <w:t>Обеспечивать доступ представителям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работникам аварийных служб - в любое время.</w:t>
      </w:r>
    </w:p>
    <w:p w:rsidR="003804F9" w:rsidRDefault="00862AAB" w:rsidP="00827000">
      <w:pPr>
        <w:pStyle w:val="a1"/>
      </w:pPr>
      <w: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предусмотренном действующим законодательством.</w:t>
      </w:r>
    </w:p>
    <w:p w:rsidR="003804F9" w:rsidRDefault="00862AAB" w:rsidP="00827000">
      <w:pPr>
        <w:pStyle w:val="a1"/>
      </w:pPr>
      <w:r>
        <w:t>Сообщать Управляющей компании о выявленных неисправностях общего имущества в многоквартирном доме незамедлительно.</w:t>
      </w:r>
    </w:p>
    <w:p w:rsidR="003804F9" w:rsidRDefault="00862AAB" w:rsidP="00827000">
      <w:pPr>
        <w:pStyle w:val="a1"/>
      </w:pPr>
      <w:r>
        <w:t>По просьбе ответственных лиц Управляющей компании участвовать в мероприятиях по осмотру общего имущества многоквартирного дома, а также в составлении и подписании актов, касающихся деятельности Управляющей компании по управлению, содержанию и ремонту, предоставлению коммунальных услуг, обеспечению безопасных и благоприятных условий проживания граждан.</w:t>
      </w:r>
    </w:p>
    <w:p w:rsidR="003804F9" w:rsidRDefault="00862AAB" w:rsidP="00827000">
      <w:pPr>
        <w:pStyle w:val="a1"/>
      </w:pPr>
      <w:r>
        <w:t>В случае, если по вине собственника был причинен ущерб общему имуществу многоквартирного дома и Управляющая компания выполняла ремонтные работы по устранению причиненного ущерба, собственник обязан возместить затраты на устранение р ущерба Управляющей компании.</w:t>
      </w:r>
    </w:p>
    <w:p w:rsidR="003804F9" w:rsidRDefault="00862AAB" w:rsidP="007A5E15">
      <w:pPr>
        <w:pStyle w:val="a1"/>
      </w:pPr>
      <w:r>
        <w:t>Обеспечивать сохранность и надлежащую техническую эксплуатацию установленных индивидуальных (квартирных, комнатных) приборов учета</w:t>
      </w:r>
      <w:r w:rsidR="000D31B3">
        <w:t>, а</w:t>
      </w:r>
      <w:r>
        <w:t xml:space="preserve">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за 2 рабочих дня. Демонтаж</w:t>
      </w:r>
      <w:r w:rsidR="00EA3EE3" w:rsidRPr="00EA3EE3">
        <w:t xml:space="preserve"> </w:t>
      </w:r>
      <w:r>
        <w:t>прибора учета, а также его последующий монтаж выполняются в присутствии представителей управляющей организации.</w:t>
      </w:r>
    </w:p>
    <w:p w:rsidR="003804F9" w:rsidRDefault="00862AAB" w:rsidP="00827000">
      <w:pPr>
        <w:pStyle w:val="a1"/>
      </w:pPr>
      <w:r>
        <w:t xml:space="preserve">Собственники жилых помещений и потребители в жилых помещениях </w:t>
      </w:r>
      <w:r w:rsidR="000D31B3">
        <w:t xml:space="preserve">обязаны </w:t>
      </w:r>
      <w:r>
        <w:t>извещат</w:t>
      </w:r>
      <w:r w:rsidR="000D31B3">
        <w:t>ь</w:t>
      </w:r>
      <w:r>
        <w:t xml:space="preserve">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3 рабочих дней с даты произошедших изменений.</w:t>
      </w:r>
    </w:p>
    <w:p w:rsidR="000D31B3" w:rsidRDefault="00862AAB" w:rsidP="000D31B3">
      <w:pPr>
        <w:pStyle w:val="a1"/>
      </w:pPr>
      <w:r>
        <w:t>Собственник муниципальных помещений в многоквартирном доме дополнительно обязан</w:t>
      </w:r>
      <w:r w:rsidR="000D31B3">
        <w:t>:</w:t>
      </w:r>
    </w:p>
    <w:p w:rsidR="003804F9" w:rsidRDefault="00862AAB" w:rsidP="000D31B3">
      <w:pPr>
        <w:pStyle w:val="a3"/>
      </w:pPr>
      <w:r>
        <w:t xml:space="preserve">представить Управляющей компании сведения о 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 дней с момента заключения настоящего договора </w:t>
      </w:r>
      <w:r w:rsidR="000D31B3">
        <w:t>и/или</w:t>
      </w:r>
      <w:r>
        <w:t xml:space="preserve"> заключения договора найма (аренды).</w:t>
      </w:r>
    </w:p>
    <w:p w:rsidR="00386CAB" w:rsidRDefault="00386CAB" w:rsidP="000D31B3">
      <w:pPr>
        <w:pStyle w:val="a3"/>
      </w:pPr>
      <w:r>
        <w:t>совершать все меры для своевременного включения в бюджет всех платежей по настоящему договору.</w:t>
      </w:r>
    </w:p>
    <w:p w:rsidR="003804F9" w:rsidRDefault="00862AAB" w:rsidP="000D31B3">
      <w:pPr>
        <w:pStyle w:val="a1"/>
      </w:pPr>
      <w:r>
        <w:t>Собственник нежилого помещения в многоквартирном доме дополнительно обязан:</w:t>
      </w:r>
    </w:p>
    <w:p w:rsidR="003804F9" w:rsidRDefault="00862AAB" w:rsidP="00C73A8E">
      <w:pPr>
        <w:pStyle w:val="a1"/>
        <w:numPr>
          <w:ilvl w:val="2"/>
          <w:numId w:val="9"/>
        </w:numPr>
      </w:pPr>
      <w:r>
        <w:t xml:space="preserve">Представлять Управляющей компании информацию о принятом им порядке покупки коммунальных ресурсов и (или) коммунальных услуг </w:t>
      </w:r>
      <w:r w:rsidR="00513F54">
        <w:t>–</w:t>
      </w:r>
      <w:r>
        <w:t xml:space="preserve"> с заключением договора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или без заключения такого </w:t>
      </w:r>
      <w:r>
        <w:lastRenderedPageBreak/>
        <w:t>договора. При непредставлении такой информации Управляющая компания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3804F9" w:rsidRDefault="00862AAB" w:rsidP="00C73A8E">
      <w:pPr>
        <w:pStyle w:val="a1"/>
        <w:numPr>
          <w:ilvl w:val="2"/>
          <w:numId w:val="9"/>
        </w:numPr>
      </w:pPr>
      <w:r>
        <w:t>Сообщать Управляющей компании данные об объеме и стоимости потребленных ресурсов в нежилом помещении ежемесячно.</w:t>
      </w:r>
    </w:p>
    <w:p w:rsidR="002A5CAD" w:rsidRDefault="002A5CAD" w:rsidP="00C73A8E">
      <w:pPr>
        <w:pStyle w:val="a1"/>
        <w:numPr>
          <w:ilvl w:val="2"/>
          <w:numId w:val="9"/>
        </w:numPr>
      </w:pPr>
      <w:r>
        <w:t>При отсутствии договора оплачивать фактически потреблённые ресурсы.</w:t>
      </w:r>
    </w:p>
    <w:p w:rsidR="003804F9" w:rsidRDefault="00862AAB" w:rsidP="00C73A8E">
      <w:pPr>
        <w:pStyle w:val="a1"/>
        <w:numPr>
          <w:ilvl w:val="2"/>
          <w:numId w:val="9"/>
        </w:numPr>
      </w:pPr>
      <w:r>
        <w:t>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работ, требующих доступа в помещение.</w:t>
      </w:r>
    </w:p>
    <w:p w:rsidR="002A5CAD" w:rsidRDefault="002A5CAD" w:rsidP="00C73A8E">
      <w:pPr>
        <w:pStyle w:val="a1"/>
        <w:numPr>
          <w:ilvl w:val="2"/>
          <w:numId w:val="9"/>
        </w:numPr>
      </w:pPr>
      <w:r>
        <w:t>Оплачивать технологические потери.</w:t>
      </w:r>
    </w:p>
    <w:p w:rsidR="003804F9" w:rsidRDefault="00EA3EE3" w:rsidP="000D31B3">
      <w:pPr>
        <w:pStyle w:val="a0"/>
        <w:keepNext/>
      </w:pPr>
      <w:r>
        <w:t>Собственник имеет право:</w:t>
      </w:r>
    </w:p>
    <w:p w:rsidR="003804F9" w:rsidRDefault="00862AAB" w:rsidP="00827000">
      <w:pPr>
        <w:pStyle w:val="a1"/>
      </w:pPr>
      <w:r>
        <w:t>Принимать участие в проведении общих собраний собственников помещений многоквартирного дома, голосовать по вопросам повестки дня.</w:t>
      </w:r>
    </w:p>
    <w:p w:rsidR="003804F9" w:rsidRDefault="00862AAB" w:rsidP="00827000">
      <w:pPr>
        <w:pStyle w:val="a1"/>
      </w:pPr>
      <w:r>
        <w:t>Осуществлять контроль выполнения Управляющей компанией ее обязательств.</w:t>
      </w:r>
    </w:p>
    <w:p w:rsidR="003804F9" w:rsidRDefault="00862AAB" w:rsidP="00827000">
      <w:pPr>
        <w:pStyle w:val="a1"/>
      </w:pPr>
      <w:r>
        <w:t xml:space="preserve">Требовать от Управляющей компании ежегодного представления отчета о </w:t>
      </w:r>
      <w:r w:rsidR="00EA3EE3">
        <w:t xml:space="preserve">выполнении настоящего </w:t>
      </w:r>
      <w:r w:rsidR="00513F54">
        <w:t>договора</w:t>
      </w:r>
      <w:r w:rsidR="00EA3EE3">
        <w:t>.</w:t>
      </w:r>
    </w:p>
    <w:p w:rsidR="003804F9" w:rsidRDefault="00862AAB" w:rsidP="00827000">
      <w:pPr>
        <w:pStyle w:val="a1"/>
      </w:pPr>
      <w: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804F9" w:rsidRDefault="00862AAB" w:rsidP="00827000">
      <w:pPr>
        <w:pStyle w:val="a1"/>
      </w:pPr>
      <w:r>
        <w:t>Требовать от Управляющей компании надлежащего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w:t>
      </w:r>
    </w:p>
    <w:p w:rsidR="003804F9" w:rsidRDefault="00862AAB" w:rsidP="00827000">
      <w:pPr>
        <w:pStyle w:val="a1"/>
      </w:pPr>
      <w:r>
        <w:t>Предоставлять Управляющей компании сведения о показаниях индивидуальных приборов учета в соответствии с Правилами предоставления коммунальных услуг. Передача</w:t>
      </w:r>
      <w:r w:rsidR="00EA3EE3">
        <w:t xml:space="preserve"> </w:t>
      </w:r>
      <w:r>
        <w:t>показаний может осуществляться по телефону, с помощью СМС и интернет-сервиса, иными способами.</w:t>
      </w:r>
    </w:p>
    <w:p w:rsidR="003804F9" w:rsidRDefault="00862AAB" w:rsidP="00827000">
      <w:pPr>
        <w:pStyle w:val="a1"/>
      </w:pPr>
      <w:r>
        <w:t>Требовать возмещения убытков, причиненных вследствие невыполнения либо</w:t>
      </w:r>
      <w:r w:rsidR="00EA3EE3">
        <w:t xml:space="preserve"> </w:t>
      </w:r>
      <w:r>
        <w:t xml:space="preserve">ненадлежащего выполнения Управляющей компанией своих обязанностей по </w:t>
      </w:r>
      <w:r w:rsidR="00513F54">
        <w:t>настоящему договору</w:t>
      </w:r>
      <w:r>
        <w:t>.</w:t>
      </w:r>
    </w:p>
    <w:p w:rsidR="003804F9" w:rsidRDefault="00862AAB" w:rsidP="00827000">
      <w:pPr>
        <w:pStyle w:val="a1"/>
      </w:pPr>
      <w:r>
        <w:t xml:space="preserve">Получать от Управляющей организации сведения о правильности начисления предъявленной по </w:t>
      </w:r>
      <w:r w:rsidR="00513F54">
        <w:t xml:space="preserve">настоящему договору </w:t>
      </w:r>
      <w:r>
        <w:t>платы,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3804F9" w:rsidRDefault="00862AAB" w:rsidP="00827000">
      <w:pPr>
        <w:pStyle w:val="a1"/>
      </w:pPr>
      <w:r>
        <w:t>Собственник осуществляет иные права, предусмотренные действующим законодательством Р</w:t>
      </w:r>
      <w:r w:rsidR="00513F54">
        <w:t xml:space="preserve">оссийской </w:t>
      </w:r>
      <w:r>
        <w:t>Ф</w:t>
      </w:r>
      <w:r w:rsidR="00513F54">
        <w:t>едерации</w:t>
      </w:r>
      <w:r>
        <w:t xml:space="preserve"> и настоящим договором.</w:t>
      </w:r>
    </w:p>
    <w:p w:rsidR="003804F9" w:rsidRDefault="00862AAB" w:rsidP="00827000">
      <w:pPr>
        <w:pStyle w:val="a1"/>
      </w:pPr>
      <w:r>
        <w:t xml:space="preserve">Знакомиться с условиями сделок, совершенных управляющей организацией в рамках исполнения </w:t>
      </w:r>
      <w:r w:rsidR="00513F54">
        <w:t>настоящего договора</w:t>
      </w:r>
      <w:r>
        <w:t>.</w:t>
      </w:r>
    </w:p>
    <w:p w:rsidR="003804F9" w:rsidRDefault="00862AAB" w:rsidP="00827000">
      <w:pPr>
        <w:pStyle w:val="a1"/>
      </w:pPr>
      <w:r>
        <w:t xml:space="preserve">Требовать в установленном порядке от управляющей компании перерасчета платежей за услуги по </w:t>
      </w:r>
      <w:r w:rsidR="00513F54">
        <w:t xml:space="preserve">настоящему договору </w:t>
      </w:r>
      <w:r>
        <w:t>в связи с несоответствием услуг перечню, составу и периодичности работ (услуг).</w:t>
      </w:r>
    </w:p>
    <w:p w:rsidR="003804F9" w:rsidRDefault="00C23D0E" w:rsidP="00827000">
      <w:pPr>
        <w:pStyle w:val="a1"/>
      </w:pPr>
      <w:r>
        <w:t>Иные</w:t>
      </w:r>
      <w:r w:rsidR="00862AAB">
        <w:t xml:space="preserve"> права, предусмотренные действующим</w:t>
      </w:r>
      <w:r>
        <w:t xml:space="preserve"> законодательством и настоящим договором</w:t>
      </w:r>
      <w:r w:rsidR="00862AAB">
        <w:t>.</w:t>
      </w:r>
    </w:p>
    <w:p w:rsidR="003804F9" w:rsidRDefault="00862AAB" w:rsidP="00827000">
      <w:pPr>
        <w:pStyle w:val="a1"/>
      </w:pPr>
      <w:r>
        <w:t>При причинении ущерба имуществу Собственника следствии аварийных ситуаций (затопления жилого, нежилого помещения) требовать от управляющей организации составления актов.</w:t>
      </w:r>
    </w:p>
    <w:p w:rsidR="00E67544" w:rsidRDefault="00E67544" w:rsidP="00E67544">
      <w:pPr>
        <w:pStyle w:val="a0"/>
      </w:pPr>
      <w:r>
        <w:t>Совет многоквартирного дома уполномочен</w:t>
      </w:r>
      <w:r w:rsidR="000D31B3">
        <w:t xml:space="preserve"> от имени всех Собственников помещений многоквартирного дома</w:t>
      </w:r>
      <w:r>
        <w:t>:</w:t>
      </w:r>
    </w:p>
    <w:p w:rsidR="000D31B3" w:rsidRDefault="008E555C" w:rsidP="00E67544">
      <w:pPr>
        <w:pStyle w:val="a1"/>
      </w:pPr>
      <w:r>
        <w:t>обсуждать</w:t>
      </w:r>
      <w:r w:rsidR="00ED03F1">
        <w:t xml:space="preserve">, принимать, </w:t>
      </w:r>
      <w:r w:rsidR="00C23D0E">
        <w:t xml:space="preserve">согласовывать, </w:t>
      </w:r>
      <w:r w:rsidR="00ED03F1">
        <w:t xml:space="preserve">подписывать </w:t>
      </w:r>
      <w:r w:rsidR="00C23D0E">
        <w:t xml:space="preserve">проекты, </w:t>
      </w:r>
      <w:r w:rsidR="000D31B3">
        <w:t>сметы;</w:t>
      </w:r>
    </w:p>
    <w:p w:rsidR="00ED03F1" w:rsidRDefault="008E555C" w:rsidP="007F43CE">
      <w:pPr>
        <w:pStyle w:val="a1"/>
      </w:pPr>
      <w:r>
        <w:t>обсуждать</w:t>
      </w:r>
      <w:r w:rsidR="00ED03F1">
        <w:t>,</w:t>
      </w:r>
      <w:r w:rsidR="003A7CF3">
        <w:t xml:space="preserve"> принимать </w:t>
      </w:r>
      <w:r w:rsidR="00ED03F1">
        <w:t>и подписывать от имени Собственников план работ по содержанию и текущему ремонту общедомового имущества;</w:t>
      </w:r>
    </w:p>
    <w:p w:rsidR="000D31B3" w:rsidRDefault="008E555C" w:rsidP="00C23D0E">
      <w:pPr>
        <w:pStyle w:val="a1"/>
      </w:pPr>
      <w:r>
        <w:t>обсуждать</w:t>
      </w:r>
      <w:r w:rsidR="00ED03F1">
        <w:t xml:space="preserve">, принимать </w:t>
      </w:r>
      <w:r w:rsidR="000D31B3">
        <w:t>работы</w:t>
      </w:r>
      <w:r w:rsidR="00ED03F1" w:rsidRPr="00ED03F1">
        <w:t xml:space="preserve"> </w:t>
      </w:r>
      <w:r w:rsidR="00ED03F1">
        <w:t>и подписывать от имени Собственников акты</w:t>
      </w:r>
      <w:r w:rsidR="00C23D0E">
        <w:t xml:space="preserve"> о приемке выполненных работ (КС-2)</w:t>
      </w:r>
      <w:r w:rsidR="00ED03F1">
        <w:t xml:space="preserve">, справки </w:t>
      </w:r>
      <w:r w:rsidR="00C23D0E" w:rsidRPr="00C23D0E">
        <w:t>о стоимости выполненных работ и затрат</w:t>
      </w:r>
      <w:r w:rsidR="00ED03F1">
        <w:t xml:space="preserve"> (КС-3)</w:t>
      </w:r>
      <w:r w:rsidR="000D31B3">
        <w:t>;</w:t>
      </w:r>
    </w:p>
    <w:p w:rsidR="00E67544" w:rsidRDefault="008E555C" w:rsidP="00E67544">
      <w:pPr>
        <w:pStyle w:val="a1"/>
      </w:pPr>
      <w:r>
        <w:t xml:space="preserve">определять </w:t>
      </w:r>
      <w:r w:rsidR="00E67544">
        <w:t>существенные условия договоров аренды общего имущества многоквартирного дома</w:t>
      </w:r>
      <w:r w:rsidR="003A7CF3">
        <w:t xml:space="preserve"> и согласовывать такие договоры</w:t>
      </w:r>
      <w:r w:rsidR="00E67544">
        <w:t>;</w:t>
      </w:r>
    </w:p>
    <w:p w:rsidR="003A7CF3" w:rsidRDefault="008E555C" w:rsidP="003A7CF3">
      <w:pPr>
        <w:pStyle w:val="a1"/>
      </w:pPr>
      <w:r>
        <w:lastRenderedPageBreak/>
        <w:t xml:space="preserve">определять </w:t>
      </w:r>
      <w:r w:rsidR="003A7CF3">
        <w:t>и согласовывать порядок доступа к инженерным сетям многоквартирного дома и согласовывать договоры о доступе к таким сетям;</w:t>
      </w:r>
    </w:p>
    <w:p w:rsidR="00ED03F1" w:rsidRDefault="008E555C" w:rsidP="007F43CE">
      <w:pPr>
        <w:pStyle w:val="a1"/>
      </w:pPr>
      <w:r>
        <w:t xml:space="preserve">согласовывать </w:t>
      </w:r>
      <w:r w:rsidR="003A7CF3">
        <w:t>использовани</w:t>
      </w:r>
      <w:r w:rsidR="00C23D0E">
        <w:t>е</w:t>
      </w:r>
      <w:r w:rsidR="003A7CF3">
        <w:t xml:space="preserve"> </w:t>
      </w:r>
      <w:r w:rsidR="00C23D0E">
        <w:t xml:space="preserve">Управляющей компанией </w:t>
      </w:r>
      <w:r w:rsidR="003A7CF3">
        <w:t xml:space="preserve">средств, накопленных по статье </w:t>
      </w:r>
      <w:r w:rsidR="003A7CF3" w:rsidRPr="00C332A9">
        <w:t>«</w:t>
      </w:r>
      <w:r w:rsidR="003A7CF3">
        <w:t xml:space="preserve">текущий </w:t>
      </w:r>
      <w:r w:rsidR="003A7CF3" w:rsidRPr="00C332A9">
        <w:t>ремонт»</w:t>
      </w:r>
      <w:r w:rsidR="00C23D0E" w:rsidRPr="00C23D0E">
        <w:t xml:space="preserve"> </w:t>
      </w:r>
      <w:r w:rsidR="00C23D0E">
        <w:t>на цели, не связанные с текущим ремонтом</w:t>
      </w:r>
      <w:r w:rsidR="00ED03F1">
        <w:t>;</w:t>
      </w:r>
    </w:p>
    <w:p w:rsidR="003A7CF3" w:rsidRDefault="008E555C" w:rsidP="007F43CE">
      <w:pPr>
        <w:pStyle w:val="a1"/>
      </w:pPr>
      <w:r>
        <w:t xml:space="preserve">согласовывать </w:t>
      </w:r>
      <w:r w:rsidR="00ED03F1">
        <w:t>перечень услуг по содержанию общего имущества в многоквартирном доме</w:t>
      </w:r>
      <w:r w:rsidR="003A7CF3">
        <w:t>.</w:t>
      </w:r>
    </w:p>
    <w:p w:rsidR="00C23D0E" w:rsidRDefault="008E555C" w:rsidP="007F43CE">
      <w:pPr>
        <w:pStyle w:val="a1"/>
      </w:pPr>
      <w:r>
        <w:t xml:space="preserve">согласовывать </w:t>
      </w:r>
      <w:r w:rsidR="00C23D0E">
        <w:t>условия рассрочки по обязательствам собственников перед Управляющей компанией.</w:t>
      </w:r>
    </w:p>
    <w:p w:rsidR="003804F9" w:rsidRDefault="00862AAB" w:rsidP="00EA3EE3">
      <w:pPr>
        <w:pStyle w:val="1"/>
      </w:pPr>
      <w:bookmarkStart w:id="13" w:name="bookmark3"/>
      <w:r>
        <w:t>Цена Договора и порядок расчетов</w:t>
      </w:r>
      <w:bookmarkEnd w:id="13"/>
    </w:p>
    <w:p w:rsidR="003804F9" w:rsidRDefault="00862AAB" w:rsidP="00827000">
      <w:pPr>
        <w:pStyle w:val="a0"/>
      </w:pPr>
      <w:r>
        <w:t xml:space="preserve">Цена Договора </w:t>
      </w:r>
      <w:r w:rsidR="006D4BBE">
        <w:t>включает в себя</w:t>
      </w:r>
      <w:r>
        <w:t>:</w:t>
      </w:r>
    </w:p>
    <w:p w:rsidR="00E50070" w:rsidRDefault="00E50070" w:rsidP="00E50070">
      <w:pPr>
        <w:pStyle w:val="a3"/>
      </w:pPr>
      <w:r>
        <w:t>плат</w:t>
      </w:r>
      <w:r w:rsidR="006D4BBE">
        <w:t>у</w:t>
      </w:r>
      <w:r w:rsidRPr="007F640E">
        <w:t xml:space="preserve"> за содержание и ремонт общего имущества</w:t>
      </w:r>
      <w:r>
        <w:t>, включающая</w:t>
      </w:r>
      <w:r w:rsidRPr="007F640E">
        <w:t xml:space="preserve"> в себя плату за услуги и работы по управлению многоквартирным домом, содержанию, текущему ремонту общего имущества в многоквартирном доме;</w:t>
      </w:r>
    </w:p>
    <w:p w:rsidR="00501D75" w:rsidRPr="007F640E" w:rsidRDefault="006D4BBE" w:rsidP="00E50070">
      <w:pPr>
        <w:pStyle w:val="a3"/>
      </w:pPr>
      <w:bookmarkStart w:id="14" w:name="OLE_LINK41"/>
      <w:bookmarkStart w:id="15" w:name="OLE_LINK42"/>
      <w:r>
        <w:t>плату</w:t>
      </w:r>
      <w:r w:rsidR="00501D75" w:rsidRPr="00501D75">
        <w:t xml:space="preserve"> </w:t>
      </w:r>
      <w:bookmarkStart w:id="16" w:name="OLE_LINK30"/>
      <w:bookmarkStart w:id="17" w:name="OLE_LINK31"/>
      <w:r w:rsidR="00501D75" w:rsidRPr="00501D75">
        <w:t>за холодную воду, горячую воду, электрическую энергию, потребляемые при содержании общего имущества в многоквартирном доме</w:t>
      </w:r>
      <w:bookmarkEnd w:id="16"/>
      <w:bookmarkEnd w:id="17"/>
      <w:r w:rsidR="00501D75" w:rsidRPr="00501D75">
        <w:t>, а также за отведение сточных вод в целях содержания общего имущества в многоквартирном доме</w:t>
      </w:r>
      <w:bookmarkEnd w:id="14"/>
      <w:bookmarkEnd w:id="15"/>
      <w:r w:rsidR="00501D75" w:rsidRPr="00501D75">
        <w:t>;</w:t>
      </w:r>
    </w:p>
    <w:p w:rsidR="00A56183" w:rsidRDefault="006D4BBE" w:rsidP="00E50070">
      <w:pPr>
        <w:pStyle w:val="a3"/>
      </w:pPr>
      <w:r>
        <w:t>плату</w:t>
      </w:r>
      <w:r w:rsidR="00E50070" w:rsidRPr="007F640E">
        <w:t xml:space="preserve"> за вывоз твердых бытовых отходов</w:t>
      </w:r>
      <w:r w:rsidR="004533E5">
        <w:t xml:space="preserve"> и уборку территории</w:t>
      </w:r>
      <w:r w:rsidR="00A56183">
        <w:t>.</w:t>
      </w:r>
    </w:p>
    <w:p w:rsidR="001B0072" w:rsidRDefault="001B0072" w:rsidP="001B0072">
      <w:pPr>
        <w:pStyle w:val="a0"/>
      </w:pPr>
      <w:r>
        <w:t>Стоимость работ и услуг по содержанию и ремонту общего имущества утверждается решением общего собрания собственников по предложению Управляющей компании, но не менее размера платы, установленного решением органа местного самоуправления да нанимателей жилых помещений по договорам социального найма.</w:t>
      </w:r>
    </w:p>
    <w:p w:rsidR="001B0072" w:rsidRDefault="001B0072" w:rsidP="001B0072">
      <w:pPr>
        <w:pStyle w:val="a3"/>
      </w:pPr>
      <w:r>
        <w:t>Изменение размера платы за содержание и ремонт общего имущества недопустимо в одностороннем порядке и возможно только при согласовании с Управляющей компанией При отсутствии такого решения общего собрания, если иное не предусмотрено законодательством, собственников стоимость работ и услуг по содержанию и ремонту общего имущества для собственников устанавливается равной стоимости работ и услуг по содержанию и ремонту общего имущества для нанимателей, устанавливаемой решением органа местного самоуправления. На момент заключения настоящего договора таким решением является Решение Красноярского городского Совета от 28.12.2005г. №В-160. В случае увеличения размера платы в связи с внесением изменении в решение органа местного самоуправления (Решение Красноярского городского Совета от 28.12.2005г. №В-160), применяется новый размер платы с момента вступления в силу изменений.</w:t>
      </w:r>
    </w:p>
    <w:p w:rsidR="001B0072" w:rsidRDefault="001B0072" w:rsidP="001B0072">
      <w:pPr>
        <w:pStyle w:val="a3"/>
      </w:pPr>
      <w:r>
        <w:t xml:space="preserve">На момент заключения настоящего договора общий размер платы на содержание и ремонт: составляет 19,10 руб. с </w:t>
      </w:r>
      <w:proofErr w:type="spellStart"/>
      <w:proofErr w:type="gramStart"/>
      <w:r>
        <w:t>кв.м</w:t>
      </w:r>
      <w:proofErr w:type="spellEnd"/>
      <w:proofErr w:type="gramEnd"/>
      <w:r>
        <w:t>, общей площади помещения собственника.</w:t>
      </w:r>
    </w:p>
    <w:p w:rsidR="001B0072" w:rsidRDefault="00E213F0" w:rsidP="001B0072">
      <w:pPr>
        <w:pStyle w:val="a3"/>
      </w:pPr>
      <w:r>
        <w:t xml:space="preserve">Управляющая компания </w:t>
      </w:r>
      <w:r w:rsidR="00C23D0E">
        <w:t xml:space="preserve">вправе </w:t>
      </w:r>
      <w:r>
        <w:t xml:space="preserve">с согласия совета многоквартирного дома, </w:t>
      </w:r>
      <w:r w:rsidR="001B0072">
        <w:t>использовать</w:t>
      </w:r>
      <w:r w:rsidR="001B0072" w:rsidRPr="00C332A9">
        <w:t xml:space="preserve"> средства</w:t>
      </w:r>
      <w:r w:rsidR="001B0072">
        <w:t xml:space="preserve">, накопленные по статье </w:t>
      </w:r>
      <w:r w:rsidR="001B0072" w:rsidRPr="00C332A9">
        <w:t>«</w:t>
      </w:r>
      <w:r w:rsidR="001B0072">
        <w:t xml:space="preserve">текущий </w:t>
      </w:r>
      <w:r w:rsidR="001B0072" w:rsidRPr="00C332A9">
        <w:t>ремонт»</w:t>
      </w:r>
      <w:r w:rsidR="00C23D0E" w:rsidRPr="00C23D0E">
        <w:t xml:space="preserve"> </w:t>
      </w:r>
      <w:r w:rsidR="00C23D0E">
        <w:t>на цели, не связанные с текущим ремонтом</w:t>
      </w:r>
      <w:r w:rsidR="001B0072">
        <w:t>.</w:t>
      </w:r>
    </w:p>
    <w:p w:rsidR="001B0072" w:rsidRDefault="001B0072" w:rsidP="001B0072">
      <w:pPr>
        <w:pStyle w:val="a0"/>
      </w:pPr>
      <w:r>
        <w:t xml:space="preserve">Размер платы за коммунальные услуги </w:t>
      </w:r>
      <w:r w:rsidR="00330043">
        <w:t xml:space="preserve">и размер иных платежей по настоящему договору </w:t>
      </w:r>
      <w:r>
        <w:t xml:space="preserve">определяется в соответствии </w:t>
      </w:r>
      <w:r w:rsidR="00330043">
        <w:t xml:space="preserve">тарифами, определёнными Собственниками, регулирующими и нормативными актами, </w:t>
      </w:r>
      <w:r w:rsidR="00623897">
        <w:t>определёнными на территории, где расположен многоквартирный дом</w:t>
      </w:r>
      <w:r>
        <w:t>.</w:t>
      </w:r>
    </w:p>
    <w:p w:rsidR="00330043" w:rsidRPr="000D31B3" w:rsidRDefault="001B0072" w:rsidP="001B0072">
      <w:pPr>
        <w:pStyle w:val="a3"/>
      </w:pPr>
      <w:r w:rsidRPr="000D31B3">
        <w:t xml:space="preserve">Размер платы за </w:t>
      </w:r>
      <w:r w:rsidR="00330043" w:rsidRPr="000D31B3">
        <w:t>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0D31B3">
        <w:t xml:space="preserve">, </w:t>
      </w:r>
      <w:r w:rsidR="00330043" w:rsidRPr="000D31B3">
        <w:t>определяется с учётом показаний коллективного (общедомового) прибора учё</w:t>
      </w:r>
      <w:r w:rsidRPr="000D31B3">
        <w:t>та</w:t>
      </w:r>
      <w:r w:rsidR="00330043" w:rsidRPr="000D31B3">
        <w:t>, если иное прямо не определено законодательством.</w:t>
      </w:r>
    </w:p>
    <w:p w:rsidR="00501D75" w:rsidRDefault="00501D75" w:rsidP="006D4BBE">
      <w:pPr>
        <w:pStyle w:val="a0"/>
      </w:pPr>
      <w:r w:rsidRPr="006D4BBE">
        <w:t>Решениями собственников</w:t>
      </w:r>
      <w:r w:rsidR="00C64C06">
        <w:t>,</w:t>
      </w:r>
      <w:r w:rsidRPr="006D4BBE">
        <w:t xml:space="preserve"> </w:t>
      </w:r>
      <w:r w:rsidR="00513F54">
        <w:t xml:space="preserve">настоящим </w:t>
      </w:r>
      <w:r w:rsidR="00C64C06">
        <w:t xml:space="preserve">договором, доверенностью, </w:t>
      </w:r>
      <w:r w:rsidR="00513F54">
        <w:t xml:space="preserve">иным документом, </w:t>
      </w:r>
      <w:r w:rsidRPr="006D4BBE">
        <w:t xml:space="preserve">применимым законодательством могут быть предусмотрены </w:t>
      </w:r>
      <w:r w:rsidR="00E17ADD">
        <w:t xml:space="preserve">обязательные </w:t>
      </w:r>
      <w:r w:rsidRPr="006D4BBE">
        <w:t>платежи</w:t>
      </w:r>
      <w:r w:rsidR="00C64C06">
        <w:t xml:space="preserve"> в интересах третьих лиц</w:t>
      </w:r>
      <w:r w:rsidR="00E17ADD">
        <w:t xml:space="preserve"> </w:t>
      </w:r>
      <w:r w:rsidRPr="006D4BBE">
        <w:t xml:space="preserve">на сбор которых </w:t>
      </w:r>
      <w:r w:rsidR="00C64C06" w:rsidRPr="006D4BBE">
        <w:t xml:space="preserve">уполномочена </w:t>
      </w:r>
      <w:r w:rsidRPr="006D4BBE">
        <w:t>Управляющая компания (далее – агентские платежи). Агентские платежи оплачиваются в порядке, определённом в настоящем договоре</w:t>
      </w:r>
      <w:r w:rsidR="00C64C06" w:rsidRPr="00C64C06">
        <w:t xml:space="preserve"> </w:t>
      </w:r>
      <w:r w:rsidR="00C64C06">
        <w:t>для внесения платы Собственником</w:t>
      </w:r>
      <w:r w:rsidRPr="006D4BBE">
        <w:t>, если документ, которым такой платёж установлен не предусматривает иное. Агентские платежи в Цену договора не входят</w:t>
      </w:r>
      <w:r w:rsidR="006D4BBE">
        <w:t>, включают в себя:</w:t>
      </w:r>
    </w:p>
    <w:p w:rsidR="006D4BBE" w:rsidRDefault="006D4BBE" w:rsidP="006D4BBE">
      <w:pPr>
        <w:pStyle w:val="a3"/>
      </w:pPr>
      <w:r>
        <w:t>плату</w:t>
      </w:r>
      <w:r w:rsidRPr="007F640E">
        <w:t xml:space="preserve"> за</w:t>
      </w:r>
      <w:r>
        <w:t xml:space="preserve"> коммунальные услуги, включающая</w:t>
      </w:r>
      <w:r w:rsidRPr="007F640E">
        <w:t xml:space="preserve"> в себя плату за холодное и горячее водоснабжение, водоотведение, отопление</w:t>
      </w:r>
      <w:r>
        <w:t>;</w:t>
      </w:r>
    </w:p>
    <w:p w:rsidR="006D4BBE" w:rsidRDefault="006D4BBE" w:rsidP="006D4BBE">
      <w:pPr>
        <w:pStyle w:val="a3"/>
      </w:pPr>
      <w:r>
        <w:lastRenderedPageBreak/>
        <w:t xml:space="preserve">плату за пользование жилым помещением (плата за наем) </w:t>
      </w:r>
      <w:bookmarkStart w:id="18" w:name="OLE_LINK32"/>
      <w:r>
        <w:t xml:space="preserve">(для нанимателей по договору социального найма, </w:t>
      </w:r>
      <w:r w:rsidRPr="004533E5">
        <w:t>договору найма жилого помещения жилищного фонда социального использования</w:t>
      </w:r>
      <w:r>
        <w:t>, а также в иных случаях, когда Управляющая компания уполномочена на сбор такой платы)</w:t>
      </w:r>
      <w:bookmarkEnd w:id="18"/>
      <w:r>
        <w:t>;</w:t>
      </w:r>
    </w:p>
    <w:p w:rsidR="006D4BBE" w:rsidRDefault="006D4BBE" w:rsidP="006D4BBE">
      <w:pPr>
        <w:pStyle w:val="a3"/>
      </w:pPr>
      <w:bookmarkStart w:id="19" w:name="OLE_LINK33"/>
      <w:bookmarkStart w:id="20" w:name="OLE_LINK34"/>
      <w:r>
        <w:t>вознаграждение председателя совета многоквартирного дома (если такое вознаграждение установлено общим собранием собственников многоквартирного дома);</w:t>
      </w:r>
    </w:p>
    <w:p w:rsidR="006D4BBE" w:rsidRDefault="006D4BBE" w:rsidP="006D4BBE">
      <w:pPr>
        <w:pStyle w:val="a3"/>
      </w:pPr>
      <w:bookmarkStart w:id="21" w:name="OLE_LINK28"/>
      <w:bookmarkStart w:id="22" w:name="OLE_LINK29"/>
      <w:bookmarkEnd w:id="19"/>
      <w:bookmarkEnd w:id="20"/>
      <w:r>
        <w:t>вознаграждение членов совета многоквартирного дома (если такое вознаграждение установлено общим собранием собственников многоквартирного дома);</w:t>
      </w:r>
    </w:p>
    <w:p w:rsidR="006D4BBE" w:rsidRDefault="00C64C06" w:rsidP="006D4BBE">
      <w:pPr>
        <w:pStyle w:val="a3"/>
      </w:pPr>
      <w:r>
        <w:t>иные</w:t>
      </w:r>
      <w:r w:rsidR="006D4BBE">
        <w:t xml:space="preserve"> платежи и взносы</w:t>
      </w:r>
      <w:r>
        <w:t>.</w:t>
      </w:r>
    </w:p>
    <w:p w:rsidR="00501D75" w:rsidRDefault="00501D75" w:rsidP="006D4BBE">
      <w:pPr>
        <w:pStyle w:val="a0"/>
      </w:pPr>
      <w:r w:rsidRPr="006D4BBE">
        <w:t xml:space="preserve">Собственники оплачивают </w:t>
      </w:r>
      <w:bookmarkEnd w:id="21"/>
      <w:bookmarkEnd w:id="22"/>
      <w:r w:rsidRPr="006D4BBE">
        <w:t>взнос на капитальный ремонт многоквартирного дома в порядке, предусмотренном жилищным законодательством</w:t>
      </w:r>
      <w:r w:rsidR="0071591D">
        <w:t>.</w:t>
      </w:r>
    </w:p>
    <w:p w:rsidR="00C23D0E" w:rsidRPr="006D4BBE" w:rsidRDefault="00C23D0E" w:rsidP="00C23D0E">
      <w:pPr>
        <w:pStyle w:val="a0"/>
      </w:pPr>
      <w:r w:rsidRPr="006D4BBE">
        <w:t xml:space="preserve">Собственники оплачивают </w:t>
      </w:r>
      <w:r w:rsidR="008E555C">
        <w:t xml:space="preserve">платежи, предусмотренные пунктом 6.5 настоящего договора, </w:t>
      </w:r>
      <w:r w:rsidRPr="006D4BBE">
        <w:t xml:space="preserve">в порядке, предусмотренном </w:t>
      </w:r>
      <w:r w:rsidR="008E555C">
        <w:t>настоящим договором для внесения платы по настоящему договору, если иное не согласовано в порядке, предусмотренном пунктом 4.6.8 настоящего договора</w:t>
      </w:r>
      <w:r>
        <w:t>.</w:t>
      </w:r>
    </w:p>
    <w:p w:rsidR="003804F9" w:rsidRDefault="00862AAB" w:rsidP="00827000">
      <w:pPr>
        <w:pStyle w:val="a0"/>
      </w:pPr>
      <w:r>
        <w:t xml:space="preserve">Собственники нежилых помещений в многоквартирном доме заключают договоры на приобретение (поставку) коммунальных ресурсов с соответствующими </w:t>
      </w:r>
      <w:proofErr w:type="spellStart"/>
      <w:r>
        <w:t>ресурсоснабжающими</w:t>
      </w:r>
      <w:proofErr w:type="spellEnd"/>
      <w:r>
        <w:t xml:space="preserve"> организациями; вносят плату за коммунальные услуги, приобретаемые по таким договорам, непосредственно в их адрес (за исключением платы </w:t>
      </w:r>
      <w:r w:rsidR="00E17ADD" w:rsidRPr="00501D75">
        <w:t>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t>).</w:t>
      </w:r>
    </w:p>
    <w:p w:rsidR="003804F9" w:rsidRDefault="0071591D" w:rsidP="00827000">
      <w:pPr>
        <w:pStyle w:val="a0"/>
      </w:pPr>
      <w:r>
        <w:t>Платежи</w:t>
      </w:r>
      <w:r w:rsidR="00862AAB">
        <w:t xml:space="preserve"> </w:t>
      </w:r>
      <w:r>
        <w:t>по настоящему договору внося</w:t>
      </w:r>
      <w:r w:rsidR="00862AAB">
        <w:t xml:space="preserve">тся </w:t>
      </w:r>
      <w:r w:rsidR="007C3724">
        <w:t xml:space="preserve">в безналичной форме или посредством платёжных агентов </w:t>
      </w:r>
      <w:r w:rsidR="00862AAB">
        <w:t>на основании платежных документов</w:t>
      </w:r>
      <w:r w:rsidR="00E17ADD">
        <w:t xml:space="preserve"> (квитанций)</w:t>
      </w:r>
      <w:r w:rsidR="00862AAB">
        <w:t>, представленных не позднее 10 числа месяца, следующего за истекшим.</w:t>
      </w:r>
    </w:p>
    <w:p w:rsidR="003804F9" w:rsidRDefault="00862AAB" w:rsidP="00827000">
      <w:pPr>
        <w:pStyle w:val="a3"/>
      </w:pPr>
      <w:r>
        <w:t>Потребител</w:t>
      </w:r>
      <w:r w:rsidR="00E17ADD">
        <w:t>ь</w:t>
      </w:r>
      <w:r>
        <w:t xml:space="preserve"> </w:t>
      </w:r>
      <w:r w:rsidR="00E17ADD">
        <w:t>обязан</w:t>
      </w:r>
      <w:r>
        <w:t xml:space="preserve"> при наличии индивидуального, общего (квартирного) или комнатного прибора уч</w:t>
      </w:r>
      <w:r w:rsidR="0071591D">
        <w:t>ё</w:t>
      </w:r>
      <w:r>
        <w:t>та ежемесячно снимать его показания и передавать их в Управляющую компанию с 20 по 2</w:t>
      </w:r>
      <w:r w:rsidR="00E17ADD">
        <w:t>3</w:t>
      </w:r>
      <w:r>
        <w:t xml:space="preserve"> число текущего месяца.</w:t>
      </w:r>
    </w:p>
    <w:p w:rsidR="003804F9" w:rsidRDefault="00862AAB" w:rsidP="00827000">
      <w:pPr>
        <w:pStyle w:val="a3"/>
      </w:pPr>
      <w:r>
        <w:t>Показания общедомовых приборов учета и расчет по ним (общедомовое потребление) обязаны отражаться в платежных документах последующих периодов.</w:t>
      </w:r>
    </w:p>
    <w:p w:rsidR="003804F9" w:rsidRDefault="00862AAB" w:rsidP="00827000">
      <w:pPr>
        <w:pStyle w:val="a3"/>
      </w:pPr>
      <w:r>
        <w:t xml:space="preserve">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w:t>
      </w:r>
      <w:r>
        <w:rPr>
          <w:lang w:val="en-US" w:eastAsia="en-US" w:bidi="en-US"/>
        </w:rPr>
        <w:t>N</w:t>
      </w:r>
      <w:r w:rsidRPr="00862AAB">
        <w:rPr>
          <w:lang w:eastAsia="en-US" w:bidi="en-US"/>
        </w:rPr>
        <w:t xml:space="preserve"> </w:t>
      </w:r>
      <w:r>
        <w:t>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квитанциях и (или) на сайте Управляющей компании, сайтах организаций, принимающих (переводящих) платежи.</w:t>
      </w:r>
    </w:p>
    <w:p w:rsidR="003804F9" w:rsidRDefault="00862AAB" w:rsidP="00827000">
      <w:pPr>
        <w:pStyle w:val="a0"/>
      </w:pPr>
      <w:r>
        <w:t>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собственнике (нанимателе), количество проживающих (зарегистрированных) граждан; наименование управляющей компании, ее реквизиты, адр</w:t>
      </w:r>
      <w:r w:rsidR="007C3724">
        <w:t>ес, номера контактных телефонов</w:t>
      </w:r>
      <w:r>
        <w:t>;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3804F9" w:rsidRDefault="007C3724" w:rsidP="00827000">
      <w:pPr>
        <w:pStyle w:val="a3"/>
      </w:pPr>
      <w:r>
        <w:t xml:space="preserve">Управляющая компания вправе включать в платежный </w:t>
      </w:r>
      <w:r w:rsidR="00862AAB">
        <w:t>документ информацию</w:t>
      </w:r>
      <w:r>
        <w:t>,</w:t>
      </w:r>
      <w:r w:rsidR="00862AAB">
        <w:t xml:space="preserve"> не </w:t>
      </w:r>
      <w:r>
        <w:t>относящуюся к Цене настоящего договору</w:t>
      </w:r>
      <w:r w:rsidR="00862AAB">
        <w:t>, в т</w:t>
      </w:r>
      <w:r>
        <w:t xml:space="preserve">ом </w:t>
      </w:r>
      <w:r w:rsidR="00862AAB">
        <w:t>ч</w:t>
      </w:r>
      <w:r>
        <w:t>исле</w:t>
      </w:r>
      <w:r w:rsidR="00862AAB">
        <w:t xml:space="preserve"> </w:t>
      </w:r>
      <w:r>
        <w:t xml:space="preserve">платежи </w:t>
      </w:r>
      <w:r w:rsidR="00862AAB">
        <w:t xml:space="preserve">в адрес других исполнителей работ, услуг, оказываемых </w:t>
      </w:r>
      <w:r>
        <w:t xml:space="preserve">Собственникам, </w:t>
      </w:r>
      <w:r w:rsidR="00862AAB">
        <w:t>(например</w:t>
      </w:r>
      <w:r>
        <w:t xml:space="preserve">, </w:t>
      </w:r>
      <w:r w:rsidR="00862AAB">
        <w:t xml:space="preserve">домофон, кабельное телевидение, интернет, </w:t>
      </w:r>
      <w:r>
        <w:t>и пр</w:t>
      </w:r>
      <w:r w:rsidR="00862AAB">
        <w:t>.)</w:t>
      </w:r>
      <w:r>
        <w:t>, рекламную информацию, а также иную информацию, размещаемую на основании решения Собственников</w:t>
      </w:r>
      <w:r w:rsidR="00862AAB">
        <w:t xml:space="preserve">, </w:t>
      </w:r>
      <w:r>
        <w:t>применимого законодательства</w:t>
      </w:r>
      <w:r w:rsidR="00862AAB">
        <w:t>.</w:t>
      </w:r>
    </w:p>
    <w:p w:rsidR="003804F9" w:rsidRDefault="00862AAB" w:rsidP="00827000">
      <w:pPr>
        <w:pStyle w:val="a0"/>
      </w:pPr>
      <w:r>
        <w:t>Неиспользование помещений собственниками не является основанием невнесения платы за управление, содержание и ремонт многоквартирного дома, а также за потребленные коммунальные услуги.</w:t>
      </w:r>
    </w:p>
    <w:p w:rsidR="003804F9" w:rsidRDefault="00862AAB" w:rsidP="00827000">
      <w:pPr>
        <w:pStyle w:val="a0"/>
      </w:pPr>
      <w:r>
        <w:t xml:space="preserve">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w:t>
      </w:r>
      <w:r w:rsidR="008B25B9">
        <w:t>документа, которым вводится такой тариф</w:t>
      </w:r>
      <w:r>
        <w:t xml:space="preserve">, если им не предусмотрено </w:t>
      </w:r>
      <w:r>
        <w:lastRenderedPageBreak/>
        <w:t>иное.</w:t>
      </w:r>
    </w:p>
    <w:p w:rsidR="003804F9" w:rsidRDefault="00862AAB" w:rsidP="00827000">
      <w:pPr>
        <w:pStyle w:val="a0"/>
      </w:pPr>
      <w:r>
        <w:t>Собственник вправе осуществить предоплату за будущие периоды</w:t>
      </w:r>
      <w:r w:rsidR="00E50070">
        <w:t>, при этом на такие платежи проценты по статье 317.1 не начисляются</w:t>
      </w:r>
      <w:r>
        <w:t>.</w:t>
      </w:r>
    </w:p>
    <w:p w:rsidR="000D31B3" w:rsidRDefault="000D31B3" w:rsidP="000D31B3">
      <w:pPr>
        <w:pStyle w:val="a1"/>
      </w:pPr>
      <w: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3804F9" w:rsidRDefault="00862AAB" w:rsidP="000D31B3">
      <w:pPr>
        <w:pStyle w:val="a0"/>
      </w:pPr>
      <w:r>
        <w:t xml:space="preserve">Услуги и работы, выполнение которых не является обязанностью Управляющей компании в соответствии с действующим законодательством и не поименованные прямо в настоящем </w:t>
      </w:r>
      <w:r w:rsidR="00513F54">
        <w:t>договор</w:t>
      </w:r>
      <w:r w:rsidR="000D31B3">
        <w:t>е</w:t>
      </w:r>
      <w:r>
        <w:t>, выполня</w:t>
      </w:r>
      <w:r w:rsidR="000D31B3">
        <w:t>ю</w:t>
      </w:r>
      <w:r>
        <w:t xml:space="preserve">тся Управляющей компанией </w:t>
      </w:r>
      <w:r w:rsidR="000D31B3">
        <w:t xml:space="preserve">по заявкам </w:t>
      </w:r>
      <w:r>
        <w:t>за отдельную, дополнительную плату</w:t>
      </w:r>
      <w:r w:rsidR="002A5CAD">
        <w:t xml:space="preserve"> по расценкам Управляющей компании</w:t>
      </w:r>
      <w:r>
        <w:t>.</w:t>
      </w:r>
    </w:p>
    <w:p w:rsidR="003804F9" w:rsidRDefault="00862AAB" w:rsidP="00827000">
      <w:pPr>
        <w:pStyle w:val="a0"/>
      </w:pPr>
      <w:r>
        <w:t xml:space="preserve">В плату по </w:t>
      </w:r>
      <w:r w:rsidR="00513F54">
        <w:t xml:space="preserve">настоящему договору </w:t>
      </w:r>
      <w:r>
        <w:t xml:space="preserve">за коммунальные услуги не включается плата за коммунальные ресурсы, вносимая собственниками (арендаторами) нежилых помещений по договорам, заключенным ими с </w:t>
      </w:r>
      <w:proofErr w:type="spellStart"/>
      <w:r>
        <w:t>ресурсоснабжающими</w:t>
      </w:r>
      <w:proofErr w:type="spellEnd"/>
      <w:r>
        <w:t xml:space="preserve"> организациями</w:t>
      </w:r>
      <w:r w:rsidR="002A5CAD">
        <w:t>, при этом такие лица должны оплачивать фактическое (бездоговорное) потребление по расценкам, установленным существующими нормами и правилами для бездоговорного потребления</w:t>
      </w:r>
      <w:r>
        <w:t>. Размер ежемесячной платы, а также объемы потребления, сообщаются этими собственниками (арендаторами) в Управляющую организацию ежемесячно до окончания расчетного месяца.</w:t>
      </w:r>
    </w:p>
    <w:p w:rsidR="003804F9" w:rsidRDefault="00862AAB" w:rsidP="00827000">
      <w:pPr>
        <w:pStyle w:val="a0"/>
      </w:pPr>
      <w:r>
        <w:t xml:space="preserve">Льготы по оплате услуг, являющихся предметом </w:t>
      </w:r>
      <w:r w:rsidR="00513F54">
        <w:t>настоящего договора</w:t>
      </w:r>
      <w:r>
        <w:t>, предоставляются в соответствии с действующим законодательством.</w:t>
      </w:r>
    </w:p>
    <w:p w:rsidR="003804F9" w:rsidRPr="00E30C68" w:rsidRDefault="00862AAB" w:rsidP="00E30C68">
      <w:pPr>
        <w:pStyle w:val="a0"/>
      </w:pPr>
      <w:r w:rsidRPr="00E30C68">
        <w:t xml:space="preserve">В случаях нарушения своих обязательств по </w:t>
      </w:r>
      <w:r w:rsidR="00513F54" w:rsidRPr="00E30C68">
        <w:t xml:space="preserve">настоящему договору </w:t>
      </w:r>
      <w:r w:rsidRPr="00E30C68">
        <w:t xml:space="preserve">Стороны несут ответственность за неисполнение или ненадлежащее исполнение своих обязательств по </w:t>
      </w:r>
      <w:r w:rsidR="00513F54" w:rsidRPr="00E30C68">
        <w:t xml:space="preserve">настоящему </w:t>
      </w:r>
      <w:r w:rsidRPr="00E30C68">
        <w:t>договору в соответствии с действующим законодательством.</w:t>
      </w:r>
    </w:p>
    <w:p w:rsidR="003804F9" w:rsidRDefault="00862AAB" w:rsidP="00EA3EE3">
      <w:pPr>
        <w:pStyle w:val="1"/>
      </w:pPr>
      <w:bookmarkStart w:id="23" w:name="bookmark5"/>
      <w:r>
        <w:t>Ответственность Сторон</w:t>
      </w:r>
      <w:bookmarkEnd w:id="23"/>
    </w:p>
    <w:p w:rsidR="003804F9" w:rsidRDefault="00862AAB" w:rsidP="00827000">
      <w:pPr>
        <w:pStyle w:val="a0"/>
      </w:pPr>
      <w:r>
        <w:t xml:space="preserve">Управляющая компания несет ответственность по настоящему договору в объемах, взятых на себя обязательств (в границах эксплуатационной ответственности) с момента вступления </w:t>
      </w:r>
      <w:r w:rsidR="00513F54">
        <w:t xml:space="preserve">настоящего договора </w:t>
      </w:r>
      <w:r>
        <w:t>в силу.</w:t>
      </w:r>
    </w:p>
    <w:p w:rsidR="003804F9" w:rsidRDefault="00862AAB" w:rsidP="00827000">
      <w:pPr>
        <w:pStyle w:val="a3"/>
      </w:pPr>
      <w:r>
        <w:t xml:space="preserve">За неисполнение или ненадлежащее исполнение настоящего </w:t>
      </w:r>
      <w:r w:rsidR="00513F54">
        <w:t xml:space="preserve">договора, </w:t>
      </w:r>
      <w:r>
        <w:t xml:space="preserve">Стороны несут ответственность в соответствии с действующим законодательством Российской Федерации и настоящим </w:t>
      </w:r>
      <w:r w:rsidR="00513F54">
        <w:t>договором</w:t>
      </w:r>
      <w:r>
        <w:t>.</w:t>
      </w:r>
    </w:p>
    <w:p w:rsidR="003804F9" w:rsidRDefault="00862AAB" w:rsidP="00827000">
      <w:pPr>
        <w:pStyle w:val="a0"/>
      </w:pPr>
      <w:r>
        <w:t>В случае несвоевременного и (или) неполного внесения платы за услуги и работы по управлению, содержанию и ремонту общего имущества, а также за коммунальные услуги, Собственник обязан уплатить Управляющей компании пени.</w:t>
      </w:r>
    </w:p>
    <w:p w:rsidR="003804F9" w:rsidRDefault="00862AAB" w:rsidP="00A9047B">
      <w:pPr>
        <w:pStyle w:val="a3"/>
      </w:pPr>
      <w:r>
        <w:t xml:space="preserve">Если иное не предусмотрено законом, </w:t>
      </w:r>
      <w:r w:rsidR="00A9047B">
        <w:t>л</w:t>
      </w:r>
      <w:r w:rsidR="00A9047B" w:rsidRPr="00A9047B">
        <w:t xml:space="preserve">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A9047B" w:rsidRPr="00A9047B">
        <w:t>стотридцатой</w:t>
      </w:r>
      <w:proofErr w:type="spellEnd"/>
      <w:r w:rsidR="00A9047B" w:rsidRPr="00A9047B">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804F9" w:rsidRDefault="00862AAB" w:rsidP="00827000">
      <w:pPr>
        <w:pStyle w:val="a0"/>
      </w:pPr>
      <w:r>
        <w:t>Управляющая компания несет установленную законодательством Российской Федерации административную, уголовную или гражданско-правовую ответственность за следующее:</w:t>
      </w:r>
    </w:p>
    <w:p w:rsidR="003804F9" w:rsidRDefault="00862AAB" w:rsidP="00827000">
      <w:pPr>
        <w:pStyle w:val="a2"/>
      </w:pPr>
      <w:r>
        <w:t>нарушение качества предоставления потребителю коммунальных услуг, ненадлежащее содержание и ремонт общего имущества;</w:t>
      </w:r>
    </w:p>
    <w:p w:rsidR="003804F9" w:rsidRDefault="00862AAB" w:rsidP="00827000">
      <w:pPr>
        <w:pStyle w:val="a2"/>
      </w:pPr>
      <w:r>
        <w:lastRenderedPageBreak/>
        <w:t xml:space="preserve">вред, причиненный жизни, здоровью и имуществу потребителя вследствие нарушения качества предоставления коммунальных услуг, недостатков работ по содержанию и ремонту общего имущества, а также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3804F9" w:rsidRDefault="00862AAB" w:rsidP="00827000">
      <w:pPr>
        <w:pStyle w:val="a2"/>
      </w:pPr>
      <w:r>
        <w:t>убытки, причиненные потребителю в результате нарушения исполнителем прав потребителей;</w:t>
      </w:r>
    </w:p>
    <w:p w:rsidR="003804F9" w:rsidRDefault="00862AAB" w:rsidP="00827000">
      <w:pPr>
        <w:pStyle w:val="a2"/>
      </w:pPr>
      <w:r>
        <w:t>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w:t>
      </w:r>
    </w:p>
    <w:p w:rsidR="003804F9" w:rsidRDefault="00862AAB" w:rsidP="00827000">
      <w:pPr>
        <w:pStyle w:val="a0"/>
      </w:pPr>
      <w:r>
        <w:t>Собственник несет ответственность за следующее:</w:t>
      </w:r>
    </w:p>
    <w:p w:rsidR="003804F9" w:rsidRDefault="00862AAB" w:rsidP="00827000">
      <w:pPr>
        <w:pStyle w:val="a2"/>
      </w:pPr>
      <w:r>
        <w:t>неисполнение законных предписаний Управляющей компании, контролирующих органов;</w:t>
      </w:r>
    </w:p>
    <w:p w:rsidR="003804F9" w:rsidRDefault="00862AAB" w:rsidP="00827000">
      <w:pPr>
        <w:pStyle w:val="a2"/>
      </w:pPr>
      <w:r>
        <w:t>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3804F9" w:rsidRDefault="00862AAB" w:rsidP="00C332A9">
      <w:pPr>
        <w:pStyle w:val="a0"/>
      </w:pPr>
      <w:r>
        <w:t>В случае если проведение непредвиденных работ неотложного характера объективно необходимо для предотвращения причинения вреда жизни и здоровью проживающих, обеспечения их безопасности, о чем могут свидетельствовать, в том числе, выданные контролирующими органами (в частности, службой строительного надзора и жилищного контроля Красноярского края) предписания, и при отказе собственников от проведения и финансирования необходимых работ, отсутствии либо недостаточности накопленных средств, Управляющая компания вправе выполнить такой ремонт за собственный счет и выставить собственникам в счетах-квитанциях понесенные ею расходы дополнительно с распределением общей суммы расходов пропорционально площадям помещений собственников и рассро</w:t>
      </w:r>
      <w:r w:rsidR="00C23D0E">
        <w:t>чкой оплаты не более чем на год</w:t>
      </w:r>
      <w:r>
        <w:t>.</w:t>
      </w:r>
    </w:p>
    <w:p w:rsidR="003804F9" w:rsidRDefault="00862AAB" w:rsidP="00827000">
      <w:pPr>
        <w:pStyle w:val="a0"/>
      </w:pPr>
      <w:r>
        <w:t>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и членами их семей, арендаторами).</w:t>
      </w:r>
    </w:p>
    <w:p w:rsidR="00E67544" w:rsidRPr="007F640E" w:rsidRDefault="00E67544" w:rsidP="00E67544">
      <w:pPr>
        <w:pStyle w:val="a0"/>
      </w:pPr>
      <w:r>
        <w:t>Собственники</w:t>
      </w:r>
      <w:r w:rsidRPr="007F640E">
        <w:t xml:space="preserve"> </w:t>
      </w:r>
      <w:r>
        <w:t>несут ответственность за убытки</w:t>
      </w:r>
      <w:r w:rsidRPr="007F640E">
        <w:t>, причиненны</w:t>
      </w:r>
      <w:r>
        <w:t>е</w:t>
      </w:r>
      <w:r w:rsidRPr="007F640E">
        <w:t xml:space="preserve"> нанимателями (арендаторами, ссудополучателями</w:t>
      </w:r>
      <w:r>
        <w:t>, членами семьи Собственника</w:t>
      </w:r>
      <w:r w:rsidRPr="007F640E">
        <w:t xml:space="preserve">) принадлежащих </w:t>
      </w:r>
      <w:r>
        <w:t>Собственнику</w:t>
      </w:r>
      <w:r w:rsidRPr="007F640E">
        <w:t xml:space="preserve"> </w:t>
      </w:r>
      <w:r>
        <w:t xml:space="preserve">жилых </w:t>
      </w:r>
      <w:r w:rsidRPr="007F640E">
        <w:t>помещений, неисполнением (неуплатой) нанимателями (арендаторами, ссудополучателями</w:t>
      </w:r>
      <w:r>
        <w:t>, иными постоянно проживающими лицами</w:t>
      </w:r>
      <w:r w:rsidRPr="007F640E">
        <w:t>) своих обязательств перед Управляющ</w:t>
      </w:r>
      <w:r>
        <w:t>ей компанией</w:t>
      </w:r>
      <w:r w:rsidRPr="007F640E">
        <w:t xml:space="preserve"> по оплате за содержание и ремонт жилого помещения (жилья), иных коммунальных услуг, иных платежей в пользу Управляюще</w:t>
      </w:r>
      <w:r>
        <w:t>й компании</w:t>
      </w:r>
      <w:r w:rsidRPr="007F640E">
        <w:t xml:space="preserve"> в размере и в порядке, определённых настоящим договором и применимым законодательством.</w:t>
      </w:r>
    </w:p>
    <w:p w:rsidR="00E67544" w:rsidRDefault="00E67544" w:rsidP="00E67544">
      <w:pPr>
        <w:pStyle w:val="a0"/>
      </w:pPr>
      <w:r w:rsidRPr="007F640E">
        <w:t>Стороны оцени</w:t>
      </w:r>
      <w:r>
        <w:t>ли</w:t>
      </w:r>
      <w:r w:rsidRPr="007F640E">
        <w:t xml:space="preserve"> размер убытков Управляюще</w:t>
      </w:r>
      <w:r>
        <w:t>й компании</w:t>
      </w:r>
      <w:r w:rsidRPr="007F640E">
        <w:t xml:space="preserve">, причиненных </w:t>
      </w:r>
      <w:r>
        <w:t xml:space="preserve">ему </w:t>
      </w:r>
      <w:r w:rsidRPr="007F640E">
        <w:t>одним нанимателем (арендатором, ссудополучателем</w:t>
      </w:r>
      <w:r>
        <w:t>, иными постоянно проживающими лицами</w:t>
      </w:r>
      <w:r w:rsidRPr="007F640E">
        <w:t>), неисполнением (неуплатой) одним нанимателем (арендатором, ссудополучателем</w:t>
      </w:r>
      <w:r>
        <w:t>, иными постоянно проживающими лицами</w:t>
      </w:r>
      <w:r w:rsidRPr="007F640E">
        <w:t>) своих обязательств перед Управляющ</w:t>
      </w:r>
      <w:r>
        <w:t>ей компанией</w:t>
      </w:r>
      <w:r w:rsidRPr="007F640E">
        <w:t xml:space="preserve"> по оплате за содержание и ремонт жилого помещения (жилья), иных коммунальных услуг, иных платежей в пользу Управляюще</w:t>
      </w:r>
      <w:r>
        <w:t>й компании</w:t>
      </w:r>
      <w:r w:rsidRPr="007F640E">
        <w:t xml:space="preserve"> в </w:t>
      </w:r>
      <w:r>
        <w:t>размере равном плате по настоящему договору, которую такой</w:t>
      </w:r>
      <w:r w:rsidRPr="007F640E">
        <w:t xml:space="preserve"> нанимател</w:t>
      </w:r>
      <w:r>
        <w:t>ь</w:t>
      </w:r>
      <w:r w:rsidRPr="007F640E">
        <w:t xml:space="preserve"> (арендатор, ссудополучател</w:t>
      </w:r>
      <w:r>
        <w:t>ь, иные постоянно проживающие лица</w:t>
      </w:r>
      <w:r w:rsidRPr="007F640E">
        <w:t xml:space="preserve">) </w:t>
      </w:r>
      <w:r>
        <w:t xml:space="preserve">согласно настоящему договору и применимому законодательству должен был оплатить </w:t>
      </w:r>
      <w:r w:rsidRPr="007F640E">
        <w:t>Управляющ</w:t>
      </w:r>
      <w:r>
        <w:t>ей компании</w:t>
      </w:r>
      <w:r w:rsidRPr="007F640E">
        <w:t>.</w:t>
      </w:r>
    </w:p>
    <w:p w:rsidR="003804F9" w:rsidRDefault="00862AAB" w:rsidP="00827000">
      <w:pPr>
        <w:pStyle w:val="a0"/>
      </w:pPr>
      <w:r>
        <w:t>Основания и порядок приостановки и ограничения предоставления коммунальных услуг предусмотрены Правилами предоставления коммунальных услуг.</w:t>
      </w:r>
    </w:p>
    <w:p w:rsidR="003804F9" w:rsidRDefault="00862AAB" w:rsidP="00827000">
      <w:pPr>
        <w:pStyle w:val="a1"/>
      </w:pPr>
      <w:r>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3804F9" w:rsidRDefault="00862AAB" w:rsidP="00827000">
      <w:pPr>
        <w:pStyle w:val="a2"/>
      </w:pPr>
      <w:r>
        <w:t>возникновения или угрозы возникновения аварийной ситуации в централизованных сетях инженерно-технического обеспечения;</w:t>
      </w:r>
    </w:p>
    <w:p w:rsidR="003804F9" w:rsidRDefault="00862AAB" w:rsidP="00827000">
      <w:pPr>
        <w:pStyle w:val="a2"/>
      </w:pPr>
      <w:r>
        <w:t xml:space="preserve">возникновения стихийных бедствий и (или) чрезвычайных ситуаций, а также при </w:t>
      </w:r>
      <w:r>
        <w:lastRenderedPageBreak/>
        <w:t>необходимости их локализации и устранения последствий;</w:t>
      </w:r>
    </w:p>
    <w:p w:rsidR="003804F9" w:rsidRDefault="00862AAB" w:rsidP="00827000">
      <w:pPr>
        <w:pStyle w:val="a2"/>
      </w:pPr>
      <w:r>
        <w:t>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3804F9" w:rsidRDefault="00862AAB" w:rsidP="00827000">
      <w:pPr>
        <w:pStyle w:val="a2"/>
      </w:pPr>
      <w: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r w:rsidR="00C332A9">
        <w:t>;</w:t>
      </w:r>
    </w:p>
    <w:p w:rsidR="003804F9" w:rsidRDefault="00862AAB" w:rsidP="00827000">
      <w:pPr>
        <w:pStyle w:val="a2"/>
      </w:pPr>
      <w: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w:t>
      </w:r>
    </w:p>
    <w:p w:rsidR="003804F9" w:rsidRDefault="00862AAB" w:rsidP="00827000">
      <w:pPr>
        <w:pStyle w:val="a1"/>
      </w:pPr>
      <w:r>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3804F9" w:rsidRDefault="00862AAB" w:rsidP="00827000">
      <w:pPr>
        <w:pStyle w:val="a2"/>
      </w:pPr>
      <w:r>
        <w:t>неполной оплаты потребителем коммунальной услуги;</w:t>
      </w:r>
    </w:p>
    <w:p w:rsidR="003804F9" w:rsidRDefault="00862AAB" w:rsidP="00827000">
      <w:pPr>
        <w:pStyle w:val="a2"/>
      </w:pPr>
      <w:r>
        <w:t>проведения планово-профилактического ремонта и работ по обслуживанию централизованных сетей инженерно-технического обеспечения и (или) внутридомовых</w:t>
      </w:r>
      <w:r w:rsidR="00EA3EE3">
        <w:t xml:space="preserve"> </w:t>
      </w:r>
      <w:r>
        <w:t>инженерных систем, относящихся к общему имуществу собственников помещений в многоквартирном доме.</w:t>
      </w:r>
    </w:p>
    <w:p w:rsidR="003804F9" w:rsidRDefault="00862AAB" w:rsidP="00C332A9">
      <w:pPr>
        <w:pStyle w:val="1"/>
      </w:pPr>
      <w:bookmarkStart w:id="24" w:name="bookmark6"/>
      <w:r>
        <w:t>Осуществление контроля за выполнением Управляющей компанией е</w:t>
      </w:r>
      <w:bookmarkEnd w:id="24"/>
      <w:r w:rsidR="00513F54">
        <w:t>ё</w:t>
      </w:r>
      <w:r w:rsidR="00EA3EE3">
        <w:t xml:space="preserve"> </w:t>
      </w:r>
      <w:r>
        <w:t>обязательств по Договору</w:t>
      </w:r>
    </w:p>
    <w:p w:rsidR="003804F9" w:rsidRDefault="00862AAB" w:rsidP="00827000">
      <w:pPr>
        <w:pStyle w:val="a0"/>
      </w:pPr>
      <w:r>
        <w:t>Контроль осуществляется путем:</w:t>
      </w:r>
    </w:p>
    <w:p w:rsidR="003804F9" w:rsidRDefault="00862AAB" w:rsidP="00827000">
      <w:pPr>
        <w:pStyle w:val="a2"/>
      </w:pPr>
      <w:r>
        <w:t xml:space="preserve">предоставления Управляющей компанией ежегодного отчета о выполнении настоящего </w:t>
      </w:r>
      <w:r w:rsidR="00513F54">
        <w:t>договора</w:t>
      </w:r>
      <w:r>
        <w:t>;</w:t>
      </w:r>
    </w:p>
    <w:p w:rsidR="003804F9" w:rsidRDefault="00862AAB" w:rsidP="00827000">
      <w:pPr>
        <w:pStyle w:val="a2"/>
      </w:pPr>
      <w:r>
        <w:t>проверки работы Управляющей компании советом многоквартирного дома, его председателем;</w:t>
      </w:r>
    </w:p>
    <w:p w:rsidR="003804F9" w:rsidRDefault="00862AAB" w:rsidP="00827000">
      <w:pPr>
        <w:pStyle w:val="a2"/>
      </w:pPr>
      <w:r>
        <w:t>подачи в письменном виде жалоб, претензий, иных обращений и получении ответов на них.</w:t>
      </w:r>
    </w:p>
    <w:p w:rsidR="003804F9" w:rsidRDefault="00862AAB" w:rsidP="00C332A9">
      <w:pPr>
        <w:pStyle w:val="1"/>
      </w:pPr>
      <w:bookmarkStart w:id="25" w:name="bookmark7"/>
      <w:r>
        <w:t>Срок действия Договора.</w:t>
      </w:r>
      <w:bookmarkEnd w:id="25"/>
      <w:r w:rsidR="00EA3EE3">
        <w:t xml:space="preserve"> </w:t>
      </w:r>
      <w:r>
        <w:t>Сроки начала и окончания деятельности по управлению многоквартирным домом.</w:t>
      </w:r>
      <w:r w:rsidR="00EA3EE3">
        <w:t xml:space="preserve"> </w:t>
      </w:r>
      <w:r w:rsidR="006402DB">
        <w:t>Изменение, расторжение Договора</w:t>
      </w:r>
    </w:p>
    <w:p w:rsidR="003804F9" w:rsidRDefault="00513F54" w:rsidP="00C5733D">
      <w:pPr>
        <w:pStyle w:val="a0"/>
      </w:pPr>
      <w:r>
        <w:t xml:space="preserve">Настоящий договор </w:t>
      </w:r>
      <w:r w:rsidR="00862AAB">
        <w:t>заключ</w:t>
      </w:r>
      <w:r w:rsidR="00C5733D">
        <w:t>ается</w:t>
      </w:r>
      <w:r w:rsidR="00862AAB">
        <w:t xml:space="preserve"> </w:t>
      </w:r>
      <w:r w:rsidR="00C5733D">
        <w:t xml:space="preserve">на 2 года </w:t>
      </w:r>
      <w:r w:rsidR="00862AAB">
        <w:t xml:space="preserve">с даты его подписания </w:t>
      </w:r>
      <w:r w:rsidR="00C5733D">
        <w:t xml:space="preserve">Управляющей компанией и принятия общим собранием собственников помещений многоквартирного дома решения </w:t>
      </w:r>
      <w:r w:rsidR="00C5733D" w:rsidRPr="00C5733D">
        <w:t xml:space="preserve">заключить </w:t>
      </w:r>
      <w:r>
        <w:t xml:space="preserve">его </w:t>
      </w:r>
      <w:r w:rsidR="00C5733D" w:rsidRPr="00C5733D">
        <w:t>с Управляющей компанией</w:t>
      </w:r>
      <w:r>
        <w:t>,</w:t>
      </w:r>
      <w:r w:rsidR="00862AAB">
        <w:t xml:space="preserve"> вступа</w:t>
      </w:r>
      <w:r w:rsidR="00C5733D">
        <w:t>е</w:t>
      </w:r>
      <w:r w:rsidR="00862AAB">
        <w:t>т в силу с</w:t>
      </w:r>
      <w:r w:rsidR="0043727E">
        <w:t xml:space="preserve"> </w:t>
      </w:r>
      <w:r w:rsidR="00C5733D">
        <w:t>даты включения</w:t>
      </w:r>
      <w:r w:rsidR="00C5733D" w:rsidRPr="00C5733D">
        <w:t xml:space="preserve"> лицензирующим органом многоквартирного дома в лицензию Управляюще</w:t>
      </w:r>
      <w:r w:rsidR="00C5733D">
        <w:t>й компании</w:t>
      </w:r>
      <w:r w:rsidR="00862AAB">
        <w:t>.</w:t>
      </w:r>
    </w:p>
    <w:p w:rsidR="003804F9" w:rsidRDefault="00862AAB" w:rsidP="00827000">
      <w:pPr>
        <w:pStyle w:val="a0"/>
      </w:pPr>
      <w:r>
        <w:t xml:space="preserve">Если ни одна из Сторон настоящего </w:t>
      </w:r>
      <w:r w:rsidR="00513F54">
        <w:t xml:space="preserve">договора </w:t>
      </w:r>
      <w:r w:rsidR="001D493C">
        <w:t>в течение</w:t>
      </w:r>
      <w:r>
        <w:t xml:space="preserve"> 3 (тр</w:t>
      </w:r>
      <w:r w:rsidR="001D493C">
        <w:t>ёх) месяцев</w:t>
      </w:r>
      <w:r>
        <w:t xml:space="preserve"> до окончания срока действия </w:t>
      </w:r>
      <w:r w:rsidR="00513F54">
        <w:t xml:space="preserve">настоящего договора </w:t>
      </w:r>
      <w:r>
        <w:t xml:space="preserve">не заявит о прекращении его действия, </w:t>
      </w:r>
      <w:r w:rsidR="00513F54">
        <w:t xml:space="preserve">настоящий договор </w:t>
      </w:r>
      <w:r>
        <w:t>считается автоматически продленным на такой же период на тех же условиях.</w:t>
      </w:r>
    </w:p>
    <w:p w:rsidR="003804F9" w:rsidRDefault="0045334F" w:rsidP="00827000">
      <w:pPr>
        <w:pStyle w:val="a0"/>
      </w:pPr>
      <w:r>
        <w:t>По соглашению Сторон настоящий договор может быть изменён или расторгнут</w:t>
      </w:r>
      <w:r w:rsidR="006402DB">
        <w:t xml:space="preserve"> (прекращён)</w:t>
      </w:r>
      <w:r w:rsidR="00862AAB">
        <w:t>.</w:t>
      </w:r>
    </w:p>
    <w:p w:rsidR="001D493C" w:rsidRDefault="00862AAB" w:rsidP="00827000">
      <w:pPr>
        <w:pStyle w:val="a0"/>
      </w:pPr>
      <w:r>
        <w:t xml:space="preserve">Расторжение </w:t>
      </w:r>
      <w:r w:rsidR="0045334F">
        <w:t xml:space="preserve">настоящего договора по инициативе </w:t>
      </w:r>
      <w:r>
        <w:t>одно</w:t>
      </w:r>
      <w:r w:rsidR="0045334F">
        <w:t xml:space="preserve">й из Сторон (отказ от </w:t>
      </w:r>
      <w:r w:rsidR="00513F54">
        <w:t xml:space="preserve">настоящего </w:t>
      </w:r>
      <w:r w:rsidR="0045334F">
        <w:t xml:space="preserve">договора) </w:t>
      </w:r>
      <w:r>
        <w:t>допускается</w:t>
      </w:r>
      <w:r w:rsidR="001D493C">
        <w:t>:</w:t>
      </w:r>
    </w:p>
    <w:p w:rsidR="003804F9" w:rsidRDefault="00862AAB" w:rsidP="00C73A8E">
      <w:pPr>
        <w:pStyle w:val="a1"/>
        <w:numPr>
          <w:ilvl w:val="2"/>
          <w:numId w:val="8"/>
        </w:numPr>
      </w:pPr>
      <w:r>
        <w:t>в случа</w:t>
      </w:r>
      <w:r w:rsidR="001D493C">
        <w:t>е</w:t>
      </w:r>
      <w:r>
        <w:t xml:space="preserve"> несоблюдения условий настоящего </w:t>
      </w:r>
      <w:r w:rsidR="0045334F">
        <w:t>договора</w:t>
      </w:r>
      <w:r w:rsidR="0045334F" w:rsidRPr="0045334F">
        <w:t xml:space="preserve"> </w:t>
      </w:r>
      <w:r w:rsidR="0045334F">
        <w:t>одной из Сторон</w:t>
      </w:r>
      <w:r w:rsidR="004F5929">
        <w:t>.</w:t>
      </w:r>
    </w:p>
    <w:p w:rsidR="003804F9" w:rsidRDefault="00862AAB" w:rsidP="00C73A8E">
      <w:pPr>
        <w:pStyle w:val="a1"/>
        <w:numPr>
          <w:ilvl w:val="2"/>
          <w:numId w:val="8"/>
        </w:numPr>
      </w:pPr>
      <w:r>
        <w:t xml:space="preserve">в случае признания </w:t>
      </w:r>
      <w:bookmarkStart w:id="26" w:name="OLE_LINK49"/>
      <w:bookmarkStart w:id="27" w:name="OLE_LINK50"/>
      <w:r>
        <w:t xml:space="preserve">многоквартирного дома </w:t>
      </w:r>
      <w:bookmarkEnd w:id="26"/>
      <w:bookmarkEnd w:id="27"/>
      <w:r>
        <w:t>аварийным и подлежащим сносу</w:t>
      </w:r>
      <w:r w:rsidR="0045334F">
        <w:t xml:space="preserve"> (порядок </w:t>
      </w:r>
      <w:r>
        <w:t>действий и обязательства органа местного самоуправления по решению вопросов переселения граждан из аварийного жилого фонда регламентированы Постановлением Правительства от 28.01.2006г.</w:t>
      </w:r>
      <w:r w:rsidR="0043727E">
        <w:t xml:space="preserve"> </w:t>
      </w:r>
      <w:r>
        <w:t>№</w:t>
      </w:r>
      <w:r w:rsidR="0043727E">
        <w:t xml:space="preserve"> </w:t>
      </w:r>
      <w:r>
        <w:t>47, а также нормативно-правовыми актами</w:t>
      </w:r>
      <w:r w:rsidR="004F5929">
        <w:t xml:space="preserve"> </w:t>
      </w:r>
      <w:r>
        <w:t>Красноярского края и г. Красноярска</w:t>
      </w:r>
      <w:r w:rsidR="0045334F">
        <w:t>)</w:t>
      </w:r>
      <w:r>
        <w:t>.</w:t>
      </w:r>
    </w:p>
    <w:p w:rsidR="0045334F" w:rsidRDefault="0045334F" w:rsidP="00C73A8E">
      <w:pPr>
        <w:pStyle w:val="a1"/>
        <w:numPr>
          <w:ilvl w:val="2"/>
          <w:numId w:val="8"/>
        </w:numPr>
      </w:pPr>
      <w:r>
        <w:t xml:space="preserve">при </w:t>
      </w:r>
      <w:proofErr w:type="spellStart"/>
      <w:r>
        <w:t>невключении</w:t>
      </w:r>
      <w:proofErr w:type="spellEnd"/>
      <w:r>
        <w:t xml:space="preserve"> многоквартирного дома в лицензию Управляющей компании.</w:t>
      </w:r>
    </w:p>
    <w:p w:rsidR="0045334F" w:rsidRDefault="0045334F" w:rsidP="00C73A8E">
      <w:pPr>
        <w:pStyle w:val="a1"/>
        <w:numPr>
          <w:ilvl w:val="2"/>
          <w:numId w:val="8"/>
        </w:numPr>
      </w:pPr>
      <w:r>
        <w:lastRenderedPageBreak/>
        <w:t>в иных случаях, предусмотренных законодательством</w:t>
      </w:r>
      <w:r w:rsidRPr="0045334F">
        <w:t xml:space="preserve"> </w:t>
      </w:r>
      <w:r>
        <w:t>и настоящим договором.</w:t>
      </w:r>
    </w:p>
    <w:p w:rsidR="003804F9" w:rsidRDefault="00862AAB" w:rsidP="00827000">
      <w:pPr>
        <w:pStyle w:val="a0"/>
      </w:pPr>
      <w:r>
        <w:t xml:space="preserve">При </w:t>
      </w:r>
      <w:r w:rsidR="001D493C">
        <w:t>прекращении настоящего договора по любым основаниям,</w:t>
      </w:r>
      <w:r>
        <w:t xml:space="preserve"> </w:t>
      </w:r>
      <w:r w:rsidR="001D493C">
        <w:t>Стороны</w:t>
      </w:r>
      <w:r>
        <w:t xml:space="preserve"> производ</w:t>
      </w:r>
      <w:r w:rsidR="001D493C">
        <w:t>я</w:t>
      </w:r>
      <w:r>
        <w:t xml:space="preserve">т сверку расчетов по </w:t>
      </w:r>
      <w:r w:rsidR="001D493C">
        <w:t>настоящему договору</w:t>
      </w:r>
      <w:r>
        <w:t>. Сумма превышения плате</w:t>
      </w:r>
      <w:r w:rsidR="0043727E">
        <w:t>жей,</w:t>
      </w:r>
      <w:r>
        <w:t xml:space="preserve"> полученных Управляющей компанией от плательщиков в счет вносимой ими плат</w:t>
      </w:r>
      <w:r w:rsidR="0043727E">
        <w:t>ы</w:t>
      </w:r>
      <w:r>
        <w:t xml:space="preserve"> </w:t>
      </w:r>
      <w:r w:rsidR="0043727E">
        <w:t xml:space="preserve">по </w:t>
      </w:r>
      <w:r w:rsidR="001D493C">
        <w:t>настоящему договору,</w:t>
      </w:r>
      <w:r>
        <w:t xml:space="preserve"> над стоимостью выполненных работ и оказанных услуг до даты </w:t>
      </w:r>
      <w:r w:rsidR="001D493C">
        <w:t>прекращения</w:t>
      </w:r>
      <w:r>
        <w:t xml:space="preserve"> </w:t>
      </w:r>
      <w:r w:rsidR="001D493C">
        <w:t>настоящего договора</w:t>
      </w:r>
      <w:r>
        <w:t xml:space="preserve"> возвращается непосредственно плательщикам, внесшим соответствую</w:t>
      </w:r>
      <w:r w:rsidR="0043727E">
        <w:t>щую</w:t>
      </w:r>
      <w:r>
        <w:t xml:space="preserve"> плату. Задолженность </w:t>
      </w:r>
      <w:r w:rsidR="001D493C">
        <w:t>собственников</w:t>
      </w:r>
      <w:r>
        <w:t xml:space="preserve"> перед Управляющей компанией, имеющаяся на</w:t>
      </w:r>
      <w:r w:rsidR="0043727E">
        <w:t xml:space="preserve"> дату</w:t>
      </w:r>
      <w:r>
        <w:t xml:space="preserve"> </w:t>
      </w:r>
      <w:r w:rsidR="001D493C">
        <w:t>прекращения</w:t>
      </w:r>
      <w:r>
        <w:t xml:space="preserve"> </w:t>
      </w:r>
      <w:r w:rsidR="001D493C">
        <w:t>настоящего договора</w:t>
      </w:r>
      <w:r>
        <w:t>, подлежит оплате Управляющей компании.</w:t>
      </w:r>
    </w:p>
    <w:p w:rsidR="003804F9" w:rsidRDefault="00862AAB" w:rsidP="00827000">
      <w:pPr>
        <w:pStyle w:val="a0"/>
      </w:pPr>
      <w:r>
        <w:t>Если какое-то из положений настоящего договора противоре</w:t>
      </w:r>
      <w:r w:rsidR="0043727E">
        <w:t>чит</w:t>
      </w:r>
      <w:r>
        <w:t xml:space="preserve"> императивным </w:t>
      </w:r>
      <w:r w:rsidR="0043727E">
        <w:t>н</w:t>
      </w:r>
      <w:r>
        <w:t>ормам законодательства (в частности в связи с изменен</w:t>
      </w:r>
      <w:r w:rsidR="0043727E">
        <w:t>ием</w:t>
      </w:r>
      <w:r>
        <w:t xml:space="preserve"> законодательства во время действия договора), </w:t>
      </w:r>
      <w:r w:rsidR="00BC3E13">
        <w:t xml:space="preserve">то </w:t>
      </w:r>
      <w:r>
        <w:t>применяются нормы законодательства.</w:t>
      </w:r>
    </w:p>
    <w:p w:rsidR="001D493C" w:rsidRDefault="001D493C" w:rsidP="00827000">
      <w:pPr>
        <w:pStyle w:val="a0"/>
      </w:pPr>
      <w:r>
        <w:t xml:space="preserve">Недействительность какой-либо части настоящего договора не приводит к недействительности </w:t>
      </w:r>
      <w:bookmarkStart w:id="28" w:name="OLE_LINK45"/>
      <w:bookmarkStart w:id="29" w:name="OLE_LINK46"/>
      <w:r>
        <w:t xml:space="preserve">настоящего договора </w:t>
      </w:r>
      <w:bookmarkEnd w:id="28"/>
      <w:bookmarkEnd w:id="29"/>
      <w:r>
        <w:t>в целом.</w:t>
      </w:r>
    </w:p>
    <w:p w:rsidR="003804F9" w:rsidRDefault="00862AAB" w:rsidP="00827000">
      <w:pPr>
        <w:pStyle w:val="a0"/>
      </w:pPr>
      <w:r>
        <w:t xml:space="preserve">Все споры, возникшие из </w:t>
      </w:r>
      <w:bookmarkStart w:id="30" w:name="OLE_LINK47"/>
      <w:bookmarkStart w:id="31" w:name="OLE_LINK48"/>
      <w:r w:rsidR="001D493C">
        <w:t xml:space="preserve">настоящего договора </w:t>
      </w:r>
      <w:bookmarkEnd w:id="30"/>
      <w:bookmarkEnd w:id="31"/>
      <w:r>
        <w:t xml:space="preserve">или в связи с ним, разрешаются Сторонами </w:t>
      </w:r>
      <w:r w:rsidR="0043727E">
        <w:t xml:space="preserve">путём </w:t>
      </w:r>
      <w:r>
        <w:t xml:space="preserve">переговоров. В случае если Стороны не могут достигнуть взаимного соглашения, </w:t>
      </w:r>
      <w:r w:rsidR="0043727E">
        <w:t>споры</w:t>
      </w:r>
      <w:r>
        <w:t xml:space="preserve"> и разногласия разрешаются в судебном порядке по заявлению одной из Сторон.</w:t>
      </w:r>
    </w:p>
    <w:p w:rsidR="0043727E" w:rsidRPr="006402DB" w:rsidRDefault="0043727E" w:rsidP="0093626B">
      <w:pPr>
        <w:rPr>
          <w:sz w:val="12"/>
          <w:szCs w:val="12"/>
        </w:rPr>
      </w:pPr>
    </w:p>
    <w:tbl>
      <w:tblPr>
        <w:tblW w:w="9957" w:type="dxa"/>
        <w:tblInd w:w="-34" w:type="dxa"/>
        <w:tblLook w:val="0000" w:firstRow="0" w:lastRow="0" w:firstColumn="0" w:lastColumn="0" w:noHBand="0" w:noVBand="0"/>
      </w:tblPr>
      <w:tblGrid>
        <w:gridCol w:w="4978"/>
        <w:gridCol w:w="4979"/>
      </w:tblGrid>
      <w:tr w:rsidR="0093626B" w:rsidRPr="007F640E" w:rsidTr="0093626B">
        <w:trPr>
          <w:trHeight w:val="70"/>
        </w:trPr>
        <w:tc>
          <w:tcPr>
            <w:tcW w:w="4978" w:type="dxa"/>
          </w:tcPr>
          <w:p w:rsidR="0093626B" w:rsidRPr="007F640E" w:rsidRDefault="0093626B" w:rsidP="0093626B">
            <w:pPr>
              <w:pStyle w:val="a0"/>
              <w:widowControl/>
              <w:numPr>
                <w:ilvl w:val="0"/>
                <w:numId w:val="0"/>
              </w:numPr>
              <w:autoSpaceDE w:val="0"/>
              <w:autoSpaceDN w:val="0"/>
              <w:adjustRightInd w:val="0"/>
              <w:ind w:left="709" w:hanging="709"/>
              <w:rPr>
                <w:b/>
                <w:sz w:val="20"/>
                <w:szCs w:val="20"/>
              </w:rPr>
            </w:pPr>
            <w:r>
              <w:rPr>
                <w:b/>
                <w:sz w:val="20"/>
                <w:szCs w:val="20"/>
              </w:rPr>
              <w:t>Управляющая компания</w:t>
            </w:r>
            <w:r w:rsidRPr="007F640E">
              <w:rPr>
                <w:b/>
                <w:sz w:val="20"/>
                <w:szCs w:val="20"/>
              </w:rPr>
              <w:t>:</w:t>
            </w:r>
          </w:p>
        </w:tc>
        <w:tc>
          <w:tcPr>
            <w:tcW w:w="4979" w:type="dxa"/>
          </w:tcPr>
          <w:p w:rsidR="0093626B" w:rsidRPr="007F640E" w:rsidRDefault="0093626B" w:rsidP="0093626B">
            <w:pPr>
              <w:pStyle w:val="a0"/>
              <w:widowControl/>
              <w:numPr>
                <w:ilvl w:val="0"/>
                <w:numId w:val="0"/>
              </w:numPr>
              <w:autoSpaceDE w:val="0"/>
              <w:autoSpaceDN w:val="0"/>
              <w:adjustRightInd w:val="0"/>
              <w:rPr>
                <w:b/>
                <w:sz w:val="20"/>
                <w:szCs w:val="20"/>
              </w:rPr>
            </w:pPr>
            <w:r w:rsidRPr="007F640E">
              <w:rPr>
                <w:b/>
                <w:sz w:val="20"/>
                <w:szCs w:val="20"/>
              </w:rPr>
              <w:t>Собственники:</w:t>
            </w:r>
          </w:p>
        </w:tc>
      </w:tr>
      <w:tr w:rsidR="0093626B" w:rsidRPr="007F640E" w:rsidTr="0093626B">
        <w:trPr>
          <w:trHeight w:val="2782"/>
        </w:trPr>
        <w:tc>
          <w:tcPr>
            <w:tcW w:w="4978" w:type="dxa"/>
          </w:tcPr>
          <w:p w:rsidR="0093626B" w:rsidRPr="007F640E" w:rsidRDefault="0093626B" w:rsidP="00D708B5">
            <w:pPr>
              <w:rPr>
                <w:bCs/>
                <w:iCs/>
                <w:sz w:val="20"/>
                <w:szCs w:val="20"/>
              </w:rPr>
            </w:pPr>
            <w:r w:rsidRPr="007F640E">
              <w:rPr>
                <w:bCs/>
                <w:iCs/>
                <w:sz w:val="20"/>
                <w:szCs w:val="20"/>
              </w:rPr>
              <w:t xml:space="preserve">Общество с ограниченной ответственностью Управляющая Компания </w:t>
            </w:r>
            <w:bookmarkStart w:id="32" w:name="OLE_LINK125"/>
            <w:bookmarkStart w:id="33" w:name="OLE_LINK126"/>
            <w:bookmarkStart w:id="34" w:name="OLE_LINK127"/>
            <w:r w:rsidRPr="007F640E">
              <w:rPr>
                <w:bCs/>
                <w:iCs/>
                <w:sz w:val="20"/>
                <w:szCs w:val="20"/>
              </w:rPr>
              <w:t>«СуперСтрой»</w:t>
            </w:r>
            <w:bookmarkEnd w:id="32"/>
            <w:bookmarkEnd w:id="33"/>
            <w:bookmarkEnd w:id="34"/>
          </w:p>
          <w:p w:rsidR="0093626B" w:rsidRPr="007F640E" w:rsidRDefault="0093626B" w:rsidP="00D708B5">
            <w:pPr>
              <w:rPr>
                <w:bCs/>
                <w:iCs/>
                <w:sz w:val="20"/>
                <w:szCs w:val="20"/>
              </w:rPr>
            </w:pPr>
            <w:r w:rsidRPr="007F640E">
              <w:rPr>
                <w:bCs/>
                <w:iCs/>
                <w:sz w:val="20"/>
                <w:szCs w:val="20"/>
              </w:rPr>
              <w:t>Сокращённое наименование: ООО УК «СуперСтрой»</w:t>
            </w:r>
          </w:p>
          <w:p w:rsidR="0093626B" w:rsidRPr="007F640E" w:rsidRDefault="0093626B" w:rsidP="00D708B5">
            <w:pPr>
              <w:rPr>
                <w:bCs/>
                <w:iCs/>
                <w:sz w:val="20"/>
                <w:szCs w:val="20"/>
              </w:rPr>
            </w:pPr>
            <w:r w:rsidRPr="007F640E">
              <w:rPr>
                <w:bCs/>
                <w:iCs/>
                <w:sz w:val="20"/>
                <w:szCs w:val="20"/>
              </w:rPr>
              <w:t>Адрес: 660003, Красноярский край, город Красноярск, улица Академика Павлова, дом 1, строение 2, помещение 11</w:t>
            </w:r>
          </w:p>
          <w:p w:rsidR="0093626B" w:rsidRPr="007F640E" w:rsidRDefault="0093626B" w:rsidP="00D708B5">
            <w:pPr>
              <w:rPr>
                <w:bCs/>
                <w:iCs/>
                <w:sz w:val="20"/>
                <w:szCs w:val="20"/>
              </w:rPr>
            </w:pPr>
            <w:r w:rsidRPr="007F640E">
              <w:rPr>
                <w:bCs/>
                <w:iCs/>
                <w:sz w:val="20"/>
                <w:szCs w:val="20"/>
              </w:rPr>
              <w:t>тел/факс (391)223-55-25</w:t>
            </w:r>
          </w:p>
          <w:p w:rsidR="0093626B" w:rsidRPr="007F640E" w:rsidRDefault="0093626B" w:rsidP="00D708B5">
            <w:pPr>
              <w:rPr>
                <w:bCs/>
                <w:iCs/>
                <w:sz w:val="20"/>
                <w:szCs w:val="20"/>
              </w:rPr>
            </w:pPr>
            <w:r w:rsidRPr="007F640E">
              <w:rPr>
                <w:bCs/>
                <w:iCs/>
                <w:sz w:val="20"/>
                <w:szCs w:val="20"/>
              </w:rPr>
              <w:t xml:space="preserve">ИНН </w:t>
            </w:r>
            <w:bookmarkStart w:id="35" w:name="OLE_LINK128"/>
            <w:bookmarkStart w:id="36" w:name="OLE_LINK129"/>
            <w:r w:rsidRPr="007F640E">
              <w:rPr>
                <w:bCs/>
                <w:iCs/>
                <w:sz w:val="20"/>
                <w:szCs w:val="20"/>
              </w:rPr>
              <w:t>2464061920</w:t>
            </w:r>
            <w:bookmarkEnd w:id="35"/>
            <w:bookmarkEnd w:id="36"/>
            <w:r w:rsidRPr="007F640E">
              <w:rPr>
                <w:bCs/>
                <w:iCs/>
                <w:sz w:val="20"/>
                <w:szCs w:val="20"/>
              </w:rPr>
              <w:t>, КПП 246101001</w:t>
            </w:r>
          </w:p>
          <w:p w:rsidR="0093626B" w:rsidRPr="007F640E" w:rsidRDefault="0093626B" w:rsidP="00D708B5">
            <w:pPr>
              <w:rPr>
                <w:sz w:val="20"/>
                <w:szCs w:val="20"/>
              </w:rPr>
            </w:pPr>
            <w:r w:rsidRPr="007F640E">
              <w:rPr>
                <w:bCs/>
                <w:iCs/>
                <w:sz w:val="20"/>
                <w:szCs w:val="20"/>
              </w:rPr>
              <w:t xml:space="preserve">ОГРН 1052464009344, ОКПО </w:t>
            </w:r>
            <w:r w:rsidRPr="007F640E">
              <w:rPr>
                <w:sz w:val="20"/>
                <w:szCs w:val="20"/>
              </w:rPr>
              <w:t>76733194</w:t>
            </w:r>
          </w:p>
          <w:p w:rsidR="0093626B" w:rsidRPr="00EC13B4" w:rsidRDefault="0093626B" w:rsidP="00D708B5">
            <w:pPr>
              <w:rPr>
                <w:bCs/>
                <w:iCs/>
                <w:sz w:val="20"/>
                <w:szCs w:val="20"/>
              </w:rPr>
            </w:pPr>
            <w:r w:rsidRPr="00EC13B4">
              <w:rPr>
                <w:bCs/>
                <w:iCs/>
                <w:sz w:val="20"/>
                <w:szCs w:val="20"/>
              </w:rPr>
              <w:t>р/с 407028100310031000007842</w:t>
            </w:r>
          </w:p>
          <w:p w:rsidR="0093626B" w:rsidRPr="00EC13B4" w:rsidRDefault="0093626B" w:rsidP="00D708B5">
            <w:pPr>
              <w:rPr>
                <w:bCs/>
                <w:iCs/>
                <w:sz w:val="20"/>
                <w:szCs w:val="20"/>
              </w:rPr>
            </w:pPr>
            <w:r w:rsidRPr="00EC13B4">
              <w:rPr>
                <w:bCs/>
                <w:iCs/>
                <w:sz w:val="20"/>
                <w:szCs w:val="20"/>
              </w:rPr>
              <w:t>Банк: КРАСНОЯРСКОЕ ОТДЕЛЕНИЕ N 8646 ПАО СБЕРБАНК</w:t>
            </w:r>
          </w:p>
          <w:p w:rsidR="0093626B" w:rsidRPr="007F640E" w:rsidRDefault="0093626B" w:rsidP="00D708B5">
            <w:pPr>
              <w:rPr>
                <w:bCs/>
                <w:iCs/>
                <w:sz w:val="20"/>
                <w:szCs w:val="20"/>
              </w:rPr>
            </w:pPr>
            <w:r w:rsidRPr="00EC13B4">
              <w:rPr>
                <w:bCs/>
                <w:iCs/>
                <w:sz w:val="20"/>
                <w:szCs w:val="20"/>
              </w:rPr>
              <w:t>БИК 040407627, к/с 30101810800000000627</w:t>
            </w:r>
          </w:p>
        </w:tc>
        <w:tc>
          <w:tcPr>
            <w:tcW w:w="4979" w:type="dxa"/>
          </w:tcPr>
          <w:p w:rsidR="0093626B" w:rsidRPr="007F640E" w:rsidRDefault="0093626B" w:rsidP="007B6835">
            <w:pPr>
              <w:jc w:val="both"/>
              <w:rPr>
                <w:sz w:val="20"/>
                <w:szCs w:val="20"/>
              </w:rPr>
            </w:pPr>
            <w:r w:rsidRPr="007F640E">
              <w:rPr>
                <w:sz w:val="20"/>
                <w:szCs w:val="20"/>
              </w:rPr>
              <w:t>Настоящий договор утверждён решением общего собрания собственников помещений многоквартирного дома (</w:t>
            </w:r>
            <w:r w:rsidR="009372E1" w:rsidRPr="009372E1">
              <w:rPr>
                <w:sz w:val="20"/>
                <w:szCs w:val="20"/>
              </w:rPr>
              <w:t>протоколом №</w:t>
            </w:r>
            <w:r w:rsidR="007B6835">
              <w:rPr>
                <w:sz w:val="20"/>
                <w:szCs w:val="20"/>
              </w:rPr>
              <w:t>___</w:t>
            </w:r>
            <w:r w:rsidR="009372E1" w:rsidRPr="009372E1">
              <w:rPr>
                <w:sz w:val="20"/>
                <w:szCs w:val="20"/>
              </w:rPr>
              <w:t xml:space="preserve"> общего собрания собственников помещений многоквартирного дома по адресу: </w:t>
            </w:r>
            <w:r w:rsidR="007B6835">
              <w:rPr>
                <w:sz w:val="20"/>
                <w:szCs w:val="20"/>
              </w:rPr>
              <w:t>________________________________________</w:t>
            </w:r>
            <w:r w:rsidR="009372E1" w:rsidRPr="009372E1">
              <w:rPr>
                <w:sz w:val="20"/>
                <w:szCs w:val="20"/>
              </w:rPr>
              <w:t>, от «</w:t>
            </w:r>
            <w:r w:rsidR="007B6835">
              <w:rPr>
                <w:sz w:val="20"/>
                <w:szCs w:val="20"/>
              </w:rPr>
              <w:t>___</w:t>
            </w:r>
            <w:r w:rsidR="009372E1" w:rsidRPr="009372E1">
              <w:rPr>
                <w:sz w:val="20"/>
                <w:szCs w:val="20"/>
              </w:rPr>
              <w:t xml:space="preserve">» </w:t>
            </w:r>
            <w:r w:rsidR="007B6835">
              <w:rPr>
                <w:sz w:val="20"/>
                <w:szCs w:val="20"/>
              </w:rPr>
              <w:t>__________</w:t>
            </w:r>
            <w:r w:rsidR="009372E1" w:rsidRPr="009372E1">
              <w:rPr>
                <w:sz w:val="20"/>
                <w:szCs w:val="20"/>
              </w:rPr>
              <w:t xml:space="preserve"> 201</w:t>
            </w:r>
            <w:r w:rsidR="007B6835">
              <w:rPr>
                <w:sz w:val="20"/>
                <w:szCs w:val="20"/>
              </w:rPr>
              <w:t>__</w:t>
            </w:r>
            <w:r w:rsidR="009372E1" w:rsidRPr="009372E1">
              <w:rPr>
                <w:sz w:val="20"/>
                <w:szCs w:val="20"/>
              </w:rPr>
              <w:t xml:space="preserve"> г.</w:t>
            </w:r>
            <w:r w:rsidR="001D493C">
              <w:rPr>
                <w:sz w:val="20"/>
                <w:szCs w:val="20"/>
              </w:rPr>
              <w:t>).</w:t>
            </w:r>
          </w:p>
        </w:tc>
      </w:tr>
      <w:tr w:rsidR="0093626B" w:rsidRPr="007F640E" w:rsidTr="0093626B">
        <w:trPr>
          <w:trHeight w:val="70"/>
        </w:trPr>
        <w:tc>
          <w:tcPr>
            <w:tcW w:w="4978" w:type="dxa"/>
          </w:tcPr>
          <w:p w:rsidR="0093626B" w:rsidRPr="007F640E" w:rsidRDefault="0093626B" w:rsidP="00D708B5">
            <w:pPr>
              <w:rPr>
                <w:b/>
                <w:bCs/>
                <w:iCs/>
                <w:sz w:val="20"/>
                <w:szCs w:val="20"/>
              </w:rPr>
            </w:pPr>
            <w:r>
              <w:rPr>
                <w:b/>
                <w:bCs/>
                <w:iCs/>
                <w:sz w:val="20"/>
                <w:szCs w:val="20"/>
              </w:rPr>
              <w:t>Управляющая компания</w:t>
            </w:r>
            <w:r w:rsidRPr="007F640E">
              <w:rPr>
                <w:b/>
                <w:bCs/>
                <w:iCs/>
                <w:sz w:val="20"/>
                <w:szCs w:val="20"/>
              </w:rPr>
              <w:t>:</w:t>
            </w:r>
          </w:p>
          <w:p w:rsidR="0093626B" w:rsidRPr="007F640E" w:rsidRDefault="0093626B" w:rsidP="00D708B5">
            <w:pPr>
              <w:rPr>
                <w:b/>
                <w:bCs/>
                <w:iCs/>
                <w:sz w:val="20"/>
                <w:szCs w:val="20"/>
              </w:rPr>
            </w:pPr>
            <w:r>
              <w:rPr>
                <w:b/>
                <w:bCs/>
                <w:iCs/>
                <w:sz w:val="20"/>
                <w:szCs w:val="20"/>
              </w:rPr>
              <w:t>Директор</w:t>
            </w:r>
            <w:r w:rsidRPr="007F640E">
              <w:rPr>
                <w:b/>
                <w:bCs/>
                <w:iCs/>
                <w:sz w:val="20"/>
                <w:szCs w:val="20"/>
              </w:rPr>
              <w:t xml:space="preserve"> ООО УК «СуперСтрой»</w:t>
            </w:r>
          </w:p>
          <w:p w:rsidR="0093626B" w:rsidRPr="007F640E" w:rsidRDefault="0093626B" w:rsidP="00D708B5">
            <w:pPr>
              <w:rPr>
                <w:b/>
                <w:bCs/>
                <w:iCs/>
                <w:sz w:val="20"/>
                <w:szCs w:val="20"/>
              </w:rPr>
            </w:pPr>
            <w:r w:rsidRPr="007F640E">
              <w:rPr>
                <w:b/>
                <w:bCs/>
                <w:iCs/>
                <w:sz w:val="20"/>
                <w:szCs w:val="20"/>
              </w:rPr>
              <w:t xml:space="preserve">_______________________________ </w:t>
            </w:r>
            <w:r>
              <w:rPr>
                <w:b/>
                <w:bCs/>
                <w:iCs/>
                <w:sz w:val="20"/>
                <w:szCs w:val="20"/>
              </w:rPr>
              <w:t>Г</w:t>
            </w:r>
            <w:r w:rsidRPr="007F640E">
              <w:rPr>
                <w:b/>
                <w:bCs/>
                <w:iCs/>
                <w:sz w:val="20"/>
                <w:szCs w:val="20"/>
              </w:rPr>
              <w:t xml:space="preserve">.Г. </w:t>
            </w:r>
            <w:r>
              <w:rPr>
                <w:b/>
                <w:bCs/>
                <w:iCs/>
                <w:sz w:val="20"/>
                <w:szCs w:val="20"/>
              </w:rPr>
              <w:t>Панова</w:t>
            </w:r>
          </w:p>
          <w:p w:rsidR="0093626B" w:rsidRPr="007F640E" w:rsidRDefault="0093626B" w:rsidP="00D708B5">
            <w:pPr>
              <w:rPr>
                <w:b/>
                <w:bCs/>
                <w:iCs/>
                <w:sz w:val="20"/>
                <w:szCs w:val="20"/>
              </w:rPr>
            </w:pPr>
            <w:r w:rsidRPr="007F640E">
              <w:rPr>
                <w:b/>
                <w:bCs/>
                <w:iCs/>
                <w:sz w:val="20"/>
                <w:szCs w:val="20"/>
              </w:rPr>
              <w:t>«</w:t>
            </w:r>
            <w:r>
              <w:rPr>
                <w:b/>
                <w:bCs/>
                <w:iCs/>
                <w:sz w:val="20"/>
                <w:szCs w:val="20"/>
              </w:rPr>
              <w:t>__</w:t>
            </w:r>
            <w:r w:rsidRPr="007F640E">
              <w:rPr>
                <w:b/>
                <w:bCs/>
                <w:iCs/>
                <w:sz w:val="20"/>
                <w:szCs w:val="20"/>
              </w:rPr>
              <w:t xml:space="preserve">» </w:t>
            </w:r>
            <w:r>
              <w:rPr>
                <w:b/>
                <w:bCs/>
                <w:iCs/>
                <w:sz w:val="20"/>
                <w:szCs w:val="20"/>
              </w:rPr>
              <w:t>________</w:t>
            </w:r>
            <w:r w:rsidRPr="007F640E">
              <w:rPr>
                <w:b/>
                <w:bCs/>
                <w:iCs/>
                <w:sz w:val="20"/>
                <w:szCs w:val="20"/>
              </w:rPr>
              <w:t xml:space="preserve"> 201</w:t>
            </w:r>
            <w:r>
              <w:rPr>
                <w:b/>
                <w:bCs/>
                <w:iCs/>
                <w:sz w:val="20"/>
                <w:szCs w:val="20"/>
              </w:rPr>
              <w:t>7</w:t>
            </w:r>
            <w:r w:rsidRPr="007F640E">
              <w:rPr>
                <w:b/>
                <w:bCs/>
                <w:iCs/>
                <w:sz w:val="20"/>
                <w:szCs w:val="20"/>
              </w:rPr>
              <w:t>г.</w:t>
            </w:r>
          </w:p>
          <w:p w:rsidR="0093626B" w:rsidRPr="007F640E" w:rsidRDefault="0093626B" w:rsidP="00D708B5">
            <w:pPr>
              <w:rPr>
                <w:b/>
                <w:bCs/>
                <w:iCs/>
                <w:sz w:val="20"/>
                <w:szCs w:val="20"/>
              </w:rPr>
            </w:pPr>
            <w:r w:rsidRPr="007F640E">
              <w:rPr>
                <w:b/>
                <w:bCs/>
                <w:iCs/>
                <w:sz w:val="20"/>
                <w:szCs w:val="20"/>
              </w:rPr>
              <w:t>М.П.</w:t>
            </w:r>
          </w:p>
        </w:tc>
        <w:tc>
          <w:tcPr>
            <w:tcW w:w="4979" w:type="dxa"/>
          </w:tcPr>
          <w:p w:rsidR="0093626B" w:rsidRPr="0093626B" w:rsidRDefault="0093626B" w:rsidP="009372E1">
            <w:pPr>
              <w:jc w:val="both"/>
              <w:rPr>
                <w:sz w:val="20"/>
                <w:szCs w:val="20"/>
              </w:rPr>
            </w:pPr>
          </w:p>
        </w:tc>
      </w:tr>
    </w:tbl>
    <w:p w:rsidR="0093626B" w:rsidRDefault="0093626B" w:rsidP="0093626B">
      <w:pPr>
        <w:spacing w:after="393"/>
        <w:ind w:right="600"/>
      </w:pPr>
    </w:p>
    <w:p w:rsidR="004F5929" w:rsidRDefault="004F5929">
      <w:pPr>
        <w:spacing w:line="264" w:lineRule="exact"/>
        <w:ind w:left="1480"/>
        <w:sectPr w:rsidR="004F5929" w:rsidSect="00664CB2">
          <w:footerReference w:type="default" r:id="rId8"/>
          <w:pgSz w:w="11900" w:h="16840"/>
          <w:pgMar w:top="567" w:right="567" w:bottom="567" w:left="1418" w:header="0" w:footer="413" w:gutter="0"/>
          <w:cols w:space="720"/>
          <w:noEndnote/>
          <w:docGrid w:linePitch="360"/>
        </w:sectPr>
      </w:pPr>
    </w:p>
    <w:p w:rsidR="007A53EF" w:rsidRDefault="007A53EF" w:rsidP="007A53EF">
      <w:pPr>
        <w:keepNext/>
        <w:keepLines/>
        <w:spacing w:line="298" w:lineRule="exact"/>
        <w:ind w:left="6946" w:right="120"/>
        <w:rPr>
          <w:sz w:val="22"/>
        </w:rPr>
      </w:pPr>
      <w:r w:rsidRPr="007A53EF">
        <w:rPr>
          <w:sz w:val="22"/>
        </w:rPr>
        <w:lastRenderedPageBreak/>
        <w:t>Приложение №</w:t>
      </w:r>
      <w:r>
        <w:rPr>
          <w:sz w:val="22"/>
        </w:rPr>
        <w:t>1</w:t>
      </w:r>
    </w:p>
    <w:p w:rsidR="007A53EF" w:rsidRDefault="007A53EF" w:rsidP="007A53EF">
      <w:pPr>
        <w:keepNext/>
        <w:keepLines/>
        <w:spacing w:line="298" w:lineRule="exact"/>
        <w:ind w:left="6946" w:right="120"/>
        <w:rPr>
          <w:sz w:val="22"/>
        </w:rPr>
      </w:pPr>
      <w:r w:rsidRPr="007A53EF">
        <w:rPr>
          <w:sz w:val="22"/>
        </w:rPr>
        <w:t>к договору управления многоквартирным домом №</w:t>
      </w:r>
      <w:r w:rsidR="007B6835">
        <w:rPr>
          <w:sz w:val="22"/>
        </w:rPr>
        <w:t>___</w:t>
      </w:r>
      <w:r w:rsidRPr="007A53EF">
        <w:rPr>
          <w:sz w:val="22"/>
        </w:rPr>
        <w:t xml:space="preserve"> от </w:t>
      </w:r>
      <w:r w:rsidR="007B6835">
        <w:rPr>
          <w:sz w:val="22"/>
        </w:rPr>
        <w:t>_</w:t>
      </w:r>
      <w:proofErr w:type="gramStart"/>
      <w:r w:rsidR="007B6835">
        <w:rPr>
          <w:sz w:val="22"/>
        </w:rPr>
        <w:t>_</w:t>
      </w:r>
      <w:r w:rsidRPr="007A53EF">
        <w:rPr>
          <w:sz w:val="22"/>
        </w:rPr>
        <w:t>.</w:t>
      </w:r>
      <w:r w:rsidR="007B6835">
        <w:rPr>
          <w:sz w:val="22"/>
        </w:rPr>
        <w:t>_</w:t>
      </w:r>
      <w:proofErr w:type="gramEnd"/>
      <w:r w:rsidR="007B6835">
        <w:rPr>
          <w:sz w:val="22"/>
        </w:rPr>
        <w:t>_</w:t>
      </w:r>
      <w:r w:rsidRPr="007A53EF">
        <w:rPr>
          <w:sz w:val="22"/>
        </w:rPr>
        <w:t>.201</w:t>
      </w:r>
      <w:r w:rsidR="007B6835">
        <w:rPr>
          <w:sz w:val="22"/>
        </w:rPr>
        <w:t>__</w:t>
      </w:r>
      <w:r w:rsidRPr="007A53EF">
        <w:rPr>
          <w:sz w:val="22"/>
        </w:rPr>
        <w:t xml:space="preserve"> (далее – Договор управления)</w:t>
      </w:r>
    </w:p>
    <w:p w:rsidR="000E690C" w:rsidRPr="007F640E" w:rsidRDefault="000E690C" w:rsidP="000E690C">
      <w:pPr>
        <w:ind w:left="6379"/>
        <w:rPr>
          <w:sz w:val="20"/>
          <w:szCs w:val="20"/>
        </w:rPr>
      </w:pPr>
    </w:p>
    <w:p w:rsidR="0087204F" w:rsidRPr="007F640E" w:rsidRDefault="0087204F" w:rsidP="0087204F">
      <w:pPr>
        <w:jc w:val="center"/>
        <w:rPr>
          <w:b/>
          <w:sz w:val="20"/>
          <w:szCs w:val="20"/>
        </w:rPr>
      </w:pPr>
      <w:r w:rsidRPr="007F640E">
        <w:rPr>
          <w:b/>
          <w:sz w:val="20"/>
          <w:szCs w:val="20"/>
        </w:rPr>
        <w:t>РАСЧЕТ РАЗМЕРА ПЛАТЫ</w:t>
      </w:r>
    </w:p>
    <w:p w:rsidR="0087204F" w:rsidRPr="007F640E" w:rsidRDefault="0087204F" w:rsidP="0087204F">
      <w:pPr>
        <w:jc w:val="center"/>
        <w:rPr>
          <w:b/>
          <w:sz w:val="20"/>
          <w:szCs w:val="20"/>
        </w:rPr>
      </w:pPr>
      <w:r w:rsidRPr="007F640E">
        <w:rPr>
          <w:b/>
          <w:sz w:val="20"/>
          <w:szCs w:val="20"/>
        </w:rPr>
        <w:t>ПО ДОГОВОРУ УПРАВЛЕНИЯ МНОГОКВАРТИРНЫМ ДОМОМ</w:t>
      </w:r>
    </w:p>
    <w:p w:rsidR="0087204F" w:rsidRPr="007F640E" w:rsidRDefault="0087204F" w:rsidP="0087204F">
      <w:pPr>
        <w:rPr>
          <w:i/>
          <w:sz w:val="20"/>
          <w:szCs w:val="20"/>
        </w:rPr>
      </w:pPr>
    </w:p>
    <w:p w:rsidR="0087204F" w:rsidRPr="007F640E" w:rsidRDefault="0087204F" w:rsidP="0087204F">
      <w:pPr>
        <w:jc w:val="center"/>
        <w:rPr>
          <w:sz w:val="20"/>
          <w:szCs w:val="20"/>
        </w:rPr>
      </w:pPr>
      <w:r w:rsidRPr="007F640E">
        <w:rPr>
          <w:b/>
          <w:sz w:val="20"/>
          <w:szCs w:val="20"/>
        </w:rPr>
        <w:t>ПЛАТЕЖ 1:</w:t>
      </w:r>
    </w:p>
    <w:p w:rsidR="0087204F" w:rsidRPr="007F640E" w:rsidRDefault="0087204F" w:rsidP="0087204F">
      <w:pPr>
        <w:jc w:val="center"/>
        <w:rPr>
          <w:sz w:val="20"/>
          <w:szCs w:val="20"/>
        </w:rPr>
      </w:pPr>
      <w:r w:rsidRPr="007F640E">
        <w:rPr>
          <w:sz w:val="20"/>
          <w:szCs w:val="20"/>
        </w:rPr>
        <w:t>ЗА СОДЕРЖАНИЕ И ТЕКУЩИЙ РЕМОНТ ОБЩЕГО ИМУЩЕСТВА В МНОГОКВАРТИРНЫХ ДОМАХ</w:t>
      </w:r>
    </w:p>
    <w:p w:rsidR="0087204F" w:rsidRPr="007F640E" w:rsidRDefault="0087204F" w:rsidP="0087204F">
      <w:pPr>
        <w:rPr>
          <w:sz w:val="20"/>
          <w:szCs w:val="20"/>
        </w:rPr>
      </w:pPr>
      <w:r w:rsidRPr="007F640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042"/>
        <w:gridCol w:w="4142"/>
      </w:tblGrid>
      <w:tr w:rsidR="0087204F" w:rsidRPr="007F640E" w:rsidTr="0087204F">
        <w:tc>
          <w:tcPr>
            <w:tcW w:w="811" w:type="dxa"/>
            <w:shd w:val="clear" w:color="auto" w:fill="auto"/>
            <w:vAlign w:val="center"/>
          </w:tcPr>
          <w:p w:rsidR="0087204F" w:rsidRPr="007F640E" w:rsidRDefault="0087204F" w:rsidP="0087204F">
            <w:pPr>
              <w:jc w:val="center"/>
              <w:rPr>
                <w:b/>
                <w:sz w:val="20"/>
                <w:szCs w:val="20"/>
              </w:rPr>
            </w:pPr>
            <w:r w:rsidRPr="007F640E">
              <w:rPr>
                <w:b/>
                <w:sz w:val="20"/>
                <w:szCs w:val="20"/>
              </w:rPr>
              <w:t>№ п/п</w:t>
            </w:r>
          </w:p>
        </w:tc>
        <w:tc>
          <w:tcPr>
            <w:tcW w:w="6149" w:type="dxa"/>
            <w:shd w:val="clear" w:color="auto" w:fill="auto"/>
            <w:vAlign w:val="center"/>
          </w:tcPr>
          <w:p w:rsidR="0087204F" w:rsidRPr="007F640E" w:rsidRDefault="0087204F" w:rsidP="0087204F">
            <w:pPr>
              <w:jc w:val="center"/>
              <w:rPr>
                <w:b/>
                <w:sz w:val="20"/>
                <w:szCs w:val="20"/>
              </w:rPr>
            </w:pPr>
            <w:r w:rsidRPr="007F640E">
              <w:rPr>
                <w:b/>
                <w:sz w:val="20"/>
                <w:szCs w:val="20"/>
              </w:rPr>
              <w:t>Наименование услуги (работы)</w:t>
            </w:r>
          </w:p>
        </w:tc>
        <w:tc>
          <w:tcPr>
            <w:tcW w:w="4205" w:type="dxa"/>
            <w:shd w:val="clear" w:color="auto" w:fill="auto"/>
            <w:vAlign w:val="center"/>
          </w:tcPr>
          <w:p w:rsidR="0087204F" w:rsidRPr="007F640E" w:rsidRDefault="0087204F" w:rsidP="0087204F">
            <w:pPr>
              <w:jc w:val="center"/>
              <w:rPr>
                <w:b/>
                <w:sz w:val="20"/>
                <w:szCs w:val="20"/>
              </w:rPr>
            </w:pPr>
            <w:r w:rsidRPr="007F640E">
              <w:rPr>
                <w:b/>
                <w:sz w:val="20"/>
                <w:szCs w:val="20"/>
              </w:rPr>
              <w:t xml:space="preserve">Размер платы (руб. в мес. с 1 </w:t>
            </w:r>
            <w:proofErr w:type="spellStart"/>
            <w:r w:rsidRPr="007F640E">
              <w:rPr>
                <w:b/>
                <w:sz w:val="20"/>
                <w:szCs w:val="20"/>
              </w:rPr>
              <w:t>кв.м</w:t>
            </w:r>
            <w:proofErr w:type="spellEnd"/>
            <w:r w:rsidRPr="007F640E">
              <w:rPr>
                <w:b/>
                <w:sz w:val="20"/>
                <w:szCs w:val="20"/>
              </w:rPr>
              <w:t>.)</w:t>
            </w:r>
          </w:p>
        </w:tc>
      </w:tr>
      <w:tr w:rsidR="0087204F" w:rsidRPr="007F640E" w:rsidTr="0087204F">
        <w:trPr>
          <w:trHeight w:val="848"/>
        </w:trPr>
        <w:tc>
          <w:tcPr>
            <w:tcW w:w="811" w:type="dxa"/>
            <w:shd w:val="clear" w:color="auto" w:fill="auto"/>
          </w:tcPr>
          <w:p w:rsidR="0087204F" w:rsidRPr="007F640E" w:rsidRDefault="0087204F" w:rsidP="0087204F">
            <w:pPr>
              <w:rPr>
                <w:sz w:val="20"/>
                <w:szCs w:val="20"/>
              </w:rPr>
            </w:pPr>
            <w:r w:rsidRPr="007F640E">
              <w:rPr>
                <w:sz w:val="20"/>
                <w:szCs w:val="20"/>
              </w:rPr>
              <w:t>1.</w:t>
            </w:r>
          </w:p>
        </w:tc>
        <w:tc>
          <w:tcPr>
            <w:tcW w:w="6149" w:type="dxa"/>
            <w:shd w:val="clear" w:color="auto" w:fill="auto"/>
          </w:tcPr>
          <w:p w:rsidR="0087204F" w:rsidRPr="007F640E" w:rsidRDefault="0087204F" w:rsidP="0087204F">
            <w:pPr>
              <w:rPr>
                <w:sz w:val="20"/>
                <w:szCs w:val="20"/>
              </w:rPr>
            </w:pPr>
            <w:r w:rsidRPr="007F640E">
              <w:rPr>
                <w:sz w:val="20"/>
                <w:szCs w:val="20"/>
              </w:rPr>
              <w:t>Содержание и ремонт общего имущества в многоквартирных домах</w:t>
            </w:r>
          </w:p>
        </w:tc>
        <w:tc>
          <w:tcPr>
            <w:tcW w:w="4205" w:type="dxa"/>
            <w:shd w:val="clear" w:color="auto" w:fill="auto"/>
          </w:tcPr>
          <w:p w:rsidR="0087204F" w:rsidRPr="007F640E" w:rsidRDefault="007B6835" w:rsidP="007F43CE">
            <w:pPr>
              <w:jc w:val="center"/>
              <w:rPr>
                <w:sz w:val="20"/>
                <w:szCs w:val="20"/>
              </w:rPr>
            </w:pPr>
            <w:r>
              <w:rPr>
                <w:sz w:val="20"/>
                <w:szCs w:val="20"/>
                <w:lang w:val="en-US"/>
              </w:rPr>
              <w:t>[</w:t>
            </w:r>
            <w:proofErr w:type="gramStart"/>
            <w:r>
              <w:rPr>
                <w:sz w:val="20"/>
                <w:szCs w:val="20"/>
              </w:rPr>
              <w:t>установленный</w:t>
            </w:r>
            <w:proofErr w:type="gramEnd"/>
            <w:r>
              <w:rPr>
                <w:sz w:val="20"/>
                <w:szCs w:val="20"/>
              </w:rPr>
              <w:t xml:space="preserve"> собственниками тариф</w:t>
            </w:r>
            <w:r>
              <w:rPr>
                <w:sz w:val="20"/>
                <w:szCs w:val="20"/>
                <w:lang w:val="en-US"/>
              </w:rPr>
              <w:t>]</w:t>
            </w:r>
            <w:r w:rsidR="0087204F" w:rsidRPr="007F640E">
              <w:rPr>
                <w:sz w:val="20"/>
                <w:szCs w:val="20"/>
              </w:rPr>
              <w:t xml:space="preserve"> руб.</w:t>
            </w:r>
          </w:p>
        </w:tc>
      </w:tr>
    </w:tbl>
    <w:p w:rsidR="0087204F" w:rsidRPr="007F640E" w:rsidRDefault="0087204F" w:rsidP="0087204F">
      <w:pPr>
        <w:jc w:val="center"/>
        <w:rPr>
          <w:b/>
          <w:sz w:val="20"/>
          <w:szCs w:val="20"/>
        </w:rPr>
      </w:pPr>
    </w:p>
    <w:p w:rsidR="0087204F" w:rsidRPr="007F640E" w:rsidRDefault="0087204F" w:rsidP="0087204F">
      <w:pPr>
        <w:jc w:val="center"/>
        <w:rPr>
          <w:sz w:val="20"/>
          <w:szCs w:val="20"/>
        </w:rPr>
      </w:pPr>
      <w:r w:rsidRPr="007F640E">
        <w:rPr>
          <w:b/>
          <w:sz w:val="20"/>
          <w:szCs w:val="20"/>
        </w:rPr>
        <w:t>ПЛАТЕЖ 2:</w:t>
      </w:r>
    </w:p>
    <w:p w:rsidR="0087204F" w:rsidRPr="007F640E" w:rsidRDefault="0087204F" w:rsidP="0087204F">
      <w:pPr>
        <w:jc w:val="center"/>
        <w:rPr>
          <w:sz w:val="20"/>
          <w:szCs w:val="20"/>
        </w:rPr>
      </w:pPr>
      <w:r w:rsidRPr="007F640E">
        <w:rPr>
          <w:sz w:val="20"/>
          <w:szCs w:val="20"/>
        </w:rPr>
        <w:t>ЗА ПРЕДОСТАВЛЯЕМЫЕ КОММУНАЛЬНЫЕ УСЛУГИ</w:t>
      </w:r>
    </w:p>
    <w:p w:rsidR="0087204F" w:rsidRPr="007F640E" w:rsidRDefault="0087204F" w:rsidP="0087204F">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022"/>
        <w:gridCol w:w="4162"/>
      </w:tblGrid>
      <w:tr w:rsidR="0087204F" w:rsidRPr="007F640E" w:rsidTr="0087204F">
        <w:tc>
          <w:tcPr>
            <w:tcW w:w="811" w:type="dxa"/>
            <w:shd w:val="clear" w:color="auto" w:fill="auto"/>
            <w:vAlign w:val="center"/>
          </w:tcPr>
          <w:p w:rsidR="0087204F" w:rsidRPr="007F640E" w:rsidRDefault="0087204F" w:rsidP="0087204F">
            <w:pPr>
              <w:jc w:val="center"/>
              <w:rPr>
                <w:b/>
                <w:sz w:val="20"/>
                <w:szCs w:val="20"/>
              </w:rPr>
            </w:pPr>
            <w:r w:rsidRPr="007F640E">
              <w:rPr>
                <w:b/>
                <w:sz w:val="20"/>
                <w:szCs w:val="20"/>
              </w:rPr>
              <w:t>№ п/п</w:t>
            </w:r>
          </w:p>
        </w:tc>
        <w:tc>
          <w:tcPr>
            <w:tcW w:w="6129" w:type="dxa"/>
            <w:shd w:val="clear" w:color="auto" w:fill="auto"/>
            <w:vAlign w:val="center"/>
          </w:tcPr>
          <w:p w:rsidR="0087204F" w:rsidRPr="007F640E" w:rsidRDefault="0087204F" w:rsidP="0087204F">
            <w:pPr>
              <w:jc w:val="center"/>
              <w:rPr>
                <w:b/>
                <w:sz w:val="20"/>
                <w:szCs w:val="20"/>
              </w:rPr>
            </w:pPr>
            <w:r w:rsidRPr="007F640E">
              <w:rPr>
                <w:b/>
                <w:sz w:val="20"/>
                <w:szCs w:val="20"/>
              </w:rPr>
              <w:t>Наименование услуги (работы)</w:t>
            </w:r>
          </w:p>
        </w:tc>
        <w:tc>
          <w:tcPr>
            <w:tcW w:w="4225" w:type="dxa"/>
            <w:shd w:val="clear" w:color="auto" w:fill="auto"/>
            <w:vAlign w:val="center"/>
          </w:tcPr>
          <w:p w:rsidR="0087204F" w:rsidRPr="007F640E" w:rsidRDefault="0087204F" w:rsidP="0087204F">
            <w:pPr>
              <w:jc w:val="center"/>
              <w:rPr>
                <w:b/>
                <w:sz w:val="20"/>
                <w:szCs w:val="20"/>
              </w:rPr>
            </w:pPr>
            <w:r w:rsidRPr="007F640E">
              <w:rPr>
                <w:b/>
                <w:sz w:val="20"/>
                <w:szCs w:val="20"/>
              </w:rPr>
              <w:t>Размер платы (руб. в мес.)</w:t>
            </w:r>
          </w:p>
        </w:tc>
      </w:tr>
      <w:tr w:rsidR="0087204F" w:rsidRPr="007F640E" w:rsidTr="0087204F">
        <w:tc>
          <w:tcPr>
            <w:tcW w:w="811" w:type="dxa"/>
            <w:shd w:val="clear" w:color="auto" w:fill="auto"/>
          </w:tcPr>
          <w:p w:rsidR="0087204F" w:rsidRPr="007F640E" w:rsidRDefault="0087204F" w:rsidP="0087204F">
            <w:pPr>
              <w:rPr>
                <w:sz w:val="20"/>
                <w:szCs w:val="20"/>
              </w:rPr>
            </w:pPr>
            <w:r w:rsidRPr="007F640E">
              <w:rPr>
                <w:sz w:val="20"/>
                <w:szCs w:val="20"/>
              </w:rPr>
              <w:t>1.</w:t>
            </w:r>
          </w:p>
        </w:tc>
        <w:tc>
          <w:tcPr>
            <w:tcW w:w="6129" w:type="dxa"/>
            <w:shd w:val="clear" w:color="auto" w:fill="auto"/>
          </w:tcPr>
          <w:p w:rsidR="0087204F" w:rsidRPr="007F640E" w:rsidRDefault="0087204F" w:rsidP="0087204F">
            <w:pPr>
              <w:rPr>
                <w:sz w:val="20"/>
                <w:szCs w:val="20"/>
              </w:rPr>
            </w:pPr>
            <w:r w:rsidRPr="007F640E">
              <w:rPr>
                <w:sz w:val="20"/>
                <w:szCs w:val="20"/>
              </w:rPr>
              <w:t>Холодное водоснабжение</w:t>
            </w:r>
          </w:p>
        </w:tc>
        <w:tc>
          <w:tcPr>
            <w:tcW w:w="4225" w:type="dxa"/>
            <w:vMerge w:val="restart"/>
            <w:shd w:val="clear" w:color="auto" w:fill="auto"/>
          </w:tcPr>
          <w:p w:rsidR="0087204F" w:rsidRPr="007F640E" w:rsidRDefault="0087204F" w:rsidP="0087204F">
            <w:pPr>
              <w:rPr>
                <w:sz w:val="20"/>
                <w:szCs w:val="20"/>
              </w:rPr>
            </w:pPr>
            <w:r w:rsidRPr="007F640E">
              <w:rPr>
                <w:sz w:val="20"/>
                <w:szCs w:val="20"/>
              </w:rPr>
              <w:t>Приказ Министерства ЖКХ Красноярского края 185-т от 09.11.2012г.;</w:t>
            </w:r>
          </w:p>
          <w:p w:rsidR="0087204F" w:rsidRPr="007F640E" w:rsidRDefault="0087204F" w:rsidP="0087204F">
            <w:pPr>
              <w:rPr>
                <w:sz w:val="20"/>
                <w:szCs w:val="20"/>
              </w:rPr>
            </w:pPr>
            <w:r w:rsidRPr="007F640E">
              <w:rPr>
                <w:sz w:val="20"/>
                <w:szCs w:val="20"/>
              </w:rPr>
              <w:t>Приказ РЭК 94-п от 07.06.2013г.;</w:t>
            </w:r>
          </w:p>
          <w:p w:rsidR="0087204F" w:rsidRPr="007F640E" w:rsidRDefault="0087204F" w:rsidP="0087204F">
            <w:pPr>
              <w:rPr>
                <w:sz w:val="20"/>
                <w:szCs w:val="20"/>
              </w:rPr>
            </w:pPr>
            <w:r w:rsidRPr="007F640E">
              <w:rPr>
                <w:sz w:val="20"/>
                <w:szCs w:val="20"/>
              </w:rPr>
              <w:t>Приказ РЭК 148-п от 16.07.2013г.;</w:t>
            </w:r>
          </w:p>
          <w:p w:rsidR="0087204F" w:rsidRPr="007F640E" w:rsidRDefault="0087204F" w:rsidP="0087204F">
            <w:pPr>
              <w:rPr>
                <w:sz w:val="20"/>
                <w:szCs w:val="20"/>
              </w:rPr>
            </w:pPr>
            <w:r w:rsidRPr="007F640E">
              <w:rPr>
                <w:sz w:val="20"/>
                <w:szCs w:val="20"/>
              </w:rPr>
              <w:t>Приказ РЭК 350-п от 12.12.2012г.;</w:t>
            </w:r>
          </w:p>
          <w:p w:rsidR="0087204F" w:rsidRPr="007F640E" w:rsidRDefault="0087204F" w:rsidP="0087204F">
            <w:pPr>
              <w:rPr>
                <w:sz w:val="20"/>
                <w:szCs w:val="20"/>
              </w:rPr>
            </w:pPr>
            <w:r w:rsidRPr="007F640E">
              <w:rPr>
                <w:sz w:val="20"/>
                <w:szCs w:val="20"/>
              </w:rPr>
              <w:t>Постановление правительства Красноярского края 460-п от 13.09.2012.;</w:t>
            </w:r>
          </w:p>
          <w:p w:rsidR="0087204F" w:rsidRPr="007F640E" w:rsidRDefault="0087204F" w:rsidP="0087204F">
            <w:pPr>
              <w:rPr>
                <w:sz w:val="20"/>
                <w:szCs w:val="20"/>
              </w:rPr>
            </w:pPr>
            <w:r w:rsidRPr="007F640E">
              <w:rPr>
                <w:sz w:val="20"/>
                <w:szCs w:val="20"/>
              </w:rPr>
              <w:t>Приказ РЭК 439-п от 20.12.2012г.</w:t>
            </w:r>
          </w:p>
        </w:tc>
      </w:tr>
      <w:tr w:rsidR="0087204F" w:rsidRPr="007F640E" w:rsidTr="0087204F">
        <w:tc>
          <w:tcPr>
            <w:tcW w:w="811" w:type="dxa"/>
            <w:shd w:val="clear" w:color="auto" w:fill="auto"/>
          </w:tcPr>
          <w:p w:rsidR="0087204F" w:rsidRPr="007F640E" w:rsidRDefault="0087204F" w:rsidP="0087204F">
            <w:pPr>
              <w:rPr>
                <w:sz w:val="20"/>
                <w:szCs w:val="20"/>
              </w:rPr>
            </w:pPr>
            <w:r w:rsidRPr="007F640E">
              <w:rPr>
                <w:sz w:val="20"/>
                <w:szCs w:val="20"/>
              </w:rPr>
              <w:t>2.</w:t>
            </w:r>
          </w:p>
        </w:tc>
        <w:tc>
          <w:tcPr>
            <w:tcW w:w="6129" w:type="dxa"/>
            <w:shd w:val="clear" w:color="auto" w:fill="auto"/>
          </w:tcPr>
          <w:p w:rsidR="0087204F" w:rsidRPr="007F640E" w:rsidRDefault="0087204F" w:rsidP="0087204F">
            <w:pPr>
              <w:rPr>
                <w:sz w:val="20"/>
                <w:szCs w:val="20"/>
              </w:rPr>
            </w:pPr>
            <w:r w:rsidRPr="007F640E">
              <w:rPr>
                <w:sz w:val="20"/>
                <w:szCs w:val="20"/>
              </w:rPr>
              <w:t>Горячее водоснабжение</w:t>
            </w:r>
          </w:p>
        </w:tc>
        <w:tc>
          <w:tcPr>
            <w:tcW w:w="4225" w:type="dxa"/>
            <w:vMerge/>
            <w:shd w:val="clear" w:color="auto" w:fill="auto"/>
          </w:tcPr>
          <w:p w:rsidR="0087204F" w:rsidRPr="007F640E" w:rsidRDefault="0087204F" w:rsidP="0087204F">
            <w:pPr>
              <w:rPr>
                <w:sz w:val="20"/>
                <w:szCs w:val="20"/>
              </w:rPr>
            </w:pPr>
          </w:p>
        </w:tc>
      </w:tr>
      <w:tr w:rsidR="0087204F" w:rsidRPr="007F640E" w:rsidTr="0087204F">
        <w:tc>
          <w:tcPr>
            <w:tcW w:w="811" w:type="dxa"/>
            <w:shd w:val="clear" w:color="auto" w:fill="auto"/>
          </w:tcPr>
          <w:p w:rsidR="0087204F" w:rsidRPr="007F640E" w:rsidRDefault="0087204F" w:rsidP="0087204F">
            <w:pPr>
              <w:rPr>
                <w:sz w:val="20"/>
                <w:szCs w:val="20"/>
              </w:rPr>
            </w:pPr>
            <w:r w:rsidRPr="007F640E">
              <w:rPr>
                <w:sz w:val="20"/>
                <w:szCs w:val="20"/>
              </w:rPr>
              <w:t>3.</w:t>
            </w:r>
          </w:p>
        </w:tc>
        <w:tc>
          <w:tcPr>
            <w:tcW w:w="6129" w:type="dxa"/>
            <w:shd w:val="clear" w:color="auto" w:fill="auto"/>
          </w:tcPr>
          <w:p w:rsidR="0087204F" w:rsidRPr="007F640E" w:rsidRDefault="0087204F" w:rsidP="0087204F">
            <w:pPr>
              <w:rPr>
                <w:sz w:val="20"/>
                <w:szCs w:val="20"/>
              </w:rPr>
            </w:pPr>
            <w:r w:rsidRPr="007F640E">
              <w:rPr>
                <w:sz w:val="20"/>
                <w:szCs w:val="20"/>
              </w:rPr>
              <w:t>Водоотведение</w:t>
            </w:r>
          </w:p>
        </w:tc>
        <w:tc>
          <w:tcPr>
            <w:tcW w:w="4225" w:type="dxa"/>
            <w:vMerge/>
            <w:shd w:val="clear" w:color="auto" w:fill="auto"/>
          </w:tcPr>
          <w:p w:rsidR="0087204F" w:rsidRPr="007F640E" w:rsidRDefault="0087204F" w:rsidP="0087204F">
            <w:pPr>
              <w:rPr>
                <w:sz w:val="20"/>
                <w:szCs w:val="20"/>
              </w:rPr>
            </w:pPr>
          </w:p>
        </w:tc>
      </w:tr>
      <w:tr w:rsidR="0087204F" w:rsidRPr="007F640E" w:rsidTr="0087204F">
        <w:tc>
          <w:tcPr>
            <w:tcW w:w="811" w:type="dxa"/>
            <w:shd w:val="clear" w:color="auto" w:fill="auto"/>
          </w:tcPr>
          <w:p w:rsidR="0087204F" w:rsidRPr="007F640E" w:rsidRDefault="0087204F" w:rsidP="0087204F">
            <w:pPr>
              <w:rPr>
                <w:sz w:val="20"/>
                <w:szCs w:val="20"/>
              </w:rPr>
            </w:pPr>
            <w:r w:rsidRPr="007F640E">
              <w:rPr>
                <w:sz w:val="20"/>
                <w:szCs w:val="20"/>
              </w:rPr>
              <w:t>4.</w:t>
            </w:r>
          </w:p>
        </w:tc>
        <w:tc>
          <w:tcPr>
            <w:tcW w:w="6129" w:type="dxa"/>
            <w:shd w:val="clear" w:color="auto" w:fill="auto"/>
          </w:tcPr>
          <w:p w:rsidR="0087204F" w:rsidRPr="007F640E" w:rsidRDefault="0087204F" w:rsidP="0087204F">
            <w:pPr>
              <w:rPr>
                <w:sz w:val="20"/>
                <w:szCs w:val="20"/>
              </w:rPr>
            </w:pPr>
            <w:r w:rsidRPr="007F640E">
              <w:rPr>
                <w:sz w:val="20"/>
                <w:szCs w:val="20"/>
              </w:rPr>
              <w:t>Отопление</w:t>
            </w:r>
          </w:p>
        </w:tc>
        <w:tc>
          <w:tcPr>
            <w:tcW w:w="4225" w:type="dxa"/>
            <w:vMerge/>
            <w:shd w:val="clear" w:color="auto" w:fill="auto"/>
          </w:tcPr>
          <w:p w:rsidR="0087204F" w:rsidRPr="007F640E" w:rsidRDefault="0087204F" w:rsidP="0087204F">
            <w:pPr>
              <w:rPr>
                <w:sz w:val="20"/>
                <w:szCs w:val="20"/>
              </w:rPr>
            </w:pPr>
          </w:p>
        </w:tc>
      </w:tr>
    </w:tbl>
    <w:p w:rsidR="0087204F" w:rsidRPr="007F640E" w:rsidRDefault="0087204F" w:rsidP="0087204F">
      <w:pPr>
        <w:rPr>
          <w:sz w:val="20"/>
          <w:szCs w:val="20"/>
        </w:rPr>
      </w:pPr>
    </w:p>
    <w:p w:rsidR="0087204F" w:rsidRPr="007F640E" w:rsidRDefault="007A53EF" w:rsidP="0087204F">
      <w:pPr>
        <w:tabs>
          <w:tab w:val="right" w:pos="10998"/>
        </w:tabs>
        <w:rPr>
          <w:sz w:val="20"/>
          <w:szCs w:val="20"/>
        </w:rPr>
      </w:pPr>
      <w:r>
        <w:rPr>
          <w:sz w:val="20"/>
          <w:szCs w:val="20"/>
        </w:rPr>
        <w:t>Директор</w:t>
      </w:r>
      <w:r w:rsidR="0087204F" w:rsidRPr="007F640E">
        <w:rPr>
          <w:sz w:val="20"/>
          <w:szCs w:val="20"/>
        </w:rPr>
        <w:t xml:space="preserve"> ООО УК «СуперСтрой» </w:t>
      </w:r>
      <w:r w:rsidR="0087204F" w:rsidRPr="007F640E">
        <w:rPr>
          <w:sz w:val="20"/>
          <w:szCs w:val="20"/>
          <w:u w:val="single"/>
        </w:rPr>
        <w:tab/>
      </w:r>
      <w:r w:rsidR="0087204F" w:rsidRPr="007F640E">
        <w:rPr>
          <w:sz w:val="20"/>
          <w:szCs w:val="20"/>
        </w:rPr>
        <w:t xml:space="preserve"> </w:t>
      </w:r>
      <w:r>
        <w:rPr>
          <w:sz w:val="20"/>
          <w:szCs w:val="20"/>
        </w:rPr>
        <w:t>Галина Геннадьевна Панова</w:t>
      </w:r>
    </w:p>
    <w:p w:rsidR="0087204F" w:rsidRPr="007F640E" w:rsidRDefault="0087204F" w:rsidP="0087204F">
      <w:pPr>
        <w:rPr>
          <w:sz w:val="20"/>
          <w:szCs w:val="20"/>
        </w:rPr>
      </w:pPr>
    </w:p>
    <w:p w:rsidR="0087204F" w:rsidRPr="007F640E" w:rsidRDefault="0087204F" w:rsidP="0087204F">
      <w:pPr>
        <w:rPr>
          <w:sz w:val="20"/>
          <w:szCs w:val="20"/>
        </w:rPr>
        <w:sectPr w:rsidR="0087204F" w:rsidRPr="007F640E" w:rsidSect="000E690C">
          <w:headerReference w:type="default" r:id="rId9"/>
          <w:pgSz w:w="11906" w:h="16838"/>
          <w:pgMar w:top="454" w:right="454" w:bottom="454" w:left="454" w:header="284" w:footer="260" w:gutter="0"/>
          <w:pgNumType w:start="1"/>
          <w:cols w:space="708"/>
          <w:docGrid w:linePitch="360"/>
        </w:sectPr>
      </w:pPr>
    </w:p>
    <w:p w:rsidR="007A53EF" w:rsidRDefault="007A53EF" w:rsidP="007A53EF">
      <w:pPr>
        <w:keepNext/>
        <w:keepLines/>
        <w:spacing w:line="298" w:lineRule="exact"/>
        <w:ind w:left="6946" w:right="120"/>
        <w:rPr>
          <w:sz w:val="22"/>
        </w:rPr>
      </w:pPr>
      <w:r w:rsidRPr="007A53EF">
        <w:rPr>
          <w:sz w:val="22"/>
        </w:rPr>
        <w:lastRenderedPageBreak/>
        <w:t>Приложение №</w:t>
      </w:r>
      <w:r>
        <w:rPr>
          <w:sz w:val="22"/>
        </w:rPr>
        <w:t>2</w:t>
      </w:r>
    </w:p>
    <w:p w:rsidR="007B6835" w:rsidRDefault="007B6835" w:rsidP="007B6835">
      <w:pPr>
        <w:keepNext/>
        <w:keepLines/>
        <w:spacing w:line="298" w:lineRule="exact"/>
        <w:ind w:left="6946" w:right="120"/>
        <w:rPr>
          <w:sz w:val="22"/>
        </w:rPr>
      </w:pPr>
      <w:r w:rsidRPr="007A53EF">
        <w:rPr>
          <w:sz w:val="22"/>
        </w:rPr>
        <w:t>к договору управления многоквартирным домом №</w:t>
      </w:r>
      <w:r>
        <w:rPr>
          <w:sz w:val="22"/>
        </w:rPr>
        <w:t>___</w:t>
      </w:r>
      <w:r w:rsidRPr="007A53EF">
        <w:rPr>
          <w:sz w:val="22"/>
        </w:rPr>
        <w:t xml:space="preserve"> от </w:t>
      </w:r>
      <w:r>
        <w:rPr>
          <w:sz w:val="22"/>
        </w:rPr>
        <w:t>_</w:t>
      </w:r>
      <w:proofErr w:type="gramStart"/>
      <w:r>
        <w:rPr>
          <w:sz w:val="22"/>
        </w:rPr>
        <w:t>_</w:t>
      </w:r>
      <w:r w:rsidRPr="007A53EF">
        <w:rPr>
          <w:sz w:val="22"/>
        </w:rPr>
        <w:t>.</w:t>
      </w:r>
      <w:r>
        <w:rPr>
          <w:sz w:val="22"/>
        </w:rPr>
        <w:t>_</w:t>
      </w:r>
      <w:proofErr w:type="gramEnd"/>
      <w:r>
        <w:rPr>
          <w:sz w:val="22"/>
        </w:rPr>
        <w:t>_</w:t>
      </w:r>
      <w:r w:rsidRPr="007A53EF">
        <w:rPr>
          <w:sz w:val="22"/>
        </w:rPr>
        <w:t>.201</w:t>
      </w:r>
      <w:r>
        <w:rPr>
          <w:sz w:val="22"/>
        </w:rPr>
        <w:t>__</w:t>
      </w:r>
      <w:r w:rsidRPr="007A53EF">
        <w:rPr>
          <w:sz w:val="22"/>
        </w:rPr>
        <w:t xml:space="preserve"> (далее – Договор управления)</w:t>
      </w:r>
    </w:p>
    <w:p w:rsidR="0087204F" w:rsidRPr="007F640E" w:rsidRDefault="0087204F" w:rsidP="0087204F">
      <w:pPr>
        <w:jc w:val="right"/>
        <w:rPr>
          <w:sz w:val="20"/>
          <w:szCs w:val="20"/>
        </w:rPr>
      </w:pPr>
    </w:p>
    <w:p w:rsidR="0087204F" w:rsidRPr="007F640E" w:rsidRDefault="0087204F" w:rsidP="0087204F">
      <w:pPr>
        <w:jc w:val="center"/>
        <w:rPr>
          <w:b/>
          <w:color w:val="000000"/>
        </w:rPr>
      </w:pPr>
      <w:r w:rsidRPr="007F640E">
        <w:rPr>
          <w:b/>
          <w:color w:val="000000"/>
        </w:rPr>
        <w:t>СОСТАВ ОБЩЕГО ИМУЩЕСТВА МНОГОКВАРТИРНОГО ДОМА</w:t>
      </w:r>
    </w:p>
    <w:p w:rsidR="0087204F" w:rsidRPr="007F640E" w:rsidRDefault="0087204F" w:rsidP="0087204F">
      <w:pPr>
        <w:jc w:val="center"/>
        <w:rPr>
          <w:b/>
          <w:color w:val="000000"/>
        </w:rPr>
      </w:pPr>
    </w:p>
    <w:tbl>
      <w:tblPr>
        <w:tblW w:w="11091" w:type="dxa"/>
        <w:tblInd w:w="74" w:type="dxa"/>
        <w:tblLayout w:type="fixed"/>
        <w:tblLook w:val="0000" w:firstRow="0" w:lastRow="0" w:firstColumn="0" w:lastColumn="0" w:noHBand="0" w:noVBand="0"/>
      </w:tblPr>
      <w:tblGrid>
        <w:gridCol w:w="556"/>
        <w:gridCol w:w="10535"/>
      </w:tblGrid>
      <w:tr w:rsidR="0087204F" w:rsidRPr="007F640E" w:rsidTr="0087204F">
        <w:trPr>
          <w:tblHeader/>
        </w:trPr>
        <w:tc>
          <w:tcPr>
            <w:tcW w:w="556" w:type="dxa"/>
            <w:tcBorders>
              <w:top w:val="single" w:sz="4" w:space="0" w:color="000000"/>
              <w:left w:val="single" w:sz="4" w:space="0" w:color="000000"/>
              <w:bottom w:val="single" w:sz="4" w:space="0" w:color="000000"/>
            </w:tcBorders>
          </w:tcPr>
          <w:p w:rsidR="0087204F" w:rsidRPr="007F640E" w:rsidRDefault="0087204F" w:rsidP="0087204F">
            <w:pPr>
              <w:snapToGrid w:val="0"/>
              <w:jc w:val="center"/>
              <w:rPr>
                <w:sz w:val="20"/>
                <w:szCs w:val="20"/>
              </w:rPr>
            </w:pPr>
            <w:r w:rsidRPr="007F640E">
              <w:rPr>
                <w:sz w:val="20"/>
                <w:szCs w:val="20"/>
              </w:rPr>
              <w:t>№</w:t>
            </w:r>
          </w:p>
        </w:tc>
        <w:tc>
          <w:tcPr>
            <w:tcW w:w="10535" w:type="dxa"/>
            <w:tcBorders>
              <w:top w:val="single" w:sz="4" w:space="0" w:color="000000"/>
              <w:left w:val="single" w:sz="4" w:space="0" w:color="000000"/>
              <w:bottom w:val="single" w:sz="4" w:space="0" w:color="000000"/>
              <w:right w:val="single" w:sz="4" w:space="0" w:color="auto"/>
            </w:tcBorders>
          </w:tcPr>
          <w:p w:rsidR="0087204F" w:rsidRPr="007F640E" w:rsidRDefault="0087204F" w:rsidP="0087204F">
            <w:pPr>
              <w:snapToGrid w:val="0"/>
              <w:jc w:val="center"/>
              <w:rPr>
                <w:sz w:val="20"/>
                <w:szCs w:val="20"/>
              </w:rPr>
            </w:pPr>
            <w:r w:rsidRPr="007F640E">
              <w:rPr>
                <w:sz w:val="20"/>
                <w:szCs w:val="20"/>
              </w:rPr>
              <w:t>Наименование объекта</w:t>
            </w:r>
          </w:p>
        </w:tc>
      </w:tr>
      <w:tr w:rsidR="0087204F" w:rsidRPr="007F640E" w:rsidTr="0087204F">
        <w:trPr>
          <w:cantSplit/>
          <w:trHeight w:hRule="exact" w:val="481"/>
        </w:trPr>
        <w:tc>
          <w:tcPr>
            <w:tcW w:w="556" w:type="dxa"/>
            <w:vMerge w:val="restart"/>
            <w:tcBorders>
              <w:left w:val="single" w:sz="4" w:space="0" w:color="000000"/>
              <w:bottom w:val="single" w:sz="4" w:space="0" w:color="000000"/>
            </w:tcBorders>
          </w:tcPr>
          <w:p w:rsidR="0087204F" w:rsidRPr="007F640E" w:rsidRDefault="0087204F" w:rsidP="0087204F">
            <w:pPr>
              <w:snapToGrid w:val="0"/>
              <w:jc w:val="center"/>
              <w:rPr>
                <w:sz w:val="20"/>
                <w:szCs w:val="20"/>
              </w:rPr>
            </w:pPr>
            <w:r w:rsidRPr="007F640E">
              <w:rPr>
                <w:sz w:val="20"/>
                <w:szCs w:val="20"/>
              </w:rPr>
              <w:t>1.</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r>
      <w:tr w:rsidR="0087204F" w:rsidRPr="007F640E" w:rsidTr="0087204F">
        <w:trPr>
          <w:cantSplit/>
          <w:trHeight w:hRule="exact" w:val="241"/>
        </w:trPr>
        <w:tc>
          <w:tcPr>
            <w:tcW w:w="556" w:type="dxa"/>
            <w:vMerge/>
            <w:tcBorders>
              <w:left w:val="single" w:sz="4" w:space="0" w:color="000000"/>
              <w:bottom w:val="single" w:sz="4" w:space="0" w:color="000000"/>
            </w:tcBorders>
          </w:tcPr>
          <w:p w:rsidR="0087204F" w:rsidRPr="007F640E" w:rsidRDefault="0087204F" w:rsidP="0087204F">
            <w:pPr>
              <w:snapToGrid w:val="0"/>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межквартирные лестничные площадки</w:t>
            </w:r>
          </w:p>
        </w:tc>
      </w:tr>
      <w:tr w:rsidR="0087204F" w:rsidRPr="007F640E" w:rsidTr="0087204F">
        <w:trPr>
          <w:cantSplit/>
          <w:trHeight w:hRule="exact" w:val="241"/>
        </w:trPr>
        <w:tc>
          <w:tcPr>
            <w:tcW w:w="556" w:type="dxa"/>
            <w:vMerge/>
            <w:tcBorders>
              <w:left w:val="single" w:sz="4" w:space="0" w:color="000000"/>
              <w:bottom w:val="single" w:sz="4" w:space="0" w:color="000000"/>
            </w:tcBorders>
          </w:tcPr>
          <w:p w:rsidR="0087204F" w:rsidRPr="007F640E" w:rsidRDefault="0087204F" w:rsidP="0087204F">
            <w:pPr>
              <w:snapToGrid w:val="0"/>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Лестницы</w:t>
            </w:r>
          </w:p>
        </w:tc>
      </w:tr>
      <w:tr w:rsidR="0087204F" w:rsidRPr="007F640E" w:rsidTr="0087204F">
        <w:trPr>
          <w:cantSplit/>
          <w:trHeight w:hRule="exact" w:val="241"/>
        </w:trPr>
        <w:tc>
          <w:tcPr>
            <w:tcW w:w="556" w:type="dxa"/>
            <w:vMerge/>
            <w:tcBorders>
              <w:left w:val="single" w:sz="4" w:space="0" w:color="000000"/>
              <w:bottom w:val="single" w:sz="4" w:space="0" w:color="000000"/>
            </w:tcBorders>
          </w:tcPr>
          <w:p w:rsidR="0087204F" w:rsidRPr="007F640E" w:rsidRDefault="0087204F" w:rsidP="0087204F">
            <w:pPr>
              <w:snapToGrid w:val="0"/>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Чердак</w:t>
            </w:r>
          </w:p>
        </w:tc>
      </w:tr>
      <w:tr w:rsidR="0087204F" w:rsidRPr="007F640E" w:rsidTr="0087204F">
        <w:trPr>
          <w:cantSplit/>
          <w:trHeight w:hRule="exact" w:val="241"/>
        </w:trPr>
        <w:tc>
          <w:tcPr>
            <w:tcW w:w="556" w:type="dxa"/>
            <w:vMerge/>
            <w:tcBorders>
              <w:left w:val="single" w:sz="4" w:space="0" w:color="000000"/>
              <w:bottom w:val="single" w:sz="4" w:space="0" w:color="000000"/>
            </w:tcBorders>
          </w:tcPr>
          <w:p w:rsidR="0087204F" w:rsidRPr="007F640E" w:rsidRDefault="0087204F" w:rsidP="0087204F">
            <w:pPr>
              <w:snapToGrid w:val="0"/>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технический подвал (где располагаются инженерные сети и оборудование)</w:t>
            </w:r>
          </w:p>
        </w:tc>
      </w:tr>
      <w:tr w:rsidR="0087204F" w:rsidRPr="007F640E" w:rsidTr="0087204F">
        <w:trPr>
          <w:cantSplit/>
        </w:trPr>
        <w:tc>
          <w:tcPr>
            <w:tcW w:w="556" w:type="dxa"/>
            <w:vMerge/>
            <w:tcBorders>
              <w:left w:val="single" w:sz="4" w:space="0" w:color="000000"/>
              <w:bottom w:val="single" w:sz="4" w:space="0" w:color="000000"/>
            </w:tcBorders>
          </w:tcPr>
          <w:p w:rsidR="0087204F" w:rsidRPr="007F640E" w:rsidRDefault="0087204F" w:rsidP="0087204F">
            <w:pPr>
              <w:snapToGrid w:val="0"/>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Колясочные</w:t>
            </w:r>
          </w:p>
        </w:tc>
      </w:tr>
      <w:tr w:rsidR="0087204F" w:rsidRPr="007F640E" w:rsidTr="0087204F">
        <w:tc>
          <w:tcPr>
            <w:tcW w:w="556" w:type="dxa"/>
            <w:tcBorders>
              <w:left w:val="single" w:sz="4" w:space="0" w:color="000000"/>
              <w:bottom w:val="single" w:sz="4" w:space="0" w:color="000000"/>
            </w:tcBorders>
          </w:tcPr>
          <w:p w:rsidR="0087204F" w:rsidRPr="007F640E" w:rsidRDefault="0087204F" w:rsidP="0087204F">
            <w:pPr>
              <w:snapToGrid w:val="0"/>
              <w:jc w:val="center"/>
              <w:rPr>
                <w:sz w:val="20"/>
                <w:szCs w:val="20"/>
              </w:rPr>
            </w:pPr>
            <w:r w:rsidRPr="007F640E">
              <w:rPr>
                <w:sz w:val="20"/>
                <w:szCs w:val="20"/>
              </w:rPr>
              <w:t>2.</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Крыша</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r w:rsidRPr="007F640E">
              <w:rPr>
                <w:sz w:val="20"/>
                <w:szCs w:val="20"/>
              </w:rPr>
              <w:t>3.</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Ограждающие несущие конструкции многоквартирного дома, в том числе:</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Фундамент</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несущие стены</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плиты перекрытий</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 xml:space="preserve">балконные и иные плиты </w:t>
            </w:r>
          </w:p>
        </w:tc>
      </w:tr>
      <w:tr w:rsidR="0087204F" w:rsidRPr="007F640E" w:rsidTr="0087204F">
        <w:tc>
          <w:tcPr>
            <w:tcW w:w="556" w:type="dxa"/>
            <w:tcBorders>
              <w:top w:val="single" w:sz="4" w:space="0" w:color="000000"/>
              <w:left w:val="single" w:sz="4" w:space="0" w:color="000000"/>
            </w:tcBorders>
          </w:tcPr>
          <w:p w:rsidR="0087204F" w:rsidRPr="007F640E" w:rsidRDefault="0087204F" w:rsidP="0087204F">
            <w:pPr>
              <w:snapToGrid w:val="0"/>
              <w:jc w:val="center"/>
              <w:rPr>
                <w:sz w:val="20"/>
                <w:szCs w:val="20"/>
              </w:rPr>
            </w:pPr>
            <w:r w:rsidRPr="007F640E">
              <w:rPr>
                <w:sz w:val="20"/>
                <w:szCs w:val="20"/>
              </w:rPr>
              <w:t>4.</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 xml:space="preserve">Ограждающие не несущие конструкции многоквартирного дома, обслуживающие более одного жилого и (или) нежилого помещения, </w:t>
            </w:r>
            <w:r w:rsidRPr="007F640E">
              <w:rPr>
                <w:b/>
                <w:sz w:val="20"/>
                <w:szCs w:val="20"/>
              </w:rPr>
              <w:t>находящиеся за пределами жилых и нежилых помещений</w:t>
            </w:r>
            <w:r w:rsidRPr="007F640E">
              <w:rPr>
                <w:sz w:val="20"/>
                <w:szCs w:val="20"/>
              </w:rPr>
              <w:t>, в том числе:</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окна помещений общего пользования</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двери помещений общего пользования</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Перила</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Парапеты</w:t>
            </w:r>
          </w:p>
        </w:tc>
      </w:tr>
      <w:tr w:rsidR="0087204F" w:rsidRPr="007F640E" w:rsidTr="0087204F">
        <w:tc>
          <w:tcPr>
            <w:tcW w:w="556" w:type="dxa"/>
            <w:tcBorders>
              <w:top w:val="single" w:sz="4" w:space="0" w:color="000000"/>
              <w:left w:val="single" w:sz="4" w:space="0" w:color="000000"/>
              <w:bottom w:val="single" w:sz="4" w:space="0" w:color="000000"/>
            </w:tcBorders>
          </w:tcPr>
          <w:p w:rsidR="0087204F" w:rsidRPr="007F640E" w:rsidRDefault="0087204F" w:rsidP="0087204F">
            <w:pPr>
              <w:snapToGrid w:val="0"/>
              <w:jc w:val="center"/>
              <w:rPr>
                <w:sz w:val="20"/>
                <w:szCs w:val="20"/>
              </w:rPr>
            </w:pPr>
            <w:r w:rsidRPr="007F640E">
              <w:rPr>
                <w:sz w:val="20"/>
                <w:szCs w:val="20"/>
              </w:rPr>
              <w:t>5.</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r w:rsidRPr="007F640E">
              <w:rPr>
                <w:sz w:val="20"/>
                <w:szCs w:val="20"/>
              </w:rPr>
              <w:t>5.1</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Система трубопроводов:</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92"/>
              <w:rPr>
                <w:sz w:val="20"/>
                <w:szCs w:val="20"/>
              </w:rPr>
            </w:pPr>
            <w:r w:rsidRPr="007F640E">
              <w:rPr>
                <w:sz w:val="20"/>
                <w:szCs w:val="20"/>
              </w:rPr>
              <w:t>водоснабжения:</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1512"/>
              <w:rPr>
                <w:sz w:val="20"/>
                <w:szCs w:val="20"/>
              </w:rPr>
            </w:pPr>
            <w:r w:rsidRPr="007F640E">
              <w:rPr>
                <w:sz w:val="20"/>
                <w:szCs w:val="20"/>
              </w:rPr>
              <w:t>- стояки</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1512"/>
              <w:rPr>
                <w:sz w:val="20"/>
                <w:szCs w:val="20"/>
              </w:rPr>
            </w:pPr>
            <w:r w:rsidRPr="007F640E">
              <w:rPr>
                <w:sz w:val="20"/>
                <w:szCs w:val="20"/>
              </w:rPr>
              <w:t>- регулирующая и запорная арматура</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92"/>
              <w:rPr>
                <w:sz w:val="20"/>
                <w:szCs w:val="20"/>
              </w:rPr>
            </w:pPr>
            <w:r w:rsidRPr="007F640E">
              <w:rPr>
                <w:sz w:val="20"/>
                <w:szCs w:val="20"/>
              </w:rPr>
              <w:t>водоотведения:</w:t>
            </w:r>
          </w:p>
        </w:tc>
      </w:tr>
      <w:tr w:rsidR="0087204F" w:rsidRPr="007F640E" w:rsidTr="0087204F">
        <w:tc>
          <w:tcPr>
            <w:tcW w:w="556" w:type="dxa"/>
            <w:tcBorders>
              <w:left w:val="single" w:sz="4" w:space="0" w:color="000000"/>
              <w:bottom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1512"/>
              <w:rPr>
                <w:sz w:val="20"/>
                <w:szCs w:val="20"/>
              </w:rPr>
            </w:pPr>
            <w:r w:rsidRPr="007F640E">
              <w:rPr>
                <w:sz w:val="20"/>
                <w:szCs w:val="20"/>
              </w:rPr>
              <w:t>- стояки</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1512"/>
              <w:rPr>
                <w:b/>
                <w:sz w:val="20"/>
                <w:szCs w:val="20"/>
              </w:rPr>
            </w:pPr>
            <w:r w:rsidRPr="007F640E">
              <w:rPr>
                <w:sz w:val="20"/>
                <w:szCs w:val="20"/>
              </w:rPr>
              <w:t xml:space="preserve">- </w:t>
            </w:r>
            <w:r w:rsidRPr="007F640E">
              <w:rPr>
                <w:b/>
                <w:sz w:val="20"/>
                <w:szCs w:val="20"/>
              </w:rPr>
              <w:t>тройник на стояке</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92"/>
              <w:rPr>
                <w:sz w:val="20"/>
                <w:szCs w:val="20"/>
              </w:rPr>
            </w:pPr>
            <w:r w:rsidRPr="007F640E">
              <w:rPr>
                <w:sz w:val="20"/>
                <w:szCs w:val="20"/>
              </w:rPr>
              <w:t>отопления:</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1512"/>
              <w:rPr>
                <w:sz w:val="20"/>
                <w:szCs w:val="20"/>
              </w:rPr>
            </w:pPr>
            <w:r w:rsidRPr="007F640E">
              <w:rPr>
                <w:sz w:val="20"/>
                <w:szCs w:val="20"/>
              </w:rPr>
              <w:t>- стояки</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1512"/>
              <w:rPr>
                <w:sz w:val="20"/>
                <w:szCs w:val="20"/>
              </w:rPr>
            </w:pPr>
            <w:r w:rsidRPr="007F640E">
              <w:rPr>
                <w:sz w:val="20"/>
                <w:szCs w:val="20"/>
              </w:rPr>
              <w:t>- регулирующая и запорная арматура</w:t>
            </w:r>
          </w:p>
        </w:tc>
      </w:tr>
      <w:tr w:rsidR="0087204F" w:rsidRPr="007F640E" w:rsidTr="0087204F">
        <w:tc>
          <w:tcPr>
            <w:tcW w:w="556" w:type="dxa"/>
            <w:tcBorders>
              <w:top w:val="single" w:sz="4" w:space="0" w:color="000000"/>
              <w:left w:val="single" w:sz="4" w:space="0" w:color="000000"/>
            </w:tcBorders>
          </w:tcPr>
          <w:p w:rsidR="0087204F" w:rsidRPr="007F640E" w:rsidRDefault="0087204F" w:rsidP="0087204F">
            <w:pPr>
              <w:snapToGrid w:val="0"/>
              <w:jc w:val="center"/>
              <w:rPr>
                <w:sz w:val="20"/>
                <w:szCs w:val="20"/>
              </w:rPr>
            </w:pPr>
            <w:r w:rsidRPr="007F640E">
              <w:rPr>
                <w:sz w:val="20"/>
                <w:szCs w:val="20"/>
              </w:rPr>
              <w:t>5.2</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Система электрических сетей:</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2"/>
              <w:rPr>
                <w:sz w:val="20"/>
                <w:szCs w:val="20"/>
              </w:rPr>
            </w:pPr>
            <w:r w:rsidRPr="007F640E">
              <w:rPr>
                <w:sz w:val="20"/>
                <w:szCs w:val="20"/>
              </w:rPr>
              <w:t>- вводно-распределительные устройства</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2"/>
              <w:rPr>
                <w:sz w:val="20"/>
                <w:szCs w:val="20"/>
              </w:rPr>
            </w:pPr>
            <w:r w:rsidRPr="007F640E">
              <w:rPr>
                <w:sz w:val="20"/>
                <w:szCs w:val="20"/>
              </w:rPr>
              <w:t>- этажные щитки и шкафы</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2"/>
              <w:rPr>
                <w:sz w:val="20"/>
                <w:szCs w:val="20"/>
              </w:rPr>
            </w:pPr>
            <w:r w:rsidRPr="007F640E">
              <w:rPr>
                <w:sz w:val="20"/>
                <w:szCs w:val="20"/>
              </w:rPr>
              <w:t>- осветительные установки помещений общего пользования</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2"/>
              <w:rPr>
                <w:sz w:val="20"/>
                <w:szCs w:val="20"/>
              </w:rPr>
            </w:pPr>
            <w:r w:rsidRPr="007F640E">
              <w:rPr>
                <w:sz w:val="20"/>
                <w:szCs w:val="20"/>
              </w:rPr>
              <w:t>- электрическая проводка (кабель) в пределах границ эксплуатационной ответственности Управляющей организации</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2"/>
              <w:rPr>
                <w:sz w:val="20"/>
                <w:szCs w:val="20"/>
              </w:rPr>
            </w:pPr>
            <w:r w:rsidRPr="007F640E">
              <w:rPr>
                <w:sz w:val="20"/>
                <w:szCs w:val="20"/>
              </w:rPr>
              <w:t xml:space="preserve">- автоматические запирающие устройства входных дверей </w:t>
            </w:r>
            <w:r w:rsidRPr="007F640E">
              <w:rPr>
                <w:b/>
                <w:sz w:val="20"/>
                <w:szCs w:val="20"/>
              </w:rPr>
              <w:t>подъездов многоквартирного дома</w:t>
            </w:r>
            <w:r w:rsidRPr="007F640E">
              <w:rPr>
                <w:sz w:val="20"/>
                <w:szCs w:val="20"/>
              </w:rPr>
              <w:t xml:space="preserve"> (в </w:t>
            </w:r>
            <w:proofErr w:type="spellStart"/>
            <w:r w:rsidRPr="007F640E">
              <w:rPr>
                <w:sz w:val="20"/>
                <w:szCs w:val="20"/>
              </w:rPr>
              <w:t>т.ч</w:t>
            </w:r>
            <w:proofErr w:type="spellEnd"/>
            <w:r w:rsidRPr="007F640E">
              <w:rPr>
                <w:sz w:val="20"/>
                <w:szCs w:val="20"/>
              </w:rPr>
              <w:t>. панель вызова, блок питания, электромагнитный замок, доводчик, блок коммутации, кабельная сеть)</w:t>
            </w:r>
          </w:p>
        </w:tc>
      </w:tr>
      <w:tr w:rsidR="0087204F" w:rsidRPr="007F640E" w:rsidTr="0087204F">
        <w:tc>
          <w:tcPr>
            <w:tcW w:w="556" w:type="dxa"/>
            <w:tcBorders>
              <w:top w:val="single" w:sz="4" w:space="0" w:color="000000"/>
              <w:left w:val="single" w:sz="4" w:space="0" w:color="000000"/>
            </w:tcBorders>
          </w:tcPr>
          <w:p w:rsidR="0087204F" w:rsidRPr="007F640E" w:rsidRDefault="0087204F" w:rsidP="0087204F">
            <w:pPr>
              <w:snapToGrid w:val="0"/>
              <w:jc w:val="center"/>
              <w:rPr>
                <w:sz w:val="20"/>
                <w:szCs w:val="20"/>
              </w:rPr>
            </w:pPr>
            <w:r w:rsidRPr="007F640E">
              <w:rPr>
                <w:sz w:val="20"/>
                <w:szCs w:val="20"/>
              </w:rPr>
              <w:t>5.3.</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Общедомовые приборы учёта (при их наличии, если собственниками оплачена их стоимость):</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92"/>
              <w:rPr>
                <w:sz w:val="20"/>
                <w:szCs w:val="20"/>
              </w:rPr>
            </w:pPr>
            <w:r w:rsidRPr="007F640E">
              <w:rPr>
                <w:sz w:val="20"/>
                <w:szCs w:val="20"/>
              </w:rPr>
              <w:t>Воды (холодной, горячей)</w:t>
            </w:r>
          </w:p>
        </w:tc>
      </w:tr>
      <w:tr w:rsidR="0087204F" w:rsidRPr="007F640E" w:rsidTr="0087204F">
        <w:tc>
          <w:tcPr>
            <w:tcW w:w="556" w:type="dxa"/>
            <w:tcBorders>
              <w:left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92"/>
              <w:rPr>
                <w:sz w:val="20"/>
                <w:szCs w:val="20"/>
              </w:rPr>
            </w:pPr>
            <w:r w:rsidRPr="007F640E">
              <w:rPr>
                <w:sz w:val="20"/>
                <w:szCs w:val="20"/>
              </w:rPr>
              <w:t>Тепловой энергии</w:t>
            </w:r>
          </w:p>
        </w:tc>
      </w:tr>
      <w:tr w:rsidR="0087204F" w:rsidRPr="007F640E" w:rsidTr="0087204F">
        <w:tc>
          <w:tcPr>
            <w:tcW w:w="556" w:type="dxa"/>
            <w:tcBorders>
              <w:left w:val="single" w:sz="4" w:space="0" w:color="000000"/>
              <w:bottom w:val="single" w:sz="4" w:space="0" w:color="000000"/>
            </w:tcBorders>
          </w:tcPr>
          <w:p w:rsidR="0087204F" w:rsidRPr="007F640E" w:rsidRDefault="0087204F" w:rsidP="0087204F">
            <w:pPr>
              <w:snapToGrid w:val="0"/>
              <w:jc w:val="center"/>
              <w:rPr>
                <w:sz w:val="20"/>
                <w:szCs w:val="20"/>
              </w:rPr>
            </w:pP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ind w:firstLine="792"/>
              <w:rPr>
                <w:sz w:val="20"/>
                <w:szCs w:val="20"/>
              </w:rPr>
            </w:pPr>
            <w:r w:rsidRPr="007F640E">
              <w:rPr>
                <w:sz w:val="20"/>
                <w:szCs w:val="20"/>
              </w:rPr>
              <w:t xml:space="preserve">электрической энергии </w:t>
            </w:r>
          </w:p>
        </w:tc>
      </w:tr>
      <w:tr w:rsidR="0087204F" w:rsidRPr="007F640E" w:rsidTr="0087204F">
        <w:tc>
          <w:tcPr>
            <w:tcW w:w="556" w:type="dxa"/>
            <w:tcBorders>
              <w:left w:val="single" w:sz="4" w:space="0" w:color="000000"/>
              <w:bottom w:val="single" w:sz="4" w:space="0" w:color="000000"/>
            </w:tcBorders>
          </w:tcPr>
          <w:p w:rsidR="0087204F" w:rsidRPr="007F640E" w:rsidRDefault="0087204F" w:rsidP="0087204F">
            <w:pPr>
              <w:snapToGrid w:val="0"/>
              <w:jc w:val="center"/>
              <w:rPr>
                <w:sz w:val="20"/>
                <w:szCs w:val="20"/>
              </w:rPr>
            </w:pPr>
            <w:r w:rsidRPr="007F640E">
              <w:rPr>
                <w:sz w:val="20"/>
                <w:szCs w:val="20"/>
              </w:rPr>
              <w:t>5.4.</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 xml:space="preserve">Лифтовое оборудование (лифтовые шахты, лифтовые кабины, технические комнаты) </w:t>
            </w:r>
            <w:r w:rsidRPr="007F640E">
              <w:rPr>
                <w:b/>
                <w:sz w:val="20"/>
                <w:szCs w:val="20"/>
                <w:u w:val="single"/>
              </w:rPr>
              <w:t>(в домах с лифтами)</w:t>
            </w:r>
            <w:r w:rsidRPr="007F640E">
              <w:rPr>
                <w:sz w:val="20"/>
                <w:szCs w:val="20"/>
              </w:rPr>
              <w:t>.</w:t>
            </w:r>
          </w:p>
        </w:tc>
      </w:tr>
      <w:tr w:rsidR="0087204F" w:rsidRPr="007F640E" w:rsidTr="0087204F">
        <w:tc>
          <w:tcPr>
            <w:tcW w:w="556" w:type="dxa"/>
            <w:tcBorders>
              <w:top w:val="single" w:sz="4" w:space="0" w:color="000000"/>
              <w:left w:val="single" w:sz="4" w:space="0" w:color="000000"/>
              <w:bottom w:val="single" w:sz="4" w:space="0" w:color="000000"/>
            </w:tcBorders>
          </w:tcPr>
          <w:p w:rsidR="0087204F" w:rsidRPr="007F640E" w:rsidRDefault="0087204F" w:rsidP="0087204F">
            <w:pPr>
              <w:snapToGrid w:val="0"/>
              <w:jc w:val="center"/>
              <w:rPr>
                <w:sz w:val="20"/>
                <w:szCs w:val="20"/>
              </w:rPr>
            </w:pPr>
            <w:r w:rsidRPr="007F640E">
              <w:rPr>
                <w:sz w:val="20"/>
                <w:szCs w:val="20"/>
              </w:rPr>
              <w:t>6.</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Земельный участок в пределах границ указанных в кадастровом паспорте</w:t>
            </w:r>
          </w:p>
        </w:tc>
      </w:tr>
      <w:tr w:rsidR="0087204F" w:rsidRPr="007F640E" w:rsidTr="0087204F">
        <w:tc>
          <w:tcPr>
            <w:tcW w:w="556" w:type="dxa"/>
            <w:tcBorders>
              <w:left w:val="single" w:sz="4" w:space="0" w:color="000000"/>
              <w:bottom w:val="single" w:sz="4" w:space="0" w:color="000000"/>
            </w:tcBorders>
          </w:tcPr>
          <w:p w:rsidR="0087204F" w:rsidRPr="007F640E" w:rsidRDefault="0087204F" w:rsidP="0087204F">
            <w:pPr>
              <w:snapToGrid w:val="0"/>
              <w:jc w:val="center"/>
              <w:rPr>
                <w:sz w:val="20"/>
                <w:szCs w:val="20"/>
              </w:rPr>
            </w:pPr>
            <w:r w:rsidRPr="007F640E">
              <w:rPr>
                <w:sz w:val="20"/>
                <w:szCs w:val="20"/>
              </w:rPr>
              <w:t>7.</w:t>
            </w:r>
          </w:p>
        </w:tc>
        <w:tc>
          <w:tcPr>
            <w:tcW w:w="10535" w:type="dxa"/>
            <w:tcBorders>
              <w:left w:val="single" w:sz="4" w:space="0" w:color="000000"/>
              <w:bottom w:val="single" w:sz="4" w:space="0" w:color="000000"/>
              <w:right w:val="single" w:sz="4" w:space="0" w:color="auto"/>
            </w:tcBorders>
          </w:tcPr>
          <w:p w:rsidR="0087204F" w:rsidRPr="007F640E" w:rsidRDefault="0087204F" w:rsidP="0087204F">
            <w:pPr>
              <w:snapToGrid w:val="0"/>
              <w:rPr>
                <w:sz w:val="20"/>
                <w:szCs w:val="20"/>
              </w:rPr>
            </w:pPr>
            <w:r w:rsidRPr="007F640E">
              <w:rPr>
                <w:sz w:val="20"/>
                <w:szCs w:val="20"/>
              </w:rPr>
              <w:t>Антенна коллективного пользования (при наличии).</w:t>
            </w:r>
          </w:p>
        </w:tc>
      </w:tr>
    </w:tbl>
    <w:p w:rsidR="0087204F" w:rsidRDefault="0087204F" w:rsidP="0087204F">
      <w:pPr>
        <w:rPr>
          <w:sz w:val="20"/>
          <w:szCs w:val="20"/>
        </w:rPr>
      </w:pPr>
    </w:p>
    <w:p w:rsidR="007A53EF" w:rsidRDefault="007A53EF" w:rsidP="007A53EF">
      <w:pPr>
        <w:jc w:val="both"/>
        <w:rPr>
          <w:sz w:val="20"/>
          <w:szCs w:val="20"/>
        </w:rPr>
      </w:pPr>
      <w:r>
        <w:rPr>
          <w:sz w:val="20"/>
          <w:szCs w:val="20"/>
        </w:rPr>
        <w:t>Законом или решением общего собрания собственников помещений многоквартирного дома к общему имуществу может быть отнесено иное оборудование.</w:t>
      </w:r>
    </w:p>
    <w:p w:rsidR="007A53EF" w:rsidRPr="007F640E" w:rsidRDefault="007A53EF" w:rsidP="0087204F">
      <w:pPr>
        <w:rPr>
          <w:sz w:val="20"/>
          <w:szCs w:val="20"/>
        </w:rPr>
      </w:pPr>
    </w:p>
    <w:p w:rsidR="007A53EF" w:rsidRPr="007F640E" w:rsidRDefault="007A53EF" w:rsidP="007A53EF">
      <w:pPr>
        <w:tabs>
          <w:tab w:val="right" w:pos="10998"/>
        </w:tabs>
        <w:rPr>
          <w:sz w:val="20"/>
          <w:szCs w:val="20"/>
        </w:rPr>
      </w:pPr>
      <w:r>
        <w:rPr>
          <w:sz w:val="20"/>
          <w:szCs w:val="20"/>
        </w:rPr>
        <w:t>Директор</w:t>
      </w:r>
      <w:r w:rsidRPr="007F640E">
        <w:rPr>
          <w:sz w:val="20"/>
          <w:szCs w:val="20"/>
        </w:rPr>
        <w:t xml:space="preserve"> ООО УК «СуперСтрой» </w:t>
      </w:r>
      <w:r w:rsidRPr="007F640E">
        <w:rPr>
          <w:sz w:val="20"/>
          <w:szCs w:val="20"/>
          <w:u w:val="single"/>
        </w:rPr>
        <w:tab/>
      </w:r>
      <w:r w:rsidRPr="007F640E">
        <w:rPr>
          <w:sz w:val="20"/>
          <w:szCs w:val="20"/>
        </w:rPr>
        <w:t xml:space="preserve"> </w:t>
      </w:r>
      <w:r>
        <w:rPr>
          <w:sz w:val="20"/>
          <w:szCs w:val="20"/>
        </w:rPr>
        <w:t>Галина Геннадьевна Панова</w:t>
      </w:r>
    </w:p>
    <w:p w:rsidR="0087204F" w:rsidRPr="007F640E" w:rsidRDefault="0087204F" w:rsidP="0087204F">
      <w:pPr>
        <w:rPr>
          <w:sz w:val="20"/>
          <w:szCs w:val="20"/>
        </w:rPr>
      </w:pPr>
    </w:p>
    <w:p w:rsidR="0087204F" w:rsidRPr="007F640E" w:rsidRDefault="0087204F" w:rsidP="0087204F">
      <w:pPr>
        <w:shd w:val="clear" w:color="auto" w:fill="FFFFFF"/>
        <w:tabs>
          <w:tab w:val="left" w:pos="17203"/>
          <w:tab w:val="left" w:leader="underscore" w:pos="22944"/>
        </w:tabs>
        <w:rPr>
          <w:sz w:val="20"/>
          <w:szCs w:val="20"/>
        </w:rPr>
        <w:sectPr w:rsidR="0087204F" w:rsidRPr="007F640E" w:rsidSect="0087204F">
          <w:pgSz w:w="11906" w:h="16838"/>
          <w:pgMar w:top="454" w:right="454" w:bottom="454" w:left="454" w:header="709" w:footer="260" w:gutter="0"/>
          <w:pgNumType w:start="1"/>
          <w:cols w:space="708"/>
          <w:docGrid w:linePitch="360"/>
        </w:sectPr>
      </w:pPr>
    </w:p>
    <w:p w:rsidR="007A53EF" w:rsidRDefault="007A53EF" w:rsidP="007A53EF">
      <w:pPr>
        <w:keepNext/>
        <w:keepLines/>
        <w:spacing w:line="298" w:lineRule="exact"/>
        <w:ind w:left="6946" w:right="120"/>
        <w:rPr>
          <w:sz w:val="22"/>
        </w:rPr>
      </w:pPr>
      <w:r w:rsidRPr="007A53EF">
        <w:rPr>
          <w:sz w:val="22"/>
        </w:rPr>
        <w:lastRenderedPageBreak/>
        <w:t>Приложение №</w:t>
      </w:r>
      <w:r>
        <w:rPr>
          <w:sz w:val="22"/>
        </w:rPr>
        <w:t>3</w:t>
      </w:r>
    </w:p>
    <w:p w:rsidR="007B6835" w:rsidRDefault="007B6835" w:rsidP="007B6835">
      <w:pPr>
        <w:keepNext/>
        <w:keepLines/>
        <w:spacing w:line="298" w:lineRule="exact"/>
        <w:ind w:left="6946" w:right="120"/>
        <w:rPr>
          <w:sz w:val="22"/>
        </w:rPr>
      </w:pPr>
      <w:r w:rsidRPr="007A53EF">
        <w:rPr>
          <w:sz w:val="22"/>
        </w:rPr>
        <w:t>к договору управления многоквартирным домом №</w:t>
      </w:r>
      <w:r>
        <w:rPr>
          <w:sz w:val="22"/>
        </w:rPr>
        <w:t>___</w:t>
      </w:r>
      <w:r w:rsidRPr="007A53EF">
        <w:rPr>
          <w:sz w:val="22"/>
        </w:rPr>
        <w:t xml:space="preserve"> от </w:t>
      </w:r>
      <w:r>
        <w:rPr>
          <w:sz w:val="22"/>
        </w:rPr>
        <w:t>_</w:t>
      </w:r>
      <w:proofErr w:type="gramStart"/>
      <w:r>
        <w:rPr>
          <w:sz w:val="22"/>
        </w:rPr>
        <w:t>_</w:t>
      </w:r>
      <w:r w:rsidRPr="007A53EF">
        <w:rPr>
          <w:sz w:val="22"/>
        </w:rPr>
        <w:t>.</w:t>
      </w:r>
      <w:r>
        <w:rPr>
          <w:sz w:val="22"/>
        </w:rPr>
        <w:t>_</w:t>
      </w:r>
      <w:proofErr w:type="gramEnd"/>
      <w:r>
        <w:rPr>
          <w:sz w:val="22"/>
        </w:rPr>
        <w:t>_</w:t>
      </w:r>
      <w:r w:rsidRPr="007A53EF">
        <w:rPr>
          <w:sz w:val="22"/>
        </w:rPr>
        <w:t>.201</w:t>
      </w:r>
      <w:r>
        <w:rPr>
          <w:sz w:val="22"/>
        </w:rPr>
        <w:t>__</w:t>
      </w:r>
      <w:r w:rsidRPr="007A53EF">
        <w:rPr>
          <w:sz w:val="22"/>
        </w:rPr>
        <w:t xml:space="preserve"> (далее – Договор управления)</w:t>
      </w:r>
    </w:p>
    <w:p w:rsidR="0087204F" w:rsidRPr="007F640E" w:rsidRDefault="0087204F" w:rsidP="0087204F">
      <w:pPr>
        <w:shd w:val="clear" w:color="auto" w:fill="FFFFFF"/>
        <w:tabs>
          <w:tab w:val="left" w:pos="2227"/>
          <w:tab w:val="left" w:leader="underscore" w:pos="7968"/>
        </w:tabs>
        <w:rPr>
          <w:sz w:val="20"/>
          <w:szCs w:val="20"/>
        </w:rPr>
      </w:pPr>
    </w:p>
    <w:p w:rsidR="0087204F" w:rsidRPr="007F640E" w:rsidRDefault="0087204F" w:rsidP="0087204F">
      <w:pPr>
        <w:jc w:val="center"/>
        <w:rPr>
          <w:b/>
          <w:sz w:val="20"/>
          <w:szCs w:val="20"/>
        </w:rPr>
      </w:pPr>
      <w:r w:rsidRPr="007F640E">
        <w:rPr>
          <w:b/>
          <w:sz w:val="20"/>
          <w:szCs w:val="20"/>
        </w:rPr>
        <w:t>Акт раздела балансовой принадлежности</w:t>
      </w:r>
    </w:p>
    <w:p w:rsidR="007F43CE" w:rsidRPr="007F640E" w:rsidRDefault="007F43CE" w:rsidP="007F43CE">
      <w:pPr>
        <w:rPr>
          <w:b/>
          <w:sz w:val="20"/>
          <w:szCs w:val="20"/>
        </w:rPr>
      </w:pPr>
    </w:p>
    <w:tbl>
      <w:tblPr>
        <w:tblW w:w="0" w:type="auto"/>
        <w:tblInd w:w="108" w:type="dxa"/>
        <w:tblLayout w:type="fixed"/>
        <w:tblLook w:val="0000" w:firstRow="0" w:lastRow="0" w:firstColumn="0" w:lastColumn="0" w:noHBand="0" w:noVBand="0"/>
      </w:tblPr>
      <w:tblGrid>
        <w:gridCol w:w="6800"/>
        <w:gridCol w:w="4257"/>
      </w:tblGrid>
      <w:tr w:rsidR="0087204F" w:rsidRPr="007F640E" w:rsidTr="0087204F">
        <w:tc>
          <w:tcPr>
            <w:tcW w:w="11057" w:type="dxa"/>
            <w:gridSpan w:val="2"/>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b/>
                <w:sz w:val="20"/>
                <w:szCs w:val="20"/>
              </w:rPr>
            </w:pPr>
            <w:r w:rsidRPr="007F640E">
              <w:rPr>
                <w:b/>
                <w:sz w:val="20"/>
                <w:szCs w:val="20"/>
              </w:rPr>
              <w:t>Горячее водоснабжение</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DA7634" w:rsidP="0087204F">
            <w:pPr>
              <w:snapToGrid w:val="0"/>
              <w:jc w:val="both"/>
              <w:rPr>
                <w:sz w:val="20"/>
                <w:szCs w:val="20"/>
              </w:rPr>
            </w:pPr>
            <w:r w:rsidRPr="007F640E">
              <w:rPr>
                <w:sz w:val="20"/>
                <w:szCs w:val="20"/>
              </w:rPr>
              <w:t xml:space="preserve">Стояк </w:t>
            </w:r>
            <w:r w:rsidR="0087204F" w:rsidRPr="007F640E">
              <w:rPr>
                <w:sz w:val="20"/>
                <w:szCs w:val="20"/>
              </w:rPr>
              <w:t>горячей воды, до первого вентиля</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Управляющий</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r w:rsidRPr="007F640E">
              <w:rPr>
                <w:sz w:val="20"/>
                <w:szCs w:val="20"/>
              </w:rPr>
              <w:t>Гребенка горячей воды по первые вентили</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Собственник</w:t>
            </w:r>
          </w:p>
        </w:tc>
      </w:tr>
      <w:tr w:rsidR="0087204F" w:rsidRPr="007F640E" w:rsidTr="0087204F">
        <w:tc>
          <w:tcPr>
            <w:tcW w:w="11057" w:type="dxa"/>
            <w:gridSpan w:val="2"/>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b/>
                <w:sz w:val="20"/>
                <w:szCs w:val="20"/>
              </w:rPr>
            </w:pPr>
            <w:r w:rsidRPr="007F640E">
              <w:rPr>
                <w:b/>
                <w:sz w:val="20"/>
                <w:szCs w:val="20"/>
              </w:rPr>
              <w:t>Холодное водоснабжение</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r w:rsidRPr="007F640E">
              <w:rPr>
                <w:sz w:val="20"/>
                <w:szCs w:val="20"/>
              </w:rPr>
              <w:t>Общий стояк холодной воды, до первого вентиля</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Управляющий</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r w:rsidRPr="007F640E">
              <w:rPr>
                <w:sz w:val="20"/>
                <w:szCs w:val="20"/>
              </w:rPr>
              <w:t>Гребенка холодной воды по первые вентили</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Собственник</w:t>
            </w:r>
          </w:p>
        </w:tc>
      </w:tr>
      <w:tr w:rsidR="0087204F" w:rsidRPr="007F640E" w:rsidTr="0087204F">
        <w:tc>
          <w:tcPr>
            <w:tcW w:w="11057" w:type="dxa"/>
            <w:gridSpan w:val="2"/>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b/>
                <w:sz w:val="20"/>
                <w:szCs w:val="20"/>
              </w:rPr>
            </w:pPr>
            <w:r w:rsidRPr="007F640E">
              <w:rPr>
                <w:b/>
                <w:sz w:val="20"/>
                <w:szCs w:val="20"/>
              </w:rPr>
              <w:t>Канализация</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r w:rsidRPr="007F640E">
              <w:rPr>
                <w:sz w:val="20"/>
                <w:szCs w:val="20"/>
              </w:rPr>
              <w:t>Общий канализационный стояк, до первого тройника</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Управляющий</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r w:rsidRPr="007F640E">
              <w:rPr>
                <w:sz w:val="20"/>
                <w:szCs w:val="20"/>
              </w:rPr>
              <w:t>Канализация после первого тройника</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Собственник</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proofErr w:type="spellStart"/>
            <w:r w:rsidRPr="007F640E">
              <w:rPr>
                <w:sz w:val="20"/>
                <w:szCs w:val="20"/>
              </w:rPr>
              <w:t>Санфаянс</w:t>
            </w:r>
            <w:proofErr w:type="spellEnd"/>
            <w:r w:rsidRPr="007F640E">
              <w:rPr>
                <w:sz w:val="20"/>
                <w:szCs w:val="20"/>
              </w:rPr>
              <w:t xml:space="preserve"> (унитаз, смесители, ванна, мойки, умывальник и т.д.)</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Собственник</w:t>
            </w:r>
          </w:p>
        </w:tc>
      </w:tr>
      <w:tr w:rsidR="0087204F" w:rsidRPr="007F640E" w:rsidTr="0087204F">
        <w:tc>
          <w:tcPr>
            <w:tcW w:w="11057" w:type="dxa"/>
            <w:gridSpan w:val="2"/>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b/>
                <w:sz w:val="20"/>
                <w:szCs w:val="20"/>
              </w:rPr>
            </w:pPr>
            <w:r w:rsidRPr="007F640E">
              <w:rPr>
                <w:b/>
                <w:sz w:val="20"/>
                <w:szCs w:val="20"/>
              </w:rPr>
              <w:t>Система отопления</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DA7634">
            <w:pPr>
              <w:snapToGrid w:val="0"/>
              <w:jc w:val="both"/>
              <w:rPr>
                <w:sz w:val="20"/>
                <w:szCs w:val="20"/>
              </w:rPr>
            </w:pPr>
            <w:r w:rsidRPr="007F640E">
              <w:rPr>
                <w:sz w:val="20"/>
                <w:szCs w:val="20"/>
              </w:rPr>
              <w:t xml:space="preserve">Общий стояк отопления, </w:t>
            </w:r>
            <w:r w:rsidR="00DA7634" w:rsidRPr="00DA7634">
              <w:rPr>
                <w:sz w:val="20"/>
              </w:rPr>
              <w:t>до первого отключающего устройства или до первых стыковых соединений</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Управляющий</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r w:rsidRPr="007F640E">
              <w:rPr>
                <w:sz w:val="20"/>
                <w:szCs w:val="20"/>
              </w:rPr>
              <w:t>Подводка и приборы отопления</w:t>
            </w:r>
            <w:r w:rsidR="00DA7634" w:rsidRPr="00DA7634">
              <w:rPr>
                <w:sz w:val="20"/>
              </w:rPr>
              <w:t>, а также иное оборудование, подключенное к ответвлению от стояка системы отопления, после первого отключающего устройства или после первого стыкового соединения</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Собственник</w:t>
            </w:r>
          </w:p>
        </w:tc>
      </w:tr>
      <w:tr w:rsidR="0087204F" w:rsidRPr="007F640E" w:rsidTr="0087204F">
        <w:tc>
          <w:tcPr>
            <w:tcW w:w="11057" w:type="dxa"/>
            <w:gridSpan w:val="2"/>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b/>
                <w:sz w:val="20"/>
                <w:szCs w:val="20"/>
              </w:rPr>
            </w:pPr>
            <w:r w:rsidRPr="007F640E">
              <w:rPr>
                <w:b/>
                <w:sz w:val="20"/>
                <w:szCs w:val="20"/>
              </w:rPr>
              <w:t>Электроснабжение</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7D1AAA">
            <w:pPr>
              <w:snapToGrid w:val="0"/>
              <w:jc w:val="both"/>
              <w:rPr>
                <w:sz w:val="20"/>
                <w:szCs w:val="20"/>
              </w:rPr>
            </w:pPr>
            <w:r w:rsidRPr="007F640E">
              <w:rPr>
                <w:sz w:val="20"/>
                <w:szCs w:val="20"/>
              </w:rPr>
              <w:t xml:space="preserve">Поэтажный распределительный щит со всеми </w:t>
            </w:r>
            <w:proofErr w:type="spellStart"/>
            <w:r w:rsidRPr="007F640E">
              <w:rPr>
                <w:sz w:val="20"/>
                <w:szCs w:val="20"/>
              </w:rPr>
              <w:t>электроустановочными</w:t>
            </w:r>
            <w:proofErr w:type="spellEnd"/>
            <w:r w:rsidR="007D1AAA">
              <w:rPr>
                <w:sz w:val="20"/>
                <w:szCs w:val="20"/>
              </w:rPr>
              <w:t xml:space="preserve"> </w:t>
            </w:r>
            <w:r w:rsidRPr="007F640E">
              <w:rPr>
                <w:sz w:val="20"/>
                <w:szCs w:val="20"/>
              </w:rPr>
              <w:t>изделиями, за исключением оборудования отнесенного к Собственнику.</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Управляющий</w:t>
            </w:r>
          </w:p>
        </w:tc>
      </w:tr>
      <w:tr w:rsidR="0087204F" w:rsidRPr="007F640E" w:rsidTr="0087204F">
        <w:tc>
          <w:tcPr>
            <w:tcW w:w="6800" w:type="dxa"/>
            <w:tcBorders>
              <w:top w:val="single" w:sz="4" w:space="0" w:color="000000"/>
              <w:left w:val="single" w:sz="4" w:space="0" w:color="000000"/>
              <w:bottom w:val="single" w:sz="4" w:space="0" w:color="000000"/>
            </w:tcBorders>
            <w:vAlign w:val="center"/>
          </w:tcPr>
          <w:p w:rsidR="0087204F" w:rsidRPr="007F640E" w:rsidRDefault="0087204F" w:rsidP="0087204F">
            <w:pPr>
              <w:snapToGrid w:val="0"/>
              <w:jc w:val="both"/>
              <w:rPr>
                <w:sz w:val="20"/>
                <w:szCs w:val="20"/>
              </w:rPr>
            </w:pPr>
            <w:r w:rsidRPr="007F640E">
              <w:rPr>
                <w:sz w:val="20"/>
                <w:szCs w:val="20"/>
              </w:rPr>
              <w:t xml:space="preserve">Вся внутриквартирная электропроводка, электрический счетчик автоматические выключатели, в поэтажном распределительном щите, </w:t>
            </w:r>
            <w:proofErr w:type="spellStart"/>
            <w:r w:rsidRPr="007F640E">
              <w:rPr>
                <w:sz w:val="20"/>
                <w:szCs w:val="20"/>
              </w:rPr>
              <w:t>электроустановочные</w:t>
            </w:r>
            <w:proofErr w:type="spellEnd"/>
            <w:r w:rsidRPr="007F640E">
              <w:rPr>
                <w:sz w:val="20"/>
                <w:szCs w:val="20"/>
              </w:rPr>
              <w:t xml:space="preserve"> изделия (розетки, выключатели и т.д., электроплиты).</w:t>
            </w:r>
          </w:p>
          <w:p w:rsidR="0087204F" w:rsidRPr="007F640E" w:rsidRDefault="0087204F" w:rsidP="0087204F">
            <w:pPr>
              <w:jc w:val="both"/>
              <w:rPr>
                <w:sz w:val="20"/>
                <w:szCs w:val="20"/>
              </w:rPr>
            </w:pPr>
            <w:r w:rsidRPr="007F640E">
              <w:rPr>
                <w:sz w:val="20"/>
                <w:szCs w:val="20"/>
              </w:rPr>
              <w:t xml:space="preserve">Примечание: в случае выхода из строя, электрического счетчика, счетчик приобретается собственником, монтаж осуществляет </w:t>
            </w:r>
            <w:proofErr w:type="spellStart"/>
            <w:r w:rsidRPr="007F640E">
              <w:rPr>
                <w:sz w:val="20"/>
                <w:szCs w:val="20"/>
              </w:rPr>
              <w:t>электроснабжающей</w:t>
            </w:r>
            <w:proofErr w:type="spellEnd"/>
            <w:r w:rsidRPr="007F640E">
              <w:rPr>
                <w:sz w:val="20"/>
                <w:szCs w:val="20"/>
              </w:rPr>
              <w:t xml:space="preserve"> организацией. В случае выхода из строя автоматических выключателей, в поэтажном распределительном щите, выключатели приобретается собственником, монтаж осуществляет Управляющая организация.</w:t>
            </w:r>
          </w:p>
        </w:tc>
        <w:tc>
          <w:tcPr>
            <w:tcW w:w="4257" w:type="dxa"/>
            <w:tcBorders>
              <w:top w:val="single" w:sz="4" w:space="0" w:color="000000"/>
              <w:left w:val="single" w:sz="4" w:space="0" w:color="000000"/>
              <w:bottom w:val="single" w:sz="4" w:space="0" w:color="000000"/>
              <w:right w:val="single" w:sz="4" w:space="0" w:color="000000"/>
            </w:tcBorders>
            <w:vAlign w:val="center"/>
          </w:tcPr>
          <w:p w:rsidR="0087204F" w:rsidRPr="007F640E" w:rsidRDefault="0087204F" w:rsidP="0087204F">
            <w:pPr>
              <w:snapToGrid w:val="0"/>
              <w:jc w:val="center"/>
              <w:rPr>
                <w:sz w:val="20"/>
                <w:szCs w:val="20"/>
              </w:rPr>
            </w:pPr>
            <w:r w:rsidRPr="007F640E">
              <w:rPr>
                <w:sz w:val="20"/>
                <w:szCs w:val="20"/>
              </w:rPr>
              <w:t>Собственник</w:t>
            </w:r>
          </w:p>
        </w:tc>
      </w:tr>
    </w:tbl>
    <w:p w:rsidR="0087204F" w:rsidRPr="007F640E" w:rsidRDefault="0087204F" w:rsidP="0087204F">
      <w:pPr>
        <w:rPr>
          <w:sz w:val="20"/>
          <w:szCs w:val="20"/>
        </w:rPr>
      </w:pPr>
    </w:p>
    <w:p w:rsidR="007A53EF" w:rsidRPr="007F640E" w:rsidRDefault="007A53EF" w:rsidP="007A53EF">
      <w:pPr>
        <w:tabs>
          <w:tab w:val="right" w:pos="10998"/>
        </w:tabs>
        <w:rPr>
          <w:sz w:val="20"/>
          <w:szCs w:val="20"/>
        </w:rPr>
      </w:pPr>
      <w:r>
        <w:rPr>
          <w:sz w:val="20"/>
          <w:szCs w:val="20"/>
        </w:rPr>
        <w:t>Директор</w:t>
      </w:r>
      <w:r w:rsidRPr="007F640E">
        <w:rPr>
          <w:sz w:val="20"/>
          <w:szCs w:val="20"/>
        </w:rPr>
        <w:t xml:space="preserve"> ООО УК «СуперСтрой» </w:t>
      </w:r>
      <w:r w:rsidRPr="007F640E">
        <w:rPr>
          <w:sz w:val="20"/>
          <w:szCs w:val="20"/>
          <w:u w:val="single"/>
        </w:rPr>
        <w:tab/>
      </w:r>
      <w:r w:rsidRPr="007F640E">
        <w:rPr>
          <w:sz w:val="20"/>
          <w:szCs w:val="20"/>
        </w:rPr>
        <w:t xml:space="preserve"> </w:t>
      </w:r>
      <w:r>
        <w:rPr>
          <w:sz w:val="20"/>
          <w:szCs w:val="20"/>
        </w:rPr>
        <w:t>Галина Геннадьевна Панова</w:t>
      </w:r>
    </w:p>
    <w:p w:rsidR="0087204F" w:rsidRDefault="0087204F" w:rsidP="0087204F">
      <w:pPr>
        <w:tabs>
          <w:tab w:val="right" w:pos="10998"/>
        </w:tabs>
        <w:rPr>
          <w:sz w:val="20"/>
          <w:szCs w:val="20"/>
        </w:rPr>
      </w:pPr>
    </w:p>
    <w:p w:rsidR="0087204F" w:rsidRDefault="0087204F" w:rsidP="0087204F">
      <w:pPr>
        <w:tabs>
          <w:tab w:val="right" w:pos="10998"/>
        </w:tabs>
        <w:rPr>
          <w:sz w:val="20"/>
          <w:szCs w:val="20"/>
        </w:rPr>
        <w:sectPr w:rsidR="0087204F" w:rsidSect="0087204F">
          <w:pgSz w:w="11906" w:h="16838"/>
          <w:pgMar w:top="454" w:right="454" w:bottom="454" w:left="454" w:header="709" w:footer="260" w:gutter="0"/>
          <w:pgNumType w:start="1"/>
          <w:cols w:space="708"/>
          <w:docGrid w:linePitch="360"/>
        </w:sectPr>
      </w:pPr>
    </w:p>
    <w:p w:rsidR="007A53EF" w:rsidRDefault="007A53EF" w:rsidP="007A53EF">
      <w:pPr>
        <w:keepNext/>
        <w:keepLines/>
        <w:spacing w:line="298" w:lineRule="exact"/>
        <w:ind w:left="6946" w:right="120"/>
        <w:rPr>
          <w:sz w:val="22"/>
        </w:rPr>
      </w:pPr>
      <w:r w:rsidRPr="007A53EF">
        <w:rPr>
          <w:sz w:val="22"/>
        </w:rPr>
        <w:lastRenderedPageBreak/>
        <w:t>Приложение №</w:t>
      </w:r>
      <w:r>
        <w:rPr>
          <w:sz w:val="22"/>
        </w:rPr>
        <w:t>4</w:t>
      </w:r>
    </w:p>
    <w:p w:rsidR="007B6835" w:rsidRDefault="007B6835" w:rsidP="007B6835">
      <w:pPr>
        <w:keepNext/>
        <w:keepLines/>
        <w:spacing w:line="298" w:lineRule="exact"/>
        <w:ind w:left="6946" w:right="120"/>
        <w:rPr>
          <w:sz w:val="22"/>
        </w:rPr>
      </w:pPr>
      <w:r w:rsidRPr="007A53EF">
        <w:rPr>
          <w:sz w:val="22"/>
        </w:rPr>
        <w:t>к договору управления многоквартирным домом №</w:t>
      </w:r>
      <w:r>
        <w:rPr>
          <w:sz w:val="22"/>
        </w:rPr>
        <w:t>___</w:t>
      </w:r>
      <w:r w:rsidRPr="007A53EF">
        <w:rPr>
          <w:sz w:val="22"/>
        </w:rPr>
        <w:t xml:space="preserve"> от </w:t>
      </w:r>
      <w:r>
        <w:rPr>
          <w:sz w:val="22"/>
        </w:rPr>
        <w:t>_</w:t>
      </w:r>
      <w:proofErr w:type="gramStart"/>
      <w:r>
        <w:rPr>
          <w:sz w:val="22"/>
        </w:rPr>
        <w:t>_</w:t>
      </w:r>
      <w:r w:rsidRPr="007A53EF">
        <w:rPr>
          <w:sz w:val="22"/>
        </w:rPr>
        <w:t>.</w:t>
      </w:r>
      <w:r>
        <w:rPr>
          <w:sz w:val="22"/>
        </w:rPr>
        <w:t>_</w:t>
      </w:r>
      <w:proofErr w:type="gramEnd"/>
      <w:r>
        <w:rPr>
          <w:sz w:val="22"/>
        </w:rPr>
        <w:t>_</w:t>
      </w:r>
      <w:r w:rsidRPr="007A53EF">
        <w:rPr>
          <w:sz w:val="22"/>
        </w:rPr>
        <w:t>.201</w:t>
      </w:r>
      <w:r>
        <w:rPr>
          <w:sz w:val="22"/>
        </w:rPr>
        <w:t>__</w:t>
      </w:r>
      <w:r w:rsidRPr="007A53EF">
        <w:rPr>
          <w:sz w:val="22"/>
        </w:rPr>
        <w:t xml:space="preserve"> (далее – Договор управления)</w:t>
      </w:r>
    </w:p>
    <w:p w:rsidR="0087204F" w:rsidRPr="000E2F35" w:rsidRDefault="0087204F" w:rsidP="0087204F">
      <w:pPr>
        <w:jc w:val="right"/>
        <w:rPr>
          <w:sz w:val="20"/>
          <w:szCs w:val="20"/>
        </w:rPr>
      </w:pPr>
    </w:p>
    <w:p w:rsidR="0087204F" w:rsidRPr="000E2F35" w:rsidRDefault="0087204F" w:rsidP="0087204F">
      <w:pPr>
        <w:shd w:val="clear" w:color="auto" w:fill="FFFFFF"/>
        <w:ind w:firstLine="567"/>
        <w:jc w:val="center"/>
        <w:rPr>
          <w:rFonts w:ascii="Helvetica" w:hAnsi="Helvetica" w:cs="Helvetica"/>
        </w:rPr>
      </w:pPr>
      <w:r w:rsidRPr="000E2F35">
        <w:rPr>
          <w:b/>
          <w:bCs/>
        </w:rPr>
        <w:t>Перечень работ и услуг по содержанию общего имущества в многоквартирном доме</w:t>
      </w:r>
    </w:p>
    <w:tbl>
      <w:tblPr>
        <w:tblW w:w="11057" w:type="dxa"/>
        <w:tblInd w:w="10" w:type="dxa"/>
        <w:shd w:val="clear" w:color="auto" w:fill="FFFFFF"/>
        <w:tblLayout w:type="fixed"/>
        <w:tblCellMar>
          <w:left w:w="0" w:type="dxa"/>
          <w:right w:w="0" w:type="dxa"/>
        </w:tblCellMar>
        <w:tblLook w:val="04A0" w:firstRow="1" w:lastRow="0" w:firstColumn="1" w:lastColumn="0" w:noHBand="0" w:noVBand="1"/>
      </w:tblPr>
      <w:tblGrid>
        <w:gridCol w:w="567"/>
        <w:gridCol w:w="6521"/>
        <w:gridCol w:w="3969"/>
      </w:tblGrid>
      <w:tr w:rsidR="0087204F" w:rsidRPr="007A53EF" w:rsidTr="0087204F">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204F" w:rsidRPr="007A53EF" w:rsidRDefault="0087204F" w:rsidP="0087204F">
            <w:pPr>
              <w:jc w:val="center"/>
              <w:rPr>
                <w:b/>
                <w:sz w:val="20"/>
                <w:szCs w:val="22"/>
              </w:rPr>
            </w:pPr>
            <w:r w:rsidRPr="007A53EF">
              <w:rPr>
                <w:b/>
                <w:sz w:val="20"/>
                <w:szCs w:val="22"/>
              </w:rPr>
              <w:t>№</w:t>
            </w:r>
          </w:p>
          <w:p w:rsidR="0087204F" w:rsidRPr="007A53EF" w:rsidRDefault="0087204F" w:rsidP="0087204F">
            <w:pPr>
              <w:jc w:val="center"/>
              <w:rPr>
                <w:b/>
                <w:sz w:val="20"/>
                <w:szCs w:val="22"/>
              </w:rPr>
            </w:pPr>
            <w:r w:rsidRPr="007A53EF">
              <w:rPr>
                <w:b/>
                <w:sz w:val="20"/>
                <w:szCs w:val="22"/>
              </w:rPr>
              <w:t>п/п</w:t>
            </w:r>
          </w:p>
        </w:tc>
        <w:tc>
          <w:tcPr>
            <w:tcW w:w="65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center"/>
              <w:rPr>
                <w:b/>
                <w:sz w:val="20"/>
                <w:szCs w:val="22"/>
              </w:rPr>
            </w:pPr>
            <w:r w:rsidRPr="007A53EF">
              <w:rPr>
                <w:b/>
                <w:sz w:val="20"/>
                <w:szCs w:val="22"/>
              </w:rPr>
              <w:t>Наименование работ и услуг</w:t>
            </w:r>
          </w:p>
          <w:p w:rsidR="0087204F" w:rsidRPr="007A53EF" w:rsidRDefault="0087204F" w:rsidP="0087204F">
            <w:pPr>
              <w:jc w:val="center"/>
              <w:rPr>
                <w:b/>
                <w:sz w:val="20"/>
                <w:szCs w:val="22"/>
              </w:rPr>
            </w:pPr>
            <w:r w:rsidRPr="007A53EF">
              <w:rPr>
                <w:b/>
                <w:sz w:val="20"/>
                <w:szCs w:val="22"/>
              </w:rPr>
              <w:t>по содержанию общего имущества в многоквартирном доме</w:t>
            </w:r>
          </w:p>
        </w:tc>
        <w:tc>
          <w:tcPr>
            <w:tcW w:w="3969" w:type="dxa"/>
            <w:tcBorders>
              <w:top w:val="single" w:sz="8" w:space="0" w:color="000000"/>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b/>
                <w:sz w:val="20"/>
                <w:szCs w:val="22"/>
              </w:rPr>
            </w:pPr>
            <w:r w:rsidRPr="007A53EF">
              <w:rPr>
                <w:b/>
                <w:sz w:val="20"/>
                <w:szCs w:val="22"/>
              </w:rPr>
              <w:t>Периодичность</w:t>
            </w:r>
          </w:p>
        </w:tc>
      </w:tr>
      <w:tr w:rsidR="0087204F" w:rsidRPr="007A53EF" w:rsidTr="0087204F">
        <w:tc>
          <w:tcPr>
            <w:tcW w:w="567" w:type="dxa"/>
            <w:tcBorders>
              <w:top w:val="nil"/>
              <w:left w:val="single" w:sz="8" w:space="0" w:color="000000"/>
              <w:bottom w:val="single" w:sz="8" w:space="0" w:color="auto"/>
              <w:right w:val="single" w:sz="8" w:space="0" w:color="000000"/>
            </w:tcBorders>
            <w:shd w:val="clear" w:color="auto" w:fill="FFFFFF"/>
          </w:tcPr>
          <w:p w:rsidR="0087204F" w:rsidRPr="007A53EF" w:rsidRDefault="0087204F" w:rsidP="0087204F">
            <w:pPr>
              <w:rPr>
                <w:b/>
                <w:sz w:val="20"/>
                <w:szCs w:val="22"/>
              </w:rPr>
            </w:pPr>
            <w:r w:rsidRPr="007A53EF">
              <w:rPr>
                <w:b/>
                <w:sz w:val="20"/>
                <w:szCs w:val="22"/>
              </w:rPr>
              <w:t>1</w:t>
            </w:r>
          </w:p>
        </w:tc>
        <w:tc>
          <w:tcPr>
            <w:tcW w:w="10490" w:type="dxa"/>
            <w:gridSpan w:val="2"/>
            <w:tcBorders>
              <w:top w:val="nil"/>
              <w:left w:val="single" w:sz="8" w:space="0" w:color="000000"/>
              <w:bottom w:val="single" w:sz="8" w:space="0" w:color="auto"/>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Содержание</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1.1</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Конструктивные элементы зданий</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1.1.1</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Техническое обслуживание конструктивных элементов здания</w:t>
            </w:r>
          </w:p>
        </w:tc>
      </w:tr>
      <w:tr w:rsidR="0087204F" w:rsidRPr="007A53EF" w:rsidTr="0087204F">
        <w:tc>
          <w:tcPr>
            <w:tcW w:w="567" w:type="dxa"/>
            <w:tcBorders>
              <w:top w:val="nil"/>
              <w:left w:val="single" w:sz="8" w:space="0" w:color="000000"/>
              <w:bottom w:val="single" w:sz="8" w:space="0" w:color="000000"/>
              <w:right w:val="single" w:sz="8" w:space="0" w:color="auto"/>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auto"/>
            </w:tcBorders>
            <w:shd w:val="clear" w:color="auto" w:fill="FFFFFF"/>
            <w:vAlign w:val="center"/>
            <w:hideMark/>
          </w:tcPr>
          <w:p w:rsidR="0087204F" w:rsidRPr="007A53EF" w:rsidRDefault="0087204F" w:rsidP="0087204F">
            <w:pPr>
              <w:jc w:val="both"/>
              <w:rPr>
                <w:sz w:val="20"/>
                <w:szCs w:val="22"/>
              </w:rPr>
            </w:pPr>
            <w:r w:rsidRPr="007A53EF">
              <w:rPr>
                <w:sz w:val="20"/>
                <w:szCs w:val="22"/>
              </w:rPr>
              <w:t>Осмотр кровли с проверкой состояния слуховых окон</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p w:rsidR="0087204F" w:rsidRPr="007A53EF" w:rsidRDefault="0087204F" w:rsidP="0087204F">
            <w:pPr>
              <w:jc w:val="center"/>
              <w:rPr>
                <w:sz w:val="20"/>
                <w:szCs w:val="22"/>
              </w:rPr>
            </w:pPr>
            <w:r w:rsidRPr="007A53EF">
              <w:rPr>
                <w:sz w:val="20"/>
                <w:szCs w:val="22"/>
              </w:rPr>
              <w:t>но не реже 2 раза в год</w:t>
            </w:r>
          </w:p>
        </w:tc>
      </w:tr>
      <w:tr w:rsidR="0087204F" w:rsidRPr="007A53EF" w:rsidTr="0087204F">
        <w:tc>
          <w:tcPr>
            <w:tcW w:w="567" w:type="dxa"/>
            <w:tcBorders>
              <w:top w:val="nil"/>
              <w:left w:val="single" w:sz="8" w:space="0" w:color="000000"/>
              <w:bottom w:val="single" w:sz="8" w:space="0" w:color="000000"/>
              <w:right w:val="single" w:sz="8" w:space="0" w:color="auto"/>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auto"/>
            </w:tcBorders>
            <w:shd w:val="clear" w:color="auto" w:fill="FFFFFF"/>
            <w:vAlign w:val="center"/>
            <w:hideMark/>
          </w:tcPr>
          <w:p w:rsidR="0087204F" w:rsidRPr="007A53EF" w:rsidRDefault="0087204F" w:rsidP="0087204F">
            <w:pPr>
              <w:jc w:val="both"/>
              <w:rPr>
                <w:sz w:val="20"/>
                <w:szCs w:val="22"/>
              </w:rPr>
            </w:pPr>
            <w:r w:rsidRPr="007A53EF">
              <w:rPr>
                <w:sz w:val="20"/>
                <w:szCs w:val="22"/>
              </w:rPr>
              <w:t>Очистка кровли от мусора с прочисткой ливневой канализации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p w:rsidR="0087204F" w:rsidRPr="007A53EF" w:rsidRDefault="0087204F" w:rsidP="0087204F">
            <w:pPr>
              <w:jc w:val="center"/>
              <w:rPr>
                <w:sz w:val="20"/>
                <w:szCs w:val="22"/>
              </w:rPr>
            </w:pPr>
            <w:r w:rsidRPr="007A53EF">
              <w:rPr>
                <w:sz w:val="20"/>
                <w:szCs w:val="22"/>
              </w:rPr>
              <w:t>но не реже 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Удаление с крыш снега и наледи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Очистка чердаков от мусора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p w:rsidR="0087204F" w:rsidRPr="007A53EF" w:rsidRDefault="0087204F" w:rsidP="0087204F">
            <w:pPr>
              <w:jc w:val="center"/>
              <w:rPr>
                <w:sz w:val="20"/>
                <w:szCs w:val="22"/>
              </w:rPr>
            </w:pPr>
            <w:r w:rsidRPr="007A53EF">
              <w:rPr>
                <w:sz w:val="20"/>
                <w:szCs w:val="22"/>
              </w:rPr>
              <w:t>но не реже 1раз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Ремонт кровли с заменой покрытия до 1,5 </w:t>
            </w:r>
            <w:proofErr w:type="spellStart"/>
            <w:r w:rsidRPr="007A53EF">
              <w:rPr>
                <w:sz w:val="20"/>
                <w:szCs w:val="22"/>
              </w:rPr>
              <w:t>м.кв</w:t>
            </w:r>
            <w:proofErr w:type="spellEnd"/>
            <w:r w:rsidRPr="007A53EF">
              <w:rPr>
                <w:sz w:val="20"/>
                <w:szCs w:val="22"/>
              </w:rPr>
              <w:t>.</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Ремонт примыканий до 1 </w:t>
            </w:r>
            <w:proofErr w:type="spellStart"/>
            <w:r w:rsidRPr="007A53EF">
              <w:rPr>
                <w:sz w:val="20"/>
                <w:szCs w:val="22"/>
              </w:rPr>
              <w:t>п.м</w:t>
            </w:r>
            <w:proofErr w:type="spellEnd"/>
            <w:r w:rsidRPr="007A53EF">
              <w:rPr>
                <w:sz w:val="20"/>
                <w:szCs w:val="22"/>
              </w:rPr>
              <w:t>.</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1.1.2</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Фундамент, стены, фасады, перекрытия</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Закрытие продухов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Очистка </w:t>
            </w:r>
            <w:proofErr w:type="spellStart"/>
            <w:r w:rsidRPr="007A53EF">
              <w:rPr>
                <w:sz w:val="20"/>
                <w:szCs w:val="22"/>
              </w:rPr>
              <w:t>надподъездных</w:t>
            </w:r>
            <w:proofErr w:type="spellEnd"/>
            <w:r w:rsidRPr="007A53EF">
              <w:rPr>
                <w:sz w:val="20"/>
                <w:szCs w:val="22"/>
              </w:rPr>
              <w:t xml:space="preserve"> козырьков и крыши пристройки от мусора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p w:rsidR="0087204F" w:rsidRPr="007A53EF" w:rsidRDefault="0087204F" w:rsidP="0087204F">
            <w:pPr>
              <w:jc w:val="center"/>
              <w:rPr>
                <w:sz w:val="20"/>
                <w:szCs w:val="22"/>
              </w:rPr>
            </w:pPr>
            <w:r w:rsidRPr="007A53EF">
              <w:rPr>
                <w:sz w:val="20"/>
                <w:szCs w:val="22"/>
              </w:rPr>
              <w:t>но не реже 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Очистка подвала от мусора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1.1.3</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Оконные и дверные заполнения</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Установка (снятие) пружин на входные двери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Смена оконных и дверных приборов (в том числе запирающих устройств дверей и чердачных люков)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Замена разбитых стекол</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Мелкий ремонт дверных заполнений</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Мелкий ремонт оконных заполнений</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Техническое обслуживание внутридомовых инженерных систем</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1.2.1</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Система холодного водоснабжения (ХВС) (при наличии)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Осмотр системы водоснабжения здания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 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Снятие показаний </w:t>
            </w:r>
            <w:proofErr w:type="spellStart"/>
            <w:r w:rsidRPr="007A53EF">
              <w:rPr>
                <w:sz w:val="20"/>
                <w:szCs w:val="22"/>
              </w:rPr>
              <w:t>водосчетчика</w:t>
            </w:r>
            <w:proofErr w:type="spellEnd"/>
            <w:r w:rsidRPr="007A53EF">
              <w:rPr>
                <w:sz w:val="20"/>
                <w:szCs w:val="22"/>
              </w:rPr>
              <w:t xml:space="preserve"> холодного водоснабжения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Плановая ревизия задвижек холодного водоснабжения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Плановая ревизия вентилей холодного водоснабжения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Смена сгонов, муфти прочей арматуры холодного водоснабжения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Ликвидация воздушных пробок в системе холодного водоснабжения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Временная заделка свищей (установка хомута) </w:t>
            </w:r>
            <w:proofErr w:type="spellStart"/>
            <w:r w:rsidRPr="007A53EF">
              <w:rPr>
                <w:sz w:val="20"/>
                <w:szCs w:val="22"/>
              </w:rPr>
              <w:t>натрубопроводах</w:t>
            </w:r>
            <w:proofErr w:type="spellEnd"/>
            <w:r w:rsidRPr="007A53EF">
              <w:rPr>
                <w:sz w:val="20"/>
                <w:szCs w:val="22"/>
              </w:rPr>
              <w:t xml:space="preserve"> холодного водоснабжения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Уплотнение сгонов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p w:rsidR="0087204F" w:rsidRPr="007A53EF" w:rsidRDefault="0087204F" w:rsidP="0087204F">
            <w:pPr>
              <w:jc w:val="center"/>
              <w:rPr>
                <w:sz w:val="20"/>
                <w:szCs w:val="22"/>
              </w:rPr>
            </w:pPr>
            <w:r w:rsidRPr="007A53EF">
              <w:rPr>
                <w:sz w:val="20"/>
                <w:szCs w:val="22"/>
              </w:rPr>
              <w:t>но не менее 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Отогрев трубопровода холодного водоснабжения (ХВС)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Ремонт аварийных вентилей холодного водоснабжения (ХВС), а также устранение мелких неисправностей водоснабжения находящихся в квартире, общедомовом имуществе.</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Замена участков труб до 1 </w:t>
            </w:r>
            <w:proofErr w:type="spellStart"/>
            <w:r w:rsidRPr="007A53EF">
              <w:rPr>
                <w:sz w:val="20"/>
                <w:szCs w:val="22"/>
              </w:rPr>
              <w:t>п.м</w:t>
            </w:r>
            <w:proofErr w:type="spellEnd"/>
            <w:r w:rsidRPr="007A53EF">
              <w:rPr>
                <w:sz w:val="20"/>
                <w:szCs w:val="22"/>
              </w:rPr>
              <w:t>.</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1.2.2</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Система горячего водоснабжения (ГВС)</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Плановая ревизия задвижек горячего водоснабжения (ГВС)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Осмотр системы горячего водоснабжения здания (ГВС)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Снятие показаний </w:t>
            </w:r>
            <w:proofErr w:type="spellStart"/>
            <w:r w:rsidRPr="007A53EF">
              <w:rPr>
                <w:sz w:val="20"/>
                <w:szCs w:val="22"/>
              </w:rPr>
              <w:t>водосчетчика</w:t>
            </w:r>
            <w:proofErr w:type="spellEnd"/>
            <w:r w:rsidRPr="007A53EF">
              <w:rPr>
                <w:sz w:val="20"/>
                <w:szCs w:val="22"/>
              </w:rPr>
              <w:t xml:space="preserve"> горячего водоснабжения (ГВС) (при наличии)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Плановая ревизия вентилей горячего водоснабжения (ГВС)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4" w:space="0" w:color="auto"/>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4" w:space="0" w:color="auto"/>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Смена сгонов, муфти прочей арматуры горячего водоснабжения (ГВС)</w:t>
            </w:r>
          </w:p>
        </w:tc>
        <w:tc>
          <w:tcPr>
            <w:tcW w:w="3969" w:type="dxa"/>
            <w:tcBorders>
              <w:top w:val="nil"/>
              <w:left w:val="nil"/>
              <w:bottom w:val="single" w:sz="4" w:space="0" w:color="auto"/>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single" w:sz="4" w:space="0" w:color="auto"/>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Ликвидация воздушных пробок в системе горячего водоснабжения (ГВС)</w:t>
            </w:r>
          </w:p>
        </w:tc>
        <w:tc>
          <w:tcPr>
            <w:tcW w:w="3969" w:type="dxa"/>
            <w:tcBorders>
              <w:top w:val="single" w:sz="4" w:space="0" w:color="auto"/>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Временная заделка свищей (установка хомута) на трубопроводах горячего водоснабжения (ГВС)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Снятие и установка воздушных кранов и дренажей горячего водоснабжения (ГВС)</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 xml:space="preserve">Ремонт аварийных вентилей (ГВС), а также устранение мелких неисправностей водоснабжения находящихся в квартире, общедомовом имуществе. </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4" w:space="0" w:color="auto"/>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4" w:space="0" w:color="auto"/>
              <w:right w:val="single" w:sz="8" w:space="0" w:color="000000"/>
            </w:tcBorders>
            <w:shd w:val="clear" w:color="auto" w:fill="FFFFFF"/>
            <w:vAlign w:val="center"/>
            <w:hideMark/>
          </w:tcPr>
          <w:p w:rsidR="0087204F" w:rsidRPr="007A53EF" w:rsidRDefault="0087204F" w:rsidP="0087204F">
            <w:pPr>
              <w:jc w:val="both"/>
              <w:rPr>
                <w:sz w:val="20"/>
                <w:szCs w:val="22"/>
              </w:rPr>
            </w:pPr>
            <w:r w:rsidRPr="007A53EF">
              <w:rPr>
                <w:sz w:val="20"/>
                <w:szCs w:val="22"/>
              </w:rPr>
              <w:t>Замена участков труб до 1 п. м.</w:t>
            </w:r>
          </w:p>
        </w:tc>
        <w:tc>
          <w:tcPr>
            <w:tcW w:w="3969" w:type="dxa"/>
            <w:tcBorders>
              <w:top w:val="nil"/>
              <w:left w:val="nil"/>
              <w:bottom w:val="single" w:sz="4" w:space="0" w:color="auto"/>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single" w:sz="4" w:space="0" w:color="auto"/>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1.2.3</w:t>
            </w:r>
          </w:p>
        </w:tc>
        <w:tc>
          <w:tcPr>
            <w:tcW w:w="10490" w:type="dxa"/>
            <w:gridSpan w:val="2"/>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Канализация</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Осмотр системы канализации здания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p w:rsidR="0087204F" w:rsidRPr="007A53EF" w:rsidRDefault="0087204F" w:rsidP="0087204F">
            <w:pPr>
              <w:jc w:val="center"/>
              <w:rPr>
                <w:sz w:val="20"/>
                <w:szCs w:val="22"/>
              </w:rPr>
            </w:pPr>
            <w:r w:rsidRPr="007A53EF">
              <w:rPr>
                <w:sz w:val="20"/>
                <w:szCs w:val="22"/>
              </w:rPr>
              <w:t>но не менее 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Отогрев канализации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Устранение местных засоров канализации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Подчеканка канализационных стыков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p w:rsidR="0087204F" w:rsidRPr="007A53EF" w:rsidRDefault="0087204F" w:rsidP="0087204F">
            <w:pPr>
              <w:jc w:val="center"/>
              <w:rPr>
                <w:sz w:val="20"/>
                <w:szCs w:val="22"/>
              </w:rPr>
            </w:pPr>
            <w:r w:rsidRPr="007A53EF">
              <w:rPr>
                <w:sz w:val="20"/>
                <w:szCs w:val="22"/>
              </w:rPr>
              <w:t>но не менее 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Замена участков труб до1 п. м.</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1.2.4</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Центральное отопление</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Осмотр системы отопления здания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 но не менее 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Регулировка элеваторного узла со снятием параметров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 но не менее 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Снятие параметров элеваторного узла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Плановая ревизия задвижек отопления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Промывка системы отопления здания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Гидравлические испытания тепловых пунктов и элеваторных узлов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Плановая ревизия вентилей отопления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Ликвидация воздушных пробок в системе отопления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Временная заделка свищей (установка хомута) на трубопроводах отопления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Смена сгонов, муфт и прочей арматуры отопления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Снятие и установка воздушных кранов и дренажей на трубопроводах отопления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Замена участков труб до 1 п. м.</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1.2.5</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tcPr>
          <w:p w:rsidR="0087204F" w:rsidRPr="007A53EF" w:rsidRDefault="0087204F" w:rsidP="0087204F">
            <w:pPr>
              <w:rPr>
                <w:b/>
                <w:sz w:val="20"/>
                <w:szCs w:val="22"/>
              </w:rPr>
            </w:pPr>
            <w:r w:rsidRPr="007A53EF">
              <w:rPr>
                <w:b/>
                <w:sz w:val="20"/>
                <w:szCs w:val="22"/>
              </w:rPr>
              <w:t>Дополнительное оборудование</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tcPr>
          <w:p w:rsidR="0087204F" w:rsidRPr="007A53EF" w:rsidRDefault="0087204F" w:rsidP="0087204F">
            <w:pPr>
              <w:rPr>
                <w:sz w:val="20"/>
                <w:szCs w:val="22"/>
              </w:rPr>
            </w:pPr>
            <w:r w:rsidRPr="007A53EF">
              <w:rPr>
                <w:sz w:val="20"/>
                <w:szCs w:val="22"/>
              </w:rPr>
              <w:t>Обслуживание системы видеонаблюдения</w:t>
            </w:r>
          </w:p>
        </w:tc>
        <w:tc>
          <w:tcPr>
            <w:tcW w:w="3969" w:type="dxa"/>
            <w:tcBorders>
              <w:top w:val="nil"/>
              <w:left w:val="nil"/>
              <w:bottom w:val="single" w:sz="8" w:space="0" w:color="000000"/>
              <w:right w:val="single" w:sz="8" w:space="0" w:color="000000"/>
            </w:tcBorders>
            <w:shd w:val="clear" w:color="auto" w:fill="FFFFFF"/>
            <w:vAlign w:val="center"/>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1.2.6</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Электрооборудование</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Осмотр линий электрических сетей, арматуры и электрооборудования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 но не менее 1 раза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Замена ламп внутреннего и наружного освещения на общедомовом имуществе и придомовой территории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Замена </w:t>
            </w:r>
            <w:proofErr w:type="spellStart"/>
            <w:r w:rsidRPr="007A53EF">
              <w:rPr>
                <w:sz w:val="20"/>
                <w:szCs w:val="22"/>
              </w:rPr>
              <w:t>электроустановочных</w:t>
            </w:r>
            <w:proofErr w:type="spellEnd"/>
            <w:r w:rsidRPr="007A53EF">
              <w:rPr>
                <w:sz w:val="20"/>
                <w:szCs w:val="22"/>
              </w:rPr>
              <w:t xml:space="preserve"> изделий (</w:t>
            </w:r>
            <w:proofErr w:type="spellStart"/>
            <w:r w:rsidRPr="007A53EF">
              <w:rPr>
                <w:sz w:val="20"/>
                <w:szCs w:val="22"/>
              </w:rPr>
              <w:t>розеток,выключателей</w:t>
            </w:r>
            <w:proofErr w:type="spellEnd"/>
            <w:r w:rsidRPr="007A53EF">
              <w:rPr>
                <w:sz w:val="20"/>
                <w:szCs w:val="22"/>
              </w:rPr>
              <w:t>) на общедомовом имуществе и придомовой территории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Замена предохранителей</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Мелкий ремонт (замена) электропроводки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Замена стенного или потолочного патрона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Снятие показаний общедомового счетчика электроэнергии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1.2.7</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Вентиляция (при наличии)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Осмотр, проверка наличия тяги вентиляционной системы</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 но не менее 1 раза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Прочистка системы вентиляции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раза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1.3</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tcPr>
          <w:p w:rsidR="0087204F" w:rsidRPr="007A53EF" w:rsidRDefault="0087204F" w:rsidP="0087204F">
            <w:pPr>
              <w:rPr>
                <w:b/>
                <w:sz w:val="20"/>
                <w:szCs w:val="22"/>
              </w:rPr>
            </w:pPr>
            <w:r w:rsidRPr="007A53EF">
              <w:rPr>
                <w:b/>
                <w:sz w:val="20"/>
                <w:szCs w:val="22"/>
              </w:rPr>
              <w:t>Мусоропровод, ТБО</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1.3.1</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Содержание мусоропроводов (при наличии)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Профилактический осмотр мусоропровода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2 раза в месяц</w:t>
            </w:r>
          </w:p>
        </w:tc>
      </w:tr>
      <w:tr w:rsidR="0087204F" w:rsidRPr="007A53EF" w:rsidTr="0087204F">
        <w:tc>
          <w:tcPr>
            <w:tcW w:w="567" w:type="dxa"/>
            <w:tcBorders>
              <w:top w:val="nil"/>
              <w:left w:val="single" w:sz="8" w:space="0" w:color="000000"/>
              <w:bottom w:val="single" w:sz="4" w:space="0" w:color="auto"/>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4" w:space="0" w:color="auto"/>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Удаление мусора из мусороприемных камер</w:t>
            </w:r>
          </w:p>
        </w:tc>
        <w:tc>
          <w:tcPr>
            <w:tcW w:w="3969" w:type="dxa"/>
            <w:tcBorders>
              <w:top w:val="nil"/>
              <w:left w:val="nil"/>
              <w:bottom w:val="single" w:sz="4" w:space="0" w:color="auto"/>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ежедневно</w:t>
            </w:r>
          </w:p>
        </w:tc>
      </w:tr>
      <w:tr w:rsidR="0087204F" w:rsidRPr="007A53EF" w:rsidTr="0087204F">
        <w:tc>
          <w:tcPr>
            <w:tcW w:w="567" w:type="dxa"/>
            <w:tcBorders>
              <w:top w:val="single" w:sz="4" w:space="0" w:color="auto"/>
              <w:left w:val="single" w:sz="8" w:space="0" w:color="000000"/>
              <w:bottom w:val="single" w:sz="4" w:space="0" w:color="auto"/>
              <w:right w:val="single" w:sz="8" w:space="0" w:color="000000"/>
            </w:tcBorders>
            <w:shd w:val="clear" w:color="auto" w:fill="FFFFFF"/>
          </w:tcPr>
          <w:p w:rsidR="0087204F" w:rsidRPr="007A53EF" w:rsidRDefault="0087204F" w:rsidP="0087204F">
            <w:pPr>
              <w:rPr>
                <w:sz w:val="20"/>
                <w:szCs w:val="22"/>
              </w:rPr>
            </w:pPr>
          </w:p>
        </w:tc>
        <w:tc>
          <w:tcPr>
            <w:tcW w:w="6521"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Уборка мусороприемных камер</w:t>
            </w:r>
          </w:p>
        </w:tc>
        <w:tc>
          <w:tcPr>
            <w:tcW w:w="3969" w:type="dxa"/>
            <w:tcBorders>
              <w:top w:val="single" w:sz="4" w:space="0" w:color="auto"/>
              <w:left w:val="nil"/>
              <w:bottom w:val="single" w:sz="4" w:space="0" w:color="auto"/>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ежедневно</w:t>
            </w:r>
          </w:p>
        </w:tc>
      </w:tr>
      <w:tr w:rsidR="0087204F" w:rsidRPr="007A53EF" w:rsidTr="0087204F">
        <w:tc>
          <w:tcPr>
            <w:tcW w:w="567" w:type="dxa"/>
            <w:tcBorders>
              <w:top w:val="single" w:sz="4" w:space="0" w:color="auto"/>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Устранение засоров</w:t>
            </w:r>
          </w:p>
        </w:tc>
        <w:tc>
          <w:tcPr>
            <w:tcW w:w="3969" w:type="dxa"/>
            <w:tcBorders>
              <w:top w:val="single" w:sz="4" w:space="0" w:color="auto"/>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Мелкий ремонт ствола мусоропровода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Мелкий ремонт контейнеров и мусорных ковшей</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Мойка сменных мусоросборников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ежедневно</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Мойка нижней части ствола и шибера мусоропровода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и дезинфекция всех элементов ствола мусоропровода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Дезинфекция мусоросборников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1.3.2</w:t>
            </w: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Вывоз твердых бытовых отходов: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b/>
                <w:sz w:val="20"/>
                <w:szCs w:val="22"/>
              </w:rPr>
            </w:pPr>
            <w:r w:rsidRPr="007A53EF">
              <w:rPr>
                <w:b/>
                <w:sz w:val="20"/>
                <w:szCs w:val="22"/>
              </w:rPr>
              <w:t>ежедневно</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осмотры системы </w:t>
            </w:r>
            <w:proofErr w:type="spellStart"/>
            <w:r w:rsidRPr="007A53EF">
              <w:rPr>
                <w:sz w:val="20"/>
                <w:szCs w:val="22"/>
              </w:rPr>
              <w:t>дымоудаления</w:t>
            </w:r>
            <w:proofErr w:type="spellEnd"/>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w:t>
            </w:r>
            <w:proofErr w:type="spellStart"/>
            <w:r w:rsidRPr="007A53EF">
              <w:rPr>
                <w:sz w:val="20"/>
                <w:szCs w:val="22"/>
              </w:rPr>
              <w:t>опробывание</w:t>
            </w:r>
            <w:proofErr w:type="spellEnd"/>
            <w:r w:rsidRPr="007A53EF">
              <w:rPr>
                <w:sz w:val="20"/>
                <w:szCs w:val="22"/>
              </w:rPr>
              <w:t xml:space="preserve"> и проверка их.</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Проведение замеров и испытаний оборудования.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месяц</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Очистка, притирка, смазка, пайка, регулировка, настройка приборов, </w:t>
            </w:r>
            <w:proofErr w:type="spellStart"/>
            <w:r w:rsidRPr="007A53EF">
              <w:rPr>
                <w:sz w:val="20"/>
                <w:szCs w:val="22"/>
              </w:rPr>
              <w:t>опробывание</w:t>
            </w:r>
            <w:proofErr w:type="spellEnd"/>
            <w:r w:rsidRPr="007A53EF">
              <w:rPr>
                <w:sz w:val="20"/>
                <w:szCs w:val="22"/>
              </w:rPr>
              <w:t xml:space="preserve"> и проверка их.</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год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1.4</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Уборка лестничных клеток:</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Влажное подметание лестничных площадок и маршей двух нижних этажей</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5 раз в неделю</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Влажное подметание мест перед загрузочным клапаном</w:t>
            </w:r>
          </w:p>
          <w:p w:rsidR="0087204F" w:rsidRPr="007A53EF" w:rsidRDefault="0087204F" w:rsidP="0087204F">
            <w:pPr>
              <w:rPr>
                <w:sz w:val="20"/>
                <w:szCs w:val="22"/>
              </w:rPr>
            </w:pPr>
            <w:r w:rsidRPr="007A53EF">
              <w:rPr>
                <w:sz w:val="20"/>
                <w:szCs w:val="22"/>
              </w:rPr>
              <w:t>мусоропроводов (при наличии)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2 дня</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Влажное подметание лестничных площадок и маршей выше 2-го этажа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2 раза в неделю</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Мытье лестничных площадок и маршей</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неделю</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Мытье окон</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2 раз в год (в весенний и конец летнего периода)</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Уборка площадки и очистка металлической решетки перед входом в подъезд</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неделю</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1.5</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Аварийно-ремонтное обслуживание:</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В течение смены - с 17-00 до 8-00, в выходные</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круглосуточно</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w:t>
            </w:r>
            <w:proofErr w:type="spellStart"/>
            <w:r w:rsidRPr="007A53EF">
              <w:rPr>
                <w:sz w:val="20"/>
                <w:szCs w:val="22"/>
              </w:rPr>
              <w:t>водозапорной</w:t>
            </w:r>
            <w:proofErr w:type="spellEnd"/>
            <w:r w:rsidRPr="007A53EF">
              <w:rPr>
                <w:sz w:val="20"/>
                <w:szCs w:val="22"/>
              </w:rPr>
              <w:t xml:space="preserve"> арматуры с устранением утечки, уплотнение сгонов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течение смены</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Устранение течи присоединения </w:t>
            </w:r>
            <w:proofErr w:type="spellStart"/>
            <w:r w:rsidRPr="007A53EF">
              <w:rPr>
                <w:sz w:val="20"/>
                <w:szCs w:val="22"/>
              </w:rPr>
              <w:t>сантехприборов</w:t>
            </w:r>
            <w:proofErr w:type="spellEnd"/>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течение смены</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Устранение засоров внутренней в течение смены канализации и </w:t>
            </w:r>
            <w:proofErr w:type="spellStart"/>
            <w:r w:rsidRPr="007A53EF">
              <w:rPr>
                <w:sz w:val="20"/>
                <w:szCs w:val="22"/>
              </w:rPr>
              <w:t>сантехприборов</w:t>
            </w:r>
            <w:proofErr w:type="spellEnd"/>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течение смены</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w:t>
            </w:r>
            <w:proofErr w:type="spellStart"/>
            <w:r w:rsidRPr="007A53EF">
              <w:rPr>
                <w:sz w:val="20"/>
                <w:szCs w:val="22"/>
              </w:rPr>
              <w:t>непрогревов</w:t>
            </w:r>
            <w:proofErr w:type="spellEnd"/>
            <w:r w:rsidRPr="007A53EF">
              <w:rPr>
                <w:sz w:val="20"/>
                <w:szCs w:val="22"/>
              </w:rPr>
              <w:t xml:space="preserve">, </w:t>
            </w:r>
            <w:proofErr w:type="spellStart"/>
            <w:r w:rsidRPr="007A53EF">
              <w:rPr>
                <w:sz w:val="20"/>
                <w:szCs w:val="22"/>
              </w:rPr>
              <w:t>завоздушивания</w:t>
            </w:r>
            <w:proofErr w:type="spellEnd"/>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течение смены</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Локализация (прекращение) протечек от неисправности кровли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течение смены</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Устранение неисправностей электроснабжения (короткое замыкание и др.) дома, жилого помещения</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не более 2 часов</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Устранение неисправностей в течение смены электрооборудования квартир (возникших не по вине проживающих)</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течение смены</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1.6</w:t>
            </w: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Дератизация, дезинсекция подвалов и чердаков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b/>
                <w:sz w:val="20"/>
                <w:szCs w:val="22"/>
              </w:rPr>
            </w:pPr>
            <w:r w:rsidRPr="007A53EF">
              <w:rPr>
                <w:b/>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1.7</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Санитарное содержание придомовой территории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1.7.1</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Летний период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территории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Частичная уборка территорий в дни с осадками более 2см</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 (50% территории)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территории в дни с сильными осадками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двое суток</w:t>
            </w:r>
          </w:p>
        </w:tc>
      </w:tr>
      <w:tr w:rsidR="0087204F" w:rsidRPr="007A53EF" w:rsidTr="0087204F">
        <w:tc>
          <w:tcPr>
            <w:tcW w:w="567" w:type="dxa"/>
            <w:tcBorders>
              <w:top w:val="nil"/>
              <w:left w:val="single" w:sz="8" w:space="0" w:color="000000"/>
              <w:bottom w:val="single" w:sz="4" w:space="0" w:color="auto"/>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4" w:space="0" w:color="auto"/>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урн от мусора</w:t>
            </w:r>
          </w:p>
        </w:tc>
        <w:tc>
          <w:tcPr>
            <w:tcW w:w="3969" w:type="dxa"/>
            <w:tcBorders>
              <w:top w:val="nil"/>
              <w:left w:val="nil"/>
              <w:bottom w:val="single" w:sz="4" w:space="0" w:color="auto"/>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single" w:sz="4" w:space="0" w:color="auto"/>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Сбор мусора на газонах, детской площадке и складирование его в санитарной зоне (контейнерная площадка, мусорный контейнер)</w:t>
            </w:r>
          </w:p>
        </w:tc>
        <w:tc>
          <w:tcPr>
            <w:tcW w:w="3969" w:type="dxa"/>
            <w:tcBorders>
              <w:top w:val="single" w:sz="4" w:space="0" w:color="auto"/>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Уборка контейнерных площадок</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согласно графику вывоза твердых бытовых отходов</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Покос травы на газонах и уборка скошенной травы (максимальная высота травы 15 см)</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Поливка газонов, зеленых насаждений в засушливый период до 9.00 часов утра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Покраска МАФ, контейнерных стоянок</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Поливка МАФ (детских песочниц) в засушливый период до 9.00 часов утра (при необходимости)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 но не реже 1 раза в двое суток</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Завоз, с полной заменой песка в детской песочнице</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3 раза в летний период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ливневой канализации: сточные канавы, ливневые колодцы, крышки люков. (при наличии)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1.7.2</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Осенний период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территории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Частичная уборка территорий в дни с осадками более 2см</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 (50% территории)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территории в дни с сильными осадками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двое суток</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урн от мусора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Сбор мусора на газонах, детской площадке и складирование его в санитарной зоне(контейнерная площадка, мусорный контейнер)</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Уборка контейнерных площадок</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согласно графику вывоза ТБО, но не реже 1 раза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газонов от опавшей листвы и остатков погибших насаждений</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неделю</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ливневой канализации: сточные канавы, ливневые колодцы, крышки люков. (при наличии)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1.7.3</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Зимний период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территории в дни без снегопада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урн от мусора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Уборка контейнерных площадок</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соответствии с графиком вывоза ТБО (не реже 1 раза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Сбор мусора на газонах, детской площадке и складирование его в санитарной зоне (контейнерная площадка, мусорный контейнер)</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свежевыпавшего снега толщиной до 2 см</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2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Сдвигание свежевыпавшего снега толщиной слоя свыше 2 см в дни сильных снегопадов и сдвигание его на газоны</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2 раза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 xml:space="preserve">Посыпка территории </w:t>
            </w:r>
            <w:proofErr w:type="spellStart"/>
            <w:r w:rsidRPr="007A53EF">
              <w:rPr>
                <w:sz w:val="20"/>
                <w:szCs w:val="22"/>
              </w:rPr>
              <w:t>противогололедным</w:t>
            </w:r>
            <w:proofErr w:type="spellEnd"/>
            <w:r w:rsidRPr="007A53EF">
              <w:rPr>
                <w:sz w:val="20"/>
                <w:szCs w:val="22"/>
              </w:rPr>
              <w:t xml:space="preserve"> материалами или песчаной смесью</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день во время гололеда или по необходимости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Скалывание и очистка территорий от уплотненного снега, наледи и льда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двое суток во время гололеда</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от наледи и снега крышек люков колодцев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 в дни снегопада</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от снега приямков и входов в подвал</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неделю</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b/>
                <w:sz w:val="20"/>
                <w:szCs w:val="22"/>
              </w:rPr>
            </w:pPr>
            <w:r w:rsidRPr="007A53EF">
              <w:rPr>
                <w:b/>
                <w:sz w:val="20"/>
                <w:szCs w:val="22"/>
              </w:rPr>
              <w:t>1.7.4</w:t>
            </w:r>
          </w:p>
        </w:tc>
        <w:tc>
          <w:tcPr>
            <w:tcW w:w="10490" w:type="dxa"/>
            <w:gridSpan w:val="2"/>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b/>
                <w:sz w:val="20"/>
                <w:szCs w:val="22"/>
              </w:rPr>
            </w:pPr>
            <w:r w:rsidRPr="007A53EF">
              <w:rPr>
                <w:b/>
                <w:sz w:val="20"/>
                <w:szCs w:val="22"/>
              </w:rPr>
              <w:t>Весенней период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территории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Частичная уборка территорий в дни с осадками более 2 см</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 (50% территории)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Подметание территории в дни с сильными осадками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двое суток</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урн от мусора</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Сбор мусора на газонах, детской площадке и складирование его в санитарной зоне (контейнерная площадка, мусорный контейнер)</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Уборка контейнерных площадок</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в соответствии с графиком вывоза ТБО (не реже 1 раза в сутки)</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Расчистка канав для стока талых вод</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двое суток</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Побелка нижней части крон деревьев</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1 раз в весенне-летний период</w:t>
            </w:r>
          </w:p>
        </w:tc>
      </w:tr>
      <w:tr w:rsidR="0087204F" w:rsidRPr="007A53EF" w:rsidTr="0087204F">
        <w:tc>
          <w:tcPr>
            <w:tcW w:w="567" w:type="dxa"/>
            <w:tcBorders>
              <w:top w:val="nil"/>
              <w:left w:val="single" w:sz="8" w:space="0" w:color="000000"/>
              <w:bottom w:val="single" w:sz="8" w:space="0" w:color="000000"/>
              <w:right w:val="single" w:sz="8" w:space="0" w:color="000000"/>
            </w:tcBorders>
            <w:shd w:val="clear" w:color="auto" w:fill="FFFFFF"/>
          </w:tcPr>
          <w:p w:rsidR="0087204F" w:rsidRPr="007A53EF" w:rsidRDefault="0087204F" w:rsidP="0087204F">
            <w:pPr>
              <w:rPr>
                <w:sz w:val="20"/>
                <w:szCs w:val="22"/>
              </w:rPr>
            </w:pPr>
          </w:p>
        </w:tc>
        <w:tc>
          <w:tcPr>
            <w:tcW w:w="6521" w:type="dxa"/>
            <w:tcBorders>
              <w:top w:val="nil"/>
              <w:left w:val="single" w:sz="8" w:space="0" w:color="000000"/>
              <w:bottom w:val="single" w:sz="8" w:space="0" w:color="000000"/>
              <w:right w:val="single" w:sz="8" w:space="0" w:color="000000"/>
            </w:tcBorders>
            <w:shd w:val="clear" w:color="auto" w:fill="FFFFFF"/>
            <w:vAlign w:val="center"/>
            <w:hideMark/>
          </w:tcPr>
          <w:p w:rsidR="0087204F" w:rsidRPr="007A53EF" w:rsidRDefault="0087204F" w:rsidP="0087204F">
            <w:pPr>
              <w:rPr>
                <w:sz w:val="20"/>
                <w:szCs w:val="22"/>
              </w:rPr>
            </w:pPr>
            <w:r w:rsidRPr="007A53EF">
              <w:rPr>
                <w:sz w:val="20"/>
                <w:szCs w:val="22"/>
              </w:rPr>
              <w:t>Очистка ливневой канализации: сточные канавы, ливневые колодцы, крышки люков. (при наличии)</w:t>
            </w:r>
          </w:p>
        </w:tc>
        <w:tc>
          <w:tcPr>
            <w:tcW w:w="3969" w:type="dxa"/>
            <w:tcBorders>
              <w:top w:val="nil"/>
              <w:left w:val="nil"/>
              <w:bottom w:val="single" w:sz="8" w:space="0" w:color="000000"/>
              <w:right w:val="single" w:sz="8" w:space="0" w:color="000000"/>
            </w:tcBorders>
            <w:shd w:val="clear" w:color="auto" w:fill="FFFFFF"/>
            <w:vAlign w:val="center"/>
            <w:hideMark/>
          </w:tcPr>
          <w:p w:rsidR="0087204F" w:rsidRPr="007A53EF" w:rsidRDefault="0087204F" w:rsidP="0087204F">
            <w:pPr>
              <w:jc w:val="center"/>
              <w:rPr>
                <w:sz w:val="20"/>
                <w:szCs w:val="22"/>
              </w:rPr>
            </w:pPr>
            <w:r w:rsidRPr="007A53EF">
              <w:rPr>
                <w:sz w:val="20"/>
                <w:szCs w:val="22"/>
              </w:rPr>
              <w:t>по мере необходимости</w:t>
            </w:r>
          </w:p>
        </w:tc>
      </w:tr>
    </w:tbl>
    <w:p w:rsidR="0087204F" w:rsidRDefault="0087204F" w:rsidP="0087204F">
      <w:pPr>
        <w:contextualSpacing/>
        <w:rPr>
          <w:rFonts w:eastAsia="Calibri"/>
          <w:lang w:eastAsia="en-US"/>
        </w:rPr>
      </w:pPr>
    </w:p>
    <w:p w:rsidR="007A53EF" w:rsidRPr="00EA3E5B" w:rsidRDefault="007A53EF" w:rsidP="007A53EF">
      <w:pPr>
        <w:spacing w:before="195" w:line="254" w:lineRule="exact"/>
        <w:jc w:val="both"/>
        <w:rPr>
          <w:b/>
          <w:sz w:val="20"/>
        </w:rPr>
      </w:pPr>
      <w:r w:rsidRPr="00EA3E5B">
        <w:rPr>
          <w:b/>
          <w:sz w:val="20"/>
        </w:rPr>
        <w:t>Примечание:</w:t>
      </w:r>
    </w:p>
    <w:p w:rsidR="007A53EF" w:rsidRPr="00EA3E5B" w:rsidRDefault="007A53EF" w:rsidP="007A53EF">
      <w:pPr>
        <w:spacing w:line="254" w:lineRule="exact"/>
        <w:jc w:val="both"/>
        <w:rPr>
          <w:sz w:val="20"/>
        </w:rPr>
      </w:pPr>
      <w:r w:rsidRPr="00EA3E5B">
        <w:rPr>
          <w:sz w:val="20"/>
        </w:rPr>
        <w:t>Управляющая компания предоставляет услуги и выполняет работы, отражённые в минимальном перечне услуг и работ, необходимых для обеспечения надлежащего содержания общего имущества в многоквартирном доме даже в том случае, такие услуги и работы не внесены в настоящий перечень работ и услуг по содержанию общего имущества.</w:t>
      </w:r>
    </w:p>
    <w:p w:rsidR="007A53EF" w:rsidRDefault="007A53EF" w:rsidP="0087204F">
      <w:pPr>
        <w:contextualSpacing/>
        <w:rPr>
          <w:rFonts w:eastAsia="Calibri"/>
          <w:lang w:eastAsia="en-US"/>
        </w:rPr>
      </w:pPr>
    </w:p>
    <w:p w:rsidR="007A53EF" w:rsidRPr="007F640E" w:rsidRDefault="007A53EF" w:rsidP="007A53EF">
      <w:pPr>
        <w:tabs>
          <w:tab w:val="right" w:pos="10998"/>
        </w:tabs>
        <w:rPr>
          <w:sz w:val="20"/>
          <w:szCs w:val="20"/>
        </w:rPr>
      </w:pPr>
      <w:r>
        <w:rPr>
          <w:sz w:val="20"/>
          <w:szCs w:val="20"/>
        </w:rPr>
        <w:t>Директор</w:t>
      </w:r>
      <w:r w:rsidRPr="007F640E">
        <w:rPr>
          <w:sz w:val="20"/>
          <w:szCs w:val="20"/>
        </w:rPr>
        <w:t xml:space="preserve"> ООО УК «СуперСтрой» </w:t>
      </w:r>
      <w:r w:rsidRPr="007F640E">
        <w:rPr>
          <w:sz w:val="20"/>
          <w:szCs w:val="20"/>
          <w:u w:val="single"/>
        </w:rPr>
        <w:tab/>
      </w:r>
      <w:r w:rsidRPr="007F640E">
        <w:rPr>
          <w:sz w:val="20"/>
          <w:szCs w:val="20"/>
        </w:rPr>
        <w:t xml:space="preserve"> </w:t>
      </w:r>
      <w:r>
        <w:rPr>
          <w:sz w:val="20"/>
          <w:szCs w:val="20"/>
        </w:rPr>
        <w:t>Галина Геннадьевна Панова</w:t>
      </w:r>
    </w:p>
    <w:p w:rsidR="00DA7634" w:rsidRDefault="00DA7634" w:rsidP="0087204F">
      <w:pPr>
        <w:contextualSpacing/>
        <w:rPr>
          <w:rFonts w:eastAsia="Calibri"/>
          <w:lang w:eastAsia="en-US"/>
        </w:rPr>
      </w:pPr>
    </w:p>
    <w:p w:rsidR="00DA7634" w:rsidRDefault="00DA7634" w:rsidP="0087204F">
      <w:pPr>
        <w:contextualSpacing/>
        <w:rPr>
          <w:rFonts w:eastAsia="Calibri"/>
          <w:lang w:eastAsia="en-US"/>
        </w:rPr>
        <w:sectPr w:rsidR="00DA7634" w:rsidSect="0087204F">
          <w:pgSz w:w="11906" w:h="16838"/>
          <w:pgMar w:top="454" w:right="454" w:bottom="454" w:left="454" w:header="709" w:footer="260" w:gutter="0"/>
          <w:pgNumType w:start="1"/>
          <w:cols w:space="708"/>
          <w:docGrid w:linePitch="360"/>
        </w:sectPr>
      </w:pPr>
    </w:p>
    <w:p w:rsidR="007A53EF" w:rsidRDefault="007A53EF" w:rsidP="007A53EF">
      <w:pPr>
        <w:keepNext/>
        <w:keepLines/>
        <w:spacing w:line="298" w:lineRule="exact"/>
        <w:ind w:left="6946" w:right="120"/>
        <w:rPr>
          <w:sz w:val="22"/>
        </w:rPr>
      </w:pPr>
      <w:r w:rsidRPr="007A53EF">
        <w:rPr>
          <w:sz w:val="22"/>
        </w:rPr>
        <w:lastRenderedPageBreak/>
        <w:t>Приложение №</w:t>
      </w:r>
      <w:r>
        <w:rPr>
          <w:sz w:val="22"/>
        </w:rPr>
        <w:t>5</w:t>
      </w:r>
    </w:p>
    <w:p w:rsidR="007B6835" w:rsidRDefault="007B6835" w:rsidP="007B6835">
      <w:pPr>
        <w:keepNext/>
        <w:keepLines/>
        <w:spacing w:line="298" w:lineRule="exact"/>
        <w:ind w:left="6946" w:right="120"/>
        <w:rPr>
          <w:sz w:val="22"/>
        </w:rPr>
      </w:pPr>
      <w:r w:rsidRPr="007A53EF">
        <w:rPr>
          <w:sz w:val="22"/>
        </w:rPr>
        <w:t>к договору управления многоквартирным домом №</w:t>
      </w:r>
      <w:r>
        <w:rPr>
          <w:sz w:val="22"/>
        </w:rPr>
        <w:t>___</w:t>
      </w:r>
      <w:r w:rsidRPr="007A53EF">
        <w:rPr>
          <w:sz w:val="22"/>
        </w:rPr>
        <w:t xml:space="preserve"> от </w:t>
      </w:r>
      <w:r>
        <w:rPr>
          <w:sz w:val="22"/>
        </w:rPr>
        <w:t>_</w:t>
      </w:r>
      <w:proofErr w:type="gramStart"/>
      <w:r>
        <w:rPr>
          <w:sz w:val="22"/>
        </w:rPr>
        <w:t>_</w:t>
      </w:r>
      <w:r w:rsidRPr="007A53EF">
        <w:rPr>
          <w:sz w:val="22"/>
        </w:rPr>
        <w:t>.</w:t>
      </w:r>
      <w:r>
        <w:rPr>
          <w:sz w:val="22"/>
        </w:rPr>
        <w:t>_</w:t>
      </w:r>
      <w:proofErr w:type="gramEnd"/>
      <w:r>
        <w:rPr>
          <w:sz w:val="22"/>
        </w:rPr>
        <w:t>_</w:t>
      </w:r>
      <w:r w:rsidRPr="007A53EF">
        <w:rPr>
          <w:sz w:val="22"/>
        </w:rPr>
        <w:t>.201</w:t>
      </w:r>
      <w:r>
        <w:rPr>
          <w:sz w:val="22"/>
        </w:rPr>
        <w:t>__</w:t>
      </w:r>
      <w:r w:rsidRPr="007A53EF">
        <w:rPr>
          <w:sz w:val="22"/>
        </w:rPr>
        <w:t xml:space="preserve"> (далее – Договор управления)</w:t>
      </w:r>
    </w:p>
    <w:p w:rsidR="0087204F" w:rsidRPr="000E2F35" w:rsidRDefault="0087204F" w:rsidP="0087204F">
      <w:pPr>
        <w:jc w:val="right"/>
        <w:rPr>
          <w:sz w:val="20"/>
          <w:szCs w:val="20"/>
        </w:rPr>
      </w:pPr>
    </w:p>
    <w:p w:rsidR="0087204F" w:rsidRPr="00265C54" w:rsidRDefault="0087204F" w:rsidP="0087204F">
      <w:pPr>
        <w:jc w:val="center"/>
        <w:rPr>
          <w:b/>
          <w:sz w:val="22"/>
          <w:szCs w:val="20"/>
        </w:rPr>
      </w:pPr>
      <w:r w:rsidRPr="00265C54">
        <w:rPr>
          <w:b/>
          <w:sz w:val="22"/>
          <w:szCs w:val="20"/>
        </w:rPr>
        <w:t>РАСЧЕТ РАЗМЕРА ПЛАТЫ</w:t>
      </w:r>
    </w:p>
    <w:p w:rsidR="0087204F" w:rsidRPr="000E2F35" w:rsidRDefault="0087204F" w:rsidP="0087204F">
      <w:pPr>
        <w:rPr>
          <w:sz w:val="20"/>
          <w:szCs w:val="20"/>
        </w:rPr>
      </w:pPr>
    </w:p>
    <w:tbl>
      <w:tblPr>
        <w:tblStyle w:val="aff9"/>
        <w:tblW w:w="11052" w:type="dxa"/>
        <w:tblLook w:val="04A0" w:firstRow="1" w:lastRow="0" w:firstColumn="1" w:lastColumn="0" w:noHBand="0" w:noVBand="1"/>
      </w:tblPr>
      <w:tblGrid>
        <w:gridCol w:w="704"/>
        <w:gridCol w:w="8222"/>
        <w:gridCol w:w="2126"/>
      </w:tblGrid>
      <w:tr w:rsidR="00DA1A71" w:rsidTr="00DA1A71">
        <w:tc>
          <w:tcPr>
            <w:tcW w:w="704" w:type="dxa"/>
            <w:vAlign w:val="center"/>
          </w:tcPr>
          <w:p w:rsidR="00DA1A71" w:rsidRPr="00DA1A71" w:rsidRDefault="00DA1A71" w:rsidP="00DA1A71">
            <w:pPr>
              <w:jc w:val="center"/>
              <w:rPr>
                <w:b/>
                <w:sz w:val="20"/>
                <w:szCs w:val="20"/>
              </w:rPr>
            </w:pPr>
            <w:r w:rsidRPr="00DA1A71">
              <w:rPr>
                <w:b/>
                <w:sz w:val="20"/>
                <w:szCs w:val="20"/>
              </w:rPr>
              <w:t>№ п/п</w:t>
            </w:r>
          </w:p>
        </w:tc>
        <w:tc>
          <w:tcPr>
            <w:tcW w:w="8222" w:type="dxa"/>
            <w:vAlign w:val="center"/>
          </w:tcPr>
          <w:p w:rsidR="00DA1A71" w:rsidRPr="00DA1A71" w:rsidRDefault="00DA1A71" w:rsidP="00DA1A71">
            <w:pPr>
              <w:jc w:val="center"/>
              <w:rPr>
                <w:b/>
                <w:sz w:val="20"/>
                <w:szCs w:val="20"/>
              </w:rPr>
            </w:pPr>
            <w:r w:rsidRPr="00DA1A71">
              <w:rPr>
                <w:b/>
                <w:sz w:val="20"/>
                <w:szCs w:val="20"/>
              </w:rPr>
              <w:t>Наименование (вид) работ</w:t>
            </w:r>
          </w:p>
        </w:tc>
        <w:tc>
          <w:tcPr>
            <w:tcW w:w="2126" w:type="dxa"/>
            <w:vAlign w:val="center"/>
          </w:tcPr>
          <w:p w:rsidR="00DA1A71" w:rsidRPr="00DA1A71" w:rsidRDefault="00DA1A71" w:rsidP="00DA1A71">
            <w:pPr>
              <w:jc w:val="center"/>
              <w:rPr>
                <w:b/>
                <w:sz w:val="20"/>
                <w:szCs w:val="20"/>
              </w:rPr>
            </w:pPr>
            <w:r w:rsidRPr="00DA1A71">
              <w:rPr>
                <w:b/>
                <w:sz w:val="20"/>
                <w:szCs w:val="20"/>
              </w:rPr>
              <w:t xml:space="preserve">Стоимость </w:t>
            </w:r>
            <w:proofErr w:type="spellStart"/>
            <w:r w:rsidRPr="00DA1A71">
              <w:rPr>
                <w:b/>
                <w:sz w:val="20"/>
                <w:szCs w:val="20"/>
              </w:rPr>
              <w:t>руб</w:t>
            </w:r>
            <w:proofErr w:type="spellEnd"/>
            <w:r w:rsidRPr="00DA1A71">
              <w:rPr>
                <w:b/>
                <w:sz w:val="20"/>
                <w:szCs w:val="20"/>
              </w:rPr>
              <w:t>/</w:t>
            </w:r>
            <w:proofErr w:type="spellStart"/>
            <w:r w:rsidRPr="00DA1A71">
              <w:rPr>
                <w:b/>
                <w:sz w:val="20"/>
                <w:szCs w:val="20"/>
              </w:rPr>
              <w:t>кв.м</w:t>
            </w:r>
            <w:proofErr w:type="spellEnd"/>
            <w:r w:rsidRPr="00DA1A71">
              <w:rPr>
                <w:b/>
                <w:sz w:val="20"/>
                <w:szCs w:val="20"/>
              </w:rPr>
              <w:t>.</w:t>
            </w:r>
          </w:p>
        </w:tc>
      </w:tr>
      <w:tr w:rsidR="00DA1A71" w:rsidTr="00DA1A71">
        <w:tc>
          <w:tcPr>
            <w:tcW w:w="704" w:type="dxa"/>
          </w:tcPr>
          <w:p w:rsidR="00DA1A71" w:rsidRDefault="00DA1A71" w:rsidP="0021108A">
            <w:pPr>
              <w:rPr>
                <w:sz w:val="20"/>
                <w:szCs w:val="20"/>
              </w:rPr>
            </w:pPr>
            <w:r>
              <w:rPr>
                <w:sz w:val="20"/>
                <w:szCs w:val="20"/>
              </w:rPr>
              <w:t xml:space="preserve">1. </w:t>
            </w:r>
          </w:p>
        </w:tc>
        <w:tc>
          <w:tcPr>
            <w:tcW w:w="8222" w:type="dxa"/>
          </w:tcPr>
          <w:p w:rsidR="00DA1A71" w:rsidRDefault="00DA1A71" w:rsidP="0021108A">
            <w:pPr>
              <w:rPr>
                <w:sz w:val="20"/>
                <w:szCs w:val="20"/>
              </w:rPr>
            </w:pPr>
            <w:r>
              <w:rPr>
                <w:sz w:val="20"/>
                <w:szCs w:val="20"/>
              </w:rPr>
              <w:t>Работы (услуги) по управлению многоквартирным домом</w:t>
            </w:r>
          </w:p>
        </w:tc>
        <w:tc>
          <w:tcPr>
            <w:tcW w:w="2126" w:type="dxa"/>
          </w:tcPr>
          <w:p w:rsidR="00DA1A71" w:rsidRPr="007B6835" w:rsidRDefault="007B6835" w:rsidP="007B6835">
            <w:pPr>
              <w:jc w:val="center"/>
              <w:rPr>
                <w:sz w:val="20"/>
                <w:szCs w:val="20"/>
                <w:lang w:val="en-US"/>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2.</w:t>
            </w:r>
          </w:p>
        </w:tc>
        <w:tc>
          <w:tcPr>
            <w:tcW w:w="8222" w:type="dxa"/>
          </w:tcPr>
          <w:p w:rsidR="00DA1A71" w:rsidRDefault="00DA1A71" w:rsidP="0080627A">
            <w:pPr>
              <w:rPr>
                <w:sz w:val="20"/>
                <w:szCs w:val="20"/>
              </w:rPr>
            </w:pPr>
            <w:r>
              <w:rPr>
                <w:sz w:val="20"/>
                <w:szCs w:val="20"/>
              </w:rPr>
              <w:t xml:space="preserve">Работы по содержанию и ремонту конструктивных элементов </w:t>
            </w:r>
            <w:r w:rsidR="0080627A">
              <w:rPr>
                <w:sz w:val="20"/>
                <w:szCs w:val="20"/>
              </w:rPr>
              <w:t xml:space="preserve">/ </w:t>
            </w:r>
            <w:r>
              <w:rPr>
                <w:sz w:val="20"/>
                <w:szCs w:val="20"/>
              </w:rPr>
              <w:t>несущих конструкций) многоквартирного дома</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3.</w:t>
            </w:r>
          </w:p>
        </w:tc>
        <w:tc>
          <w:tcPr>
            <w:tcW w:w="8222" w:type="dxa"/>
          </w:tcPr>
          <w:p w:rsidR="00DA1A71" w:rsidRDefault="00DA1A71" w:rsidP="0021108A">
            <w:pPr>
              <w:rPr>
                <w:sz w:val="20"/>
                <w:szCs w:val="20"/>
              </w:rPr>
            </w:pPr>
            <w:r>
              <w:rPr>
                <w:sz w:val="20"/>
                <w:szCs w:val="20"/>
              </w:rPr>
              <w:t>Работы по содержанию и ремонту оборудования и систем инженерно- технического обеспечения, входящих в состав общего имущества в многоквартирном доме</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4.</w:t>
            </w:r>
          </w:p>
        </w:tc>
        <w:tc>
          <w:tcPr>
            <w:tcW w:w="8222" w:type="dxa"/>
          </w:tcPr>
          <w:p w:rsidR="00DA1A71" w:rsidRDefault="00DA1A71" w:rsidP="0021108A">
            <w:pPr>
              <w:rPr>
                <w:sz w:val="20"/>
                <w:szCs w:val="20"/>
              </w:rPr>
            </w:pPr>
            <w:r>
              <w:rPr>
                <w:sz w:val="20"/>
                <w:szCs w:val="20"/>
              </w:rPr>
              <w:t>Работы по содержанию помещений, входящих в состав общего имущества в многоквартирном доме</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5.</w:t>
            </w:r>
          </w:p>
        </w:tc>
        <w:tc>
          <w:tcPr>
            <w:tcW w:w="8222" w:type="dxa"/>
          </w:tcPr>
          <w:p w:rsidR="00DA1A71" w:rsidRDefault="00DA1A71" w:rsidP="0021108A">
            <w:pPr>
              <w:rPr>
                <w:sz w:val="20"/>
                <w:szCs w:val="20"/>
              </w:rPr>
            </w:pPr>
            <w:r>
              <w:rPr>
                <w:sz w:val="20"/>
                <w:szCs w:val="20"/>
              </w:rPr>
              <w:t>Работы по содержанию земельного участка с элементами озеленения и благоустройства, иными объектами, предназначенными для обслуживания и эксплуатации многоквартирного дома</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6.</w:t>
            </w:r>
          </w:p>
        </w:tc>
        <w:tc>
          <w:tcPr>
            <w:tcW w:w="8222" w:type="dxa"/>
          </w:tcPr>
          <w:p w:rsidR="00DA1A71" w:rsidRDefault="00DA1A71" w:rsidP="0021108A">
            <w:pPr>
              <w:rPr>
                <w:sz w:val="20"/>
                <w:szCs w:val="20"/>
              </w:rPr>
            </w:pPr>
            <w:r>
              <w:rPr>
                <w:sz w:val="20"/>
                <w:szCs w:val="20"/>
              </w:rPr>
              <w:t>Проведение дератизации и дезинсекции помещений, входящих в состав общего имущества в многоквартирном доме</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7.</w:t>
            </w:r>
          </w:p>
        </w:tc>
        <w:tc>
          <w:tcPr>
            <w:tcW w:w="8222" w:type="dxa"/>
          </w:tcPr>
          <w:p w:rsidR="00DA1A71" w:rsidRDefault="00DA1A71" w:rsidP="0021108A">
            <w:pPr>
              <w:rPr>
                <w:sz w:val="20"/>
                <w:szCs w:val="20"/>
              </w:rPr>
            </w:pPr>
            <w:r>
              <w:rPr>
                <w:sz w:val="20"/>
                <w:szCs w:val="20"/>
              </w:rPr>
              <w:t>Обеспечение устранений аварий на внутридомовых инженерных системах в многоквартирном доме</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8.</w:t>
            </w:r>
          </w:p>
        </w:tc>
        <w:tc>
          <w:tcPr>
            <w:tcW w:w="8222" w:type="dxa"/>
          </w:tcPr>
          <w:p w:rsidR="00DA1A71" w:rsidRDefault="00DA1A71" w:rsidP="0021108A">
            <w:pPr>
              <w:rPr>
                <w:sz w:val="20"/>
                <w:szCs w:val="20"/>
              </w:rPr>
            </w:pPr>
            <w:r>
              <w:rPr>
                <w:sz w:val="20"/>
                <w:szCs w:val="20"/>
              </w:rPr>
              <w:t>Работы по обеспечению вывоза бытовых отходов</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9.</w:t>
            </w:r>
          </w:p>
        </w:tc>
        <w:tc>
          <w:tcPr>
            <w:tcW w:w="8222" w:type="dxa"/>
          </w:tcPr>
          <w:p w:rsidR="00DA1A71" w:rsidRDefault="00DA1A71" w:rsidP="0021108A">
            <w:pPr>
              <w:rPr>
                <w:sz w:val="20"/>
                <w:szCs w:val="20"/>
              </w:rPr>
            </w:pPr>
            <w:r>
              <w:rPr>
                <w:sz w:val="20"/>
                <w:szCs w:val="20"/>
              </w:rPr>
              <w:t>Работы по содержанию и ремонту мусоропроводов в многоквартирном доме6</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Default="00DA1A71" w:rsidP="0021108A">
            <w:pPr>
              <w:rPr>
                <w:sz w:val="20"/>
                <w:szCs w:val="20"/>
              </w:rPr>
            </w:pPr>
            <w:r>
              <w:rPr>
                <w:sz w:val="20"/>
                <w:szCs w:val="20"/>
              </w:rPr>
              <w:t>10.</w:t>
            </w:r>
          </w:p>
        </w:tc>
        <w:tc>
          <w:tcPr>
            <w:tcW w:w="8222" w:type="dxa"/>
          </w:tcPr>
          <w:p w:rsidR="00DA1A71" w:rsidRDefault="00DA1A71" w:rsidP="0021108A">
            <w:pPr>
              <w:rPr>
                <w:sz w:val="20"/>
                <w:szCs w:val="20"/>
              </w:rPr>
            </w:pPr>
            <w:r>
              <w:rPr>
                <w:sz w:val="20"/>
                <w:szCs w:val="20"/>
              </w:rPr>
              <w:t>Текущий ремонт</w:t>
            </w:r>
          </w:p>
        </w:tc>
        <w:tc>
          <w:tcPr>
            <w:tcW w:w="2126" w:type="dxa"/>
          </w:tcPr>
          <w:p w:rsidR="00DA1A71" w:rsidRDefault="007B6835" w:rsidP="007B6835">
            <w:pPr>
              <w:jc w:val="center"/>
              <w:rPr>
                <w:sz w:val="20"/>
                <w:szCs w:val="20"/>
              </w:rPr>
            </w:pPr>
            <w:r>
              <w:rPr>
                <w:sz w:val="20"/>
                <w:szCs w:val="20"/>
                <w:lang w:val="en-US"/>
              </w:rPr>
              <w:t>[</w:t>
            </w:r>
            <w:r>
              <w:rPr>
                <w:sz w:val="20"/>
                <w:szCs w:val="20"/>
              </w:rPr>
              <w:t>по согласованию</w:t>
            </w:r>
            <w:r>
              <w:rPr>
                <w:sz w:val="20"/>
                <w:szCs w:val="20"/>
                <w:lang w:val="en-US"/>
              </w:rPr>
              <w:t>]</w:t>
            </w:r>
          </w:p>
        </w:tc>
      </w:tr>
      <w:tr w:rsidR="00DA1A71" w:rsidTr="00DA1A71">
        <w:tc>
          <w:tcPr>
            <w:tcW w:w="704" w:type="dxa"/>
          </w:tcPr>
          <w:p w:rsidR="00DA1A71" w:rsidRPr="0080627A" w:rsidRDefault="00DA1A71" w:rsidP="0021108A">
            <w:pPr>
              <w:rPr>
                <w:b/>
                <w:sz w:val="20"/>
                <w:szCs w:val="20"/>
              </w:rPr>
            </w:pPr>
          </w:p>
        </w:tc>
        <w:tc>
          <w:tcPr>
            <w:tcW w:w="8222" w:type="dxa"/>
          </w:tcPr>
          <w:p w:rsidR="00DA1A71" w:rsidRPr="0080627A" w:rsidRDefault="00DA1A71" w:rsidP="0021108A">
            <w:pPr>
              <w:rPr>
                <w:b/>
                <w:sz w:val="20"/>
                <w:szCs w:val="20"/>
              </w:rPr>
            </w:pPr>
            <w:r w:rsidRPr="0080627A">
              <w:rPr>
                <w:b/>
                <w:sz w:val="20"/>
                <w:szCs w:val="20"/>
              </w:rPr>
              <w:t>ИТОГО:</w:t>
            </w:r>
          </w:p>
        </w:tc>
        <w:tc>
          <w:tcPr>
            <w:tcW w:w="2126" w:type="dxa"/>
          </w:tcPr>
          <w:p w:rsidR="00DA1A71" w:rsidRPr="0080627A" w:rsidRDefault="007B6835" w:rsidP="007B6835">
            <w:pPr>
              <w:jc w:val="center"/>
              <w:rPr>
                <w:b/>
                <w:sz w:val="20"/>
                <w:szCs w:val="20"/>
              </w:rPr>
            </w:pPr>
            <w:r>
              <w:rPr>
                <w:sz w:val="20"/>
                <w:szCs w:val="20"/>
                <w:lang w:val="en-US"/>
              </w:rPr>
              <w:t>[</w:t>
            </w:r>
            <w:r>
              <w:rPr>
                <w:sz w:val="20"/>
                <w:szCs w:val="20"/>
              </w:rPr>
              <w:t>по согласованию</w:t>
            </w:r>
            <w:r>
              <w:rPr>
                <w:sz w:val="20"/>
                <w:szCs w:val="20"/>
                <w:lang w:val="en-US"/>
              </w:rPr>
              <w:t>]</w:t>
            </w:r>
          </w:p>
        </w:tc>
      </w:tr>
    </w:tbl>
    <w:p w:rsidR="007A53EF" w:rsidRDefault="007A53EF" w:rsidP="0087204F">
      <w:pPr>
        <w:tabs>
          <w:tab w:val="left" w:pos="709"/>
          <w:tab w:val="left" w:pos="1016"/>
        </w:tabs>
        <w:spacing w:line="254" w:lineRule="exact"/>
        <w:jc w:val="both"/>
      </w:pPr>
    </w:p>
    <w:p w:rsidR="007A53EF" w:rsidRPr="007F640E" w:rsidRDefault="007A53EF" w:rsidP="007A53EF">
      <w:pPr>
        <w:tabs>
          <w:tab w:val="right" w:pos="10998"/>
        </w:tabs>
        <w:rPr>
          <w:sz w:val="20"/>
          <w:szCs w:val="20"/>
        </w:rPr>
      </w:pPr>
      <w:r>
        <w:rPr>
          <w:sz w:val="20"/>
          <w:szCs w:val="20"/>
        </w:rPr>
        <w:t>Директор</w:t>
      </w:r>
      <w:r w:rsidRPr="007F640E">
        <w:rPr>
          <w:sz w:val="20"/>
          <w:szCs w:val="20"/>
        </w:rPr>
        <w:t xml:space="preserve"> ООО УК «СуперСтрой» </w:t>
      </w:r>
      <w:r w:rsidRPr="007F640E">
        <w:rPr>
          <w:sz w:val="20"/>
          <w:szCs w:val="20"/>
          <w:u w:val="single"/>
        </w:rPr>
        <w:tab/>
      </w:r>
      <w:r w:rsidRPr="007F640E">
        <w:rPr>
          <w:sz w:val="20"/>
          <w:szCs w:val="20"/>
        </w:rPr>
        <w:t xml:space="preserve"> </w:t>
      </w:r>
      <w:r>
        <w:rPr>
          <w:sz w:val="20"/>
          <w:szCs w:val="20"/>
        </w:rPr>
        <w:t>Галина Геннадьевна Панова</w:t>
      </w:r>
    </w:p>
    <w:p w:rsidR="007A53EF" w:rsidRDefault="007A53EF" w:rsidP="0087204F">
      <w:pPr>
        <w:tabs>
          <w:tab w:val="left" w:pos="709"/>
          <w:tab w:val="left" w:pos="1016"/>
        </w:tabs>
        <w:spacing w:line="254" w:lineRule="exact"/>
        <w:jc w:val="both"/>
      </w:pPr>
    </w:p>
    <w:p w:rsidR="007A53EF" w:rsidRDefault="007A53EF" w:rsidP="0087204F">
      <w:pPr>
        <w:tabs>
          <w:tab w:val="left" w:pos="709"/>
          <w:tab w:val="left" w:pos="1016"/>
        </w:tabs>
        <w:spacing w:line="254" w:lineRule="exact"/>
        <w:jc w:val="both"/>
        <w:sectPr w:rsidR="007A53EF" w:rsidSect="0087204F">
          <w:pgSz w:w="11906" w:h="16838"/>
          <w:pgMar w:top="454" w:right="454" w:bottom="454" w:left="454" w:header="709" w:footer="260" w:gutter="0"/>
          <w:pgNumType w:start="1"/>
          <w:cols w:space="708"/>
          <w:docGrid w:linePitch="360"/>
        </w:sectPr>
      </w:pPr>
    </w:p>
    <w:p w:rsidR="007A53EF" w:rsidRDefault="007A53EF" w:rsidP="007A53EF">
      <w:pPr>
        <w:keepNext/>
        <w:keepLines/>
        <w:spacing w:line="298" w:lineRule="exact"/>
        <w:ind w:left="6946" w:right="120"/>
        <w:rPr>
          <w:sz w:val="22"/>
        </w:rPr>
      </w:pPr>
      <w:bookmarkStart w:id="37" w:name="bookmark8"/>
      <w:r w:rsidRPr="007A53EF">
        <w:rPr>
          <w:sz w:val="22"/>
        </w:rPr>
        <w:lastRenderedPageBreak/>
        <w:t>Приложение №</w:t>
      </w:r>
      <w:r>
        <w:rPr>
          <w:sz w:val="22"/>
        </w:rPr>
        <w:t>6</w:t>
      </w:r>
    </w:p>
    <w:p w:rsidR="007B6835" w:rsidRDefault="007B6835" w:rsidP="007B6835">
      <w:pPr>
        <w:keepNext/>
        <w:keepLines/>
        <w:spacing w:line="298" w:lineRule="exact"/>
        <w:ind w:left="6946" w:right="120"/>
        <w:rPr>
          <w:sz w:val="22"/>
        </w:rPr>
      </w:pPr>
      <w:r w:rsidRPr="007A53EF">
        <w:rPr>
          <w:sz w:val="22"/>
        </w:rPr>
        <w:t>к договору управления многоквартирным домом №</w:t>
      </w:r>
      <w:r>
        <w:rPr>
          <w:sz w:val="22"/>
        </w:rPr>
        <w:t>___</w:t>
      </w:r>
      <w:r w:rsidRPr="007A53EF">
        <w:rPr>
          <w:sz w:val="22"/>
        </w:rPr>
        <w:t xml:space="preserve"> от </w:t>
      </w:r>
      <w:r>
        <w:rPr>
          <w:sz w:val="22"/>
        </w:rPr>
        <w:t>_</w:t>
      </w:r>
      <w:proofErr w:type="gramStart"/>
      <w:r>
        <w:rPr>
          <w:sz w:val="22"/>
        </w:rPr>
        <w:t>_</w:t>
      </w:r>
      <w:r w:rsidRPr="007A53EF">
        <w:rPr>
          <w:sz w:val="22"/>
        </w:rPr>
        <w:t>.</w:t>
      </w:r>
      <w:r>
        <w:rPr>
          <w:sz w:val="22"/>
        </w:rPr>
        <w:t>_</w:t>
      </w:r>
      <w:proofErr w:type="gramEnd"/>
      <w:r>
        <w:rPr>
          <w:sz w:val="22"/>
        </w:rPr>
        <w:t>_</w:t>
      </w:r>
      <w:r w:rsidRPr="007A53EF">
        <w:rPr>
          <w:sz w:val="22"/>
        </w:rPr>
        <w:t>.201</w:t>
      </w:r>
      <w:r>
        <w:rPr>
          <w:sz w:val="22"/>
        </w:rPr>
        <w:t>__</w:t>
      </w:r>
      <w:r w:rsidRPr="007A53EF">
        <w:rPr>
          <w:sz w:val="22"/>
        </w:rPr>
        <w:t xml:space="preserve"> (далее – Договор управления)</w:t>
      </w:r>
    </w:p>
    <w:p w:rsidR="007A53EF" w:rsidRDefault="007A53EF" w:rsidP="007A53EF">
      <w:pPr>
        <w:tabs>
          <w:tab w:val="left" w:pos="6700"/>
          <w:tab w:val="left" w:leader="underscore" w:pos="9340"/>
        </w:tabs>
        <w:jc w:val="center"/>
        <w:rPr>
          <w:rStyle w:val="af3"/>
          <w:i w:val="0"/>
        </w:rPr>
      </w:pPr>
    </w:p>
    <w:p w:rsidR="007A53EF" w:rsidRPr="00513F54" w:rsidRDefault="007A53EF" w:rsidP="007A53EF">
      <w:pPr>
        <w:tabs>
          <w:tab w:val="left" w:pos="6700"/>
          <w:tab w:val="left" w:leader="underscore" w:pos="9340"/>
        </w:tabs>
        <w:jc w:val="center"/>
        <w:rPr>
          <w:rStyle w:val="af3"/>
          <w:i w:val="0"/>
        </w:rPr>
      </w:pPr>
      <w:r w:rsidRPr="00513F54">
        <w:rPr>
          <w:rStyle w:val="af3"/>
          <w:i w:val="0"/>
        </w:rPr>
        <w:t>Перечень работ и услуг по управлению общим имуществом</w:t>
      </w:r>
      <w:bookmarkEnd w:id="37"/>
    </w:p>
    <w:p w:rsidR="007A53EF" w:rsidRPr="007A53EF" w:rsidRDefault="007A53EF" w:rsidP="007B6835">
      <w:pPr>
        <w:numPr>
          <w:ilvl w:val="0"/>
          <w:numId w:val="4"/>
        </w:numPr>
        <w:tabs>
          <w:tab w:val="left" w:pos="840"/>
        </w:tabs>
        <w:spacing w:line="298" w:lineRule="exact"/>
        <w:ind w:right="-5"/>
        <w:jc w:val="both"/>
        <w:rPr>
          <w:sz w:val="22"/>
        </w:rPr>
      </w:pPr>
      <w:r w:rsidRPr="007A53EF">
        <w:rPr>
          <w:sz w:val="22"/>
        </w:rPr>
        <w:t>ведение технической и иной, связанной с управлением многоквартирным домом документации;</w:t>
      </w:r>
    </w:p>
    <w:p w:rsidR="007A53EF" w:rsidRPr="007A53EF" w:rsidRDefault="007A53EF" w:rsidP="007B6835">
      <w:pPr>
        <w:numPr>
          <w:ilvl w:val="0"/>
          <w:numId w:val="4"/>
        </w:numPr>
        <w:tabs>
          <w:tab w:val="left" w:pos="840"/>
        </w:tabs>
        <w:spacing w:line="274" w:lineRule="exact"/>
        <w:ind w:right="-5"/>
        <w:jc w:val="both"/>
        <w:rPr>
          <w:sz w:val="22"/>
        </w:rPr>
      </w:pPr>
      <w:r w:rsidRPr="007A53EF">
        <w:rPr>
          <w:sz w:val="22"/>
        </w:rPr>
        <w:t>планирование и учет работ по содержанию, текущему ремонту;</w:t>
      </w:r>
    </w:p>
    <w:p w:rsidR="007A53EF" w:rsidRPr="007A53EF" w:rsidRDefault="007A53EF" w:rsidP="007B6835">
      <w:pPr>
        <w:numPr>
          <w:ilvl w:val="0"/>
          <w:numId w:val="4"/>
        </w:numPr>
        <w:tabs>
          <w:tab w:val="left" w:pos="782"/>
        </w:tabs>
        <w:spacing w:line="274" w:lineRule="exact"/>
        <w:ind w:right="-5"/>
        <w:jc w:val="both"/>
        <w:rPr>
          <w:sz w:val="22"/>
        </w:rPr>
      </w:pPr>
      <w:r w:rsidRPr="007A53EF">
        <w:rPr>
          <w:sz w:val="22"/>
        </w:rPr>
        <w:t>организация системы технического осмотра и технического обслуживания общего имущества многоквартирного дома;</w:t>
      </w:r>
    </w:p>
    <w:p w:rsidR="007A53EF" w:rsidRPr="007A53EF" w:rsidRDefault="007A53EF" w:rsidP="007B6835">
      <w:pPr>
        <w:numPr>
          <w:ilvl w:val="0"/>
          <w:numId w:val="4"/>
        </w:numPr>
        <w:tabs>
          <w:tab w:val="left" w:pos="782"/>
        </w:tabs>
        <w:spacing w:line="274" w:lineRule="exact"/>
        <w:ind w:right="-5"/>
        <w:jc w:val="both"/>
        <w:rPr>
          <w:sz w:val="22"/>
        </w:rPr>
      </w:pPr>
      <w:r w:rsidRPr="007A53EF">
        <w:rPr>
          <w:sz w:val="22"/>
        </w:rPr>
        <w:t>организация и проведение отборов подрядных организаций для выполнения отдельных видов работ по обслуживанию и ремонту жилого фонда (при необходимости);</w:t>
      </w:r>
    </w:p>
    <w:p w:rsidR="007A53EF" w:rsidRPr="007A53EF" w:rsidRDefault="007A53EF" w:rsidP="007B6835">
      <w:pPr>
        <w:numPr>
          <w:ilvl w:val="0"/>
          <w:numId w:val="4"/>
        </w:numPr>
        <w:tabs>
          <w:tab w:val="left" w:pos="787"/>
        </w:tabs>
        <w:spacing w:line="274" w:lineRule="exact"/>
        <w:ind w:right="-5"/>
        <w:jc w:val="both"/>
        <w:rPr>
          <w:sz w:val="22"/>
        </w:rPr>
      </w:pPr>
      <w:r w:rsidRPr="007A53EF">
        <w:rPr>
          <w:sz w:val="22"/>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7A53EF">
        <w:rPr>
          <w:sz w:val="22"/>
        </w:rPr>
        <w:t>ресурсоснабжающими</w:t>
      </w:r>
      <w:proofErr w:type="spellEnd"/>
      <w:r w:rsidRPr="007A53EF">
        <w:rPr>
          <w:sz w:val="22"/>
        </w:rPr>
        <w:t xml:space="preserve"> организациями, рассмотрение и составление протоколов разногласий к ним;</w:t>
      </w:r>
    </w:p>
    <w:p w:rsidR="007A53EF" w:rsidRPr="007A53EF" w:rsidRDefault="007A53EF" w:rsidP="007B6835">
      <w:pPr>
        <w:numPr>
          <w:ilvl w:val="0"/>
          <w:numId w:val="4"/>
        </w:numPr>
        <w:tabs>
          <w:tab w:val="left" w:pos="787"/>
        </w:tabs>
        <w:spacing w:line="274" w:lineRule="exact"/>
        <w:ind w:right="-5"/>
        <w:jc w:val="both"/>
        <w:rPr>
          <w:sz w:val="22"/>
        </w:rPr>
      </w:pPr>
      <w:r w:rsidRPr="007A53EF">
        <w:rPr>
          <w:sz w:val="22"/>
        </w:rPr>
        <w:t xml:space="preserve">заключение договоров с подрядными организациями на выполнение работ по содержанию и ремонту общего имущества, заключение договоров с </w:t>
      </w:r>
      <w:proofErr w:type="spellStart"/>
      <w:r w:rsidRPr="007A53EF">
        <w:rPr>
          <w:sz w:val="22"/>
        </w:rPr>
        <w:t>ресурсоснабжающими</w:t>
      </w:r>
      <w:proofErr w:type="spellEnd"/>
      <w:r w:rsidRPr="007A53EF">
        <w:rPr>
          <w:sz w:val="22"/>
        </w:rPr>
        <w:t xml:space="preserve"> организациями на поставку коммунальных ресурсов;</w:t>
      </w:r>
    </w:p>
    <w:p w:rsidR="007A53EF" w:rsidRPr="007A53EF" w:rsidRDefault="007A53EF" w:rsidP="007B6835">
      <w:pPr>
        <w:numPr>
          <w:ilvl w:val="0"/>
          <w:numId w:val="4"/>
        </w:numPr>
        <w:tabs>
          <w:tab w:val="left" w:pos="782"/>
        </w:tabs>
        <w:spacing w:line="274" w:lineRule="exact"/>
        <w:ind w:right="-5"/>
        <w:jc w:val="both"/>
        <w:rPr>
          <w:sz w:val="22"/>
        </w:rPr>
      </w:pPr>
      <w:r w:rsidRPr="007A53EF">
        <w:rPr>
          <w:sz w:val="22"/>
        </w:rPr>
        <w:t xml:space="preserve">контроль выполнения договорных обязательств, приемка выполненных работ по договорам с подрядными и </w:t>
      </w:r>
      <w:proofErr w:type="spellStart"/>
      <w:r w:rsidRPr="007A53EF">
        <w:rPr>
          <w:sz w:val="22"/>
        </w:rPr>
        <w:t>ресурсоснабжающими</w:t>
      </w:r>
      <w:proofErr w:type="spellEnd"/>
      <w:r w:rsidRPr="007A53EF">
        <w:rPr>
          <w:sz w:val="22"/>
        </w:rPr>
        <w:t xml:space="preserve"> организациями;</w:t>
      </w:r>
    </w:p>
    <w:p w:rsidR="007A53EF" w:rsidRPr="007A53EF" w:rsidRDefault="007A53EF" w:rsidP="007B6835">
      <w:pPr>
        <w:numPr>
          <w:ilvl w:val="0"/>
          <w:numId w:val="4"/>
        </w:numPr>
        <w:tabs>
          <w:tab w:val="left" w:pos="845"/>
        </w:tabs>
        <w:spacing w:line="274" w:lineRule="exact"/>
        <w:ind w:right="-5"/>
        <w:jc w:val="both"/>
        <w:rPr>
          <w:sz w:val="22"/>
        </w:rPr>
      </w:pPr>
      <w:r w:rsidRPr="007A53EF">
        <w:rPr>
          <w:sz w:val="22"/>
        </w:rPr>
        <w:t xml:space="preserve">осуществление расчетов с подрядными и </w:t>
      </w:r>
      <w:proofErr w:type="spellStart"/>
      <w:r w:rsidRPr="007A53EF">
        <w:rPr>
          <w:sz w:val="22"/>
        </w:rPr>
        <w:t>ресурсоснабжающими</w:t>
      </w:r>
      <w:proofErr w:type="spellEnd"/>
      <w:r w:rsidRPr="007A53EF">
        <w:rPr>
          <w:sz w:val="22"/>
        </w:rPr>
        <w:t xml:space="preserve"> организациями;</w:t>
      </w:r>
    </w:p>
    <w:p w:rsidR="007A53EF" w:rsidRPr="007A53EF" w:rsidRDefault="007A53EF" w:rsidP="007B6835">
      <w:pPr>
        <w:numPr>
          <w:ilvl w:val="0"/>
          <w:numId w:val="4"/>
        </w:numPr>
        <w:tabs>
          <w:tab w:val="left" w:pos="845"/>
        </w:tabs>
        <w:spacing w:line="274" w:lineRule="exact"/>
        <w:ind w:right="-5"/>
        <w:jc w:val="both"/>
        <w:rPr>
          <w:sz w:val="22"/>
        </w:rPr>
      </w:pPr>
      <w:r w:rsidRPr="007A53EF">
        <w:rPr>
          <w:sz w:val="22"/>
        </w:rPr>
        <w:t>организация аварийного обслуживания;</w:t>
      </w:r>
    </w:p>
    <w:p w:rsidR="007A53EF" w:rsidRPr="007A53EF" w:rsidRDefault="007A53EF" w:rsidP="007B6835">
      <w:pPr>
        <w:numPr>
          <w:ilvl w:val="0"/>
          <w:numId w:val="4"/>
        </w:numPr>
        <w:tabs>
          <w:tab w:val="left" w:pos="792"/>
        </w:tabs>
        <w:spacing w:line="274" w:lineRule="exact"/>
        <w:ind w:right="-5"/>
        <w:jc w:val="both"/>
        <w:rPr>
          <w:sz w:val="22"/>
        </w:rPr>
      </w:pPr>
      <w:r w:rsidRPr="007A53EF">
        <w:rPr>
          <w:sz w:val="22"/>
        </w:rPr>
        <w:t>осуществление начислений, расчетов, перерасчетов платежей за жилищно-коммунальные услуги;</w:t>
      </w:r>
    </w:p>
    <w:p w:rsidR="007A53EF" w:rsidRPr="007A53EF" w:rsidRDefault="007A53EF" w:rsidP="007B6835">
      <w:pPr>
        <w:numPr>
          <w:ilvl w:val="0"/>
          <w:numId w:val="4"/>
        </w:numPr>
        <w:tabs>
          <w:tab w:val="left" w:pos="787"/>
        </w:tabs>
        <w:spacing w:line="274" w:lineRule="exact"/>
        <w:ind w:right="-5"/>
        <w:jc w:val="both"/>
        <w:rPr>
          <w:sz w:val="22"/>
        </w:rPr>
      </w:pPr>
      <w:r w:rsidRPr="007A53EF">
        <w:rPr>
          <w:sz w:val="22"/>
        </w:rPr>
        <w:t>организация регистрационного учета граждан (за исключением срочного оформления документов, выезда специалиста на дом);</w:t>
      </w:r>
    </w:p>
    <w:p w:rsidR="007A53EF" w:rsidRPr="007A53EF" w:rsidRDefault="007A53EF" w:rsidP="007B6835">
      <w:pPr>
        <w:pStyle w:val="a9"/>
        <w:numPr>
          <w:ilvl w:val="0"/>
          <w:numId w:val="4"/>
        </w:numPr>
        <w:spacing w:line="274" w:lineRule="exact"/>
        <w:ind w:right="-5"/>
        <w:jc w:val="both"/>
        <w:rPr>
          <w:sz w:val="22"/>
        </w:rPr>
      </w:pPr>
      <w:r w:rsidRPr="007A53EF">
        <w:rPr>
          <w:sz w:val="22"/>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7A53EF" w:rsidRPr="007A53EF" w:rsidRDefault="007A53EF" w:rsidP="007B6835">
      <w:pPr>
        <w:numPr>
          <w:ilvl w:val="0"/>
          <w:numId w:val="4"/>
        </w:numPr>
        <w:tabs>
          <w:tab w:val="left" w:pos="845"/>
        </w:tabs>
        <w:spacing w:line="274" w:lineRule="exact"/>
        <w:ind w:right="-5"/>
        <w:jc w:val="both"/>
        <w:rPr>
          <w:sz w:val="22"/>
        </w:rPr>
      </w:pPr>
      <w:r w:rsidRPr="007A53EF">
        <w:rPr>
          <w:sz w:val="22"/>
        </w:rPr>
        <w:t>рассмотрение жалоб, заявлений, обращений граждан, принятие мер, направление ответов;</w:t>
      </w:r>
    </w:p>
    <w:p w:rsidR="007A53EF" w:rsidRPr="007A53EF" w:rsidRDefault="007A53EF" w:rsidP="007B6835">
      <w:pPr>
        <w:numPr>
          <w:ilvl w:val="0"/>
          <w:numId w:val="4"/>
        </w:numPr>
        <w:tabs>
          <w:tab w:val="left" w:pos="787"/>
        </w:tabs>
        <w:spacing w:line="274" w:lineRule="exact"/>
        <w:ind w:right="-5"/>
        <w:jc w:val="both"/>
        <w:rPr>
          <w:sz w:val="22"/>
        </w:rPr>
      </w:pPr>
      <w:r w:rsidRPr="007A53EF">
        <w:rPr>
          <w:sz w:val="22"/>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 действующего законодательства и требований договора управления в рамках действующей законодательства;</w:t>
      </w:r>
    </w:p>
    <w:p w:rsidR="007A53EF" w:rsidRPr="007A53EF" w:rsidRDefault="007A53EF" w:rsidP="007B6835">
      <w:pPr>
        <w:numPr>
          <w:ilvl w:val="0"/>
          <w:numId w:val="4"/>
        </w:numPr>
        <w:tabs>
          <w:tab w:val="left" w:pos="782"/>
        </w:tabs>
        <w:spacing w:line="274" w:lineRule="exact"/>
        <w:ind w:right="-5"/>
        <w:jc w:val="both"/>
        <w:rPr>
          <w:sz w:val="22"/>
        </w:rPr>
      </w:pPr>
      <w:r w:rsidRPr="007A53EF">
        <w:rPr>
          <w:sz w:val="22"/>
        </w:rPr>
        <w:t>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7A53EF" w:rsidRPr="007A53EF" w:rsidRDefault="007A53EF" w:rsidP="007B6835">
      <w:pPr>
        <w:numPr>
          <w:ilvl w:val="0"/>
          <w:numId w:val="4"/>
        </w:numPr>
        <w:tabs>
          <w:tab w:val="left" w:pos="782"/>
        </w:tabs>
        <w:spacing w:line="274" w:lineRule="exact"/>
        <w:ind w:right="-5"/>
        <w:jc w:val="both"/>
        <w:rPr>
          <w:sz w:val="22"/>
        </w:rPr>
      </w:pPr>
      <w:r w:rsidRPr="007A53EF">
        <w:rPr>
          <w:sz w:val="22"/>
        </w:rPr>
        <w:t>подготовка документов для включения многоквартирного дома в бюджетные программы финансирования ремонтов, если собственники помещений приняли соответствующее решение: возможность такого участия предусмотрена нормативно-правовыми актами;</w:t>
      </w:r>
    </w:p>
    <w:p w:rsidR="007A53EF" w:rsidRPr="007A53EF" w:rsidRDefault="007A53EF" w:rsidP="007B6835">
      <w:pPr>
        <w:numPr>
          <w:ilvl w:val="0"/>
          <w:numId w:val="4"/>
        </w:numPr>
        <w:tabs>
          <w:tab w:val="left" w:pos="782"/>
        </w:tabs>
        <w:spacing w:line="274" w:lineRule="exact"/>
        <w:ind w:right="-5"/>
        <w:jc w:val="both"/>
        <w:rPr>
          <w:sz w:val="22"/>
        </w:rPr>
      </w:pPr>
      <w:r w:rsidRPr="007A53EF">
        <w:rPr>
          <w:sz w:val="22"/>
        </w:rPr>
        <w:t xml:space="preserve">осуществление контроля качества предоставления коммунальных услуг, составление акта несоответствия, направление претензий </w:t>
      </w:r>
      <w:proofErr w:type="spellStart"/>
      <w:r w:rsidRPr="007A53EF">
        <w:rPr>
          <w:sz w:val="22"/>
        </w:rPr>
        <w:t>ресурсоснабжающим</w:t>
      </w:r>
      <w:proofErr w:type="spellEnd"/>
      <w:r w:rsidRPr="007A53EF">
        <w:rPr>
          <w:sz w:val="22"/>
        </w:rPr>
        <w:t xml:space="preserve"> организациям;</w:t>
      </w:r>
    </w:p>
    <w:p w:rsidR="007A53EF" w:rsidRPr="007A53EF" w:rsidRDefault="007A53EF" w:rsidP="007B6835">
      <w:pPr>
        <w:numPr>
          <w:ilvl w:val="0"/>
          <w:numId w:val="4"/>
        </w:numPr>
        <w:tabs>
          <w:tab w:val="left" w:pos="845"/>
        </w:tabs>
        <w:spacing w:line="274" w:lineRule="exact"/>
        <w:ind w:right="-5"/>
        <w:jc w:val="both"/>
        <w:rPr>
          <w:sz w:val="22"/>
        </w:rPr>
      </w:pPr>
      <w:r w:rsidRPr="007A53EF">
        <w:rPr>
          <w:sz w:val="22"/>
        </w:rPr>
        <w:t>ввод индивидуальных приборов учета в эксплуатацию;</w:t>
      </w:r>
    </w:p>
    <w:p w:rsidR="007A53EF" w:rsidRPr="007A53EF" w:rsidRDefault="007A53EF" w:rsidP="007B6835">
      <w:pPr>
        <w:numPr>
          <w:ilvl w:val="0"/>
          <w:numId w:val="4"/>
        </w:numPr>
        <w:tabs>
          <w:tab w:val="left" w:pos="845"/>
        </w:tabs>
        <w:spacing w:line="274" w:lineRule="exact"/>
        <w:ind w:right="-5"/>
        <w:jc w:val="both"/>
        <w:rPr>
          <w:sz w:val="22"/>
        </w:rPr>
      </w:pPr>
      <w:r w:rsidRPr="007A53EF">
        <w:rPr>
          <w:sz w:val="22"/>
        </w:rPr>
        <w:t>подготовка предложений о проведении энергосберегающих мероприятий;</w:t>
      </w:r>
    </w:p>
    <w:p w:rsidR="007A53EF" w:rsidRPr="007A53EF" w:rsidRDefault="007A53EF" w:rsidP="007B6835">
      <w:pPr>
        <w:numPr>
          <w:ilvl w:val="0"/>
          <w:numId w:val="4"/>
        </w:numPr>
        <w:tabs>
          <w:tab w:val="left" w:pos="787"/>
        </w:tabs>
        <w:spacing w:line="274" w:lineRule="exact"/>
        <w:ind w:right="-5"/>
        <w:jc w:val="both"/>
        <w:rPr>
          <w:sz w:val="22"/>
        </w:rPr>
      </w:pPr>
      <w:r w:rsidRPr="007A53EF">
        <w:rPr>
          <w:sz w:val="22"/>
        </w:rPr>
        <w:t xml:space="preserve">взаимодействие с органами местного самоуправления, </w:t>
      </w:r>
      <w:proofErr w:type="spellStart"/>
      <w:r w:rsidRPr="007A53EF">
        <w:rPr>
          <w:sz w:val="22"/>
        </w:rPr>
        <w:t>государственньми</w:t>
      </w:r>
      <w:proofErr w:type="spellEnd"/>
      <w:r w:rsidRPr="007A53EF">
        <w:rPr>
          <w:sz w:val="22"/>
        </w:rPr>
        <w:t>, контрольными надзорными органами по вопросам, связанным с управлением многоквартирным домом;</w:t>
      </w:r>
    </w:p>
    <w:p w:rsidR="007A53EF" w:rsidRPr="007A53EF" w:rsidRDefault="007A53EF" w:rsidP="007B6835">
      <w:pPr>
        <w:numPr>
          <w:ilvl w:val="0"/>
          <w:numId w:val="4"/>
        </w:numPr>
        <w:tabs>
          <w:tab w:val="left" w:pos="787"/>
        </w:tabs>
        <w:spacing w:line="274" w:lineRule="exact"/>
        <w:ind w:right="-5"/>
        <w:jc w:val="both"/>
        <w:rPr>
          <w:sz w:val="22"/>
        </w:rPr>
      </w:pPr>
      <w:r w:rsidRPr="007A53EF">
        <w:rPr>
          <w:sz w:val="22"/>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7A53EF" w:rsidRPr="007A53EF" w:rsidRDefault="007A53EF" w:rsidP="007B6835">
      <w:pPr>
        <w:numPr>
          <w:ilvl w:val="0"/>
          <w:numId w:val="4"/>
        </w:numPr>
        <w:tabs>
          <w:tab w:val="left" w:pos="778"/>
        </w:tabs>
        <w:spacing w:line="274" w:lineRule="exact"/>
        <w:ind w:right="-5"/>
        <w:jc w:val="both"/>
        <w:rPr>
          <w:sz w:val="22"/>
        </w:rPr>
      </w:pPr>
      <w:r w:rsidRPr="007A53EF">
        <w:rPr>
          <w:sz w:val="22"/>
        </w:rPr>
        <w:t>предоставление информации по порядку расчетов и произведению начислений размера платы за жилое помещение и коммунальные услуги;</w:t>
      </w:r>
    </w:p>
    <w:p w:rsidR="007A53EF" w:rsidRPr="007A53EF" w:rsidRDefault="007A53EF" w:rsidP="007B6835">
      <w:pPr>
        <w:numPr>
          <w:ilvl w:val="0"/>
          <w:numId w:val="4"/>
        </w:numPr>
        <w:tabs>
          <w:tab w:val="left" w:pos="840"/>
        </w:tabs>
        <w:spacing w:line="274" w:lineRule="exact"/>
        <w:ind w:right="-5"/>
        <w:jc w:val="both"/>
        <w:rPr>
          <w:sz w:val="22"/>
        </w:rPr>
      </w:pPr>
      <w:r w:rsidRPr="007A53EF">
        <w:rPr>
          <w:sz w:val="22"/>
        </w:rPr>
        <w:t>снятие показаний общедомовых приборов учета;</w:t>
      </w:r>
    </w:p>
    <w:p w:rsidR="007A53EF" w:rsidRPr="007A53EF" w:rsidRDefault="007A53EF" w:rsidP="007B6835">
      <w:pPr>
        <w:numPr>
          <w:ilvl w:val="0"/>
          <w:numId w:val="4"/>
        </w:numPr>
        <w:tabs>
          <w:tab w:val="left" w:pos="840"/>
        </w:tabs>
        <w:spacing w:line="274" w:lineRule="exact"/>
        <w:ind w:right="-5"/>
        <w:jc w:val="both"/>
        <w:rPr>
          <w:sz w:val="22"/>
        </w:rPr>
      </w:pPr>
      <w:r w:rsidRPr="007A53EF">
        <w:rPr>
          <w:sz w:val="22"/>
        </w:rPr>
        <w:t>составление актов о порче личного имущества;</w:t>
      </w:r>
    </w:p>
    <w:p w:rsidR="007A53EF" w:rsidRPr="007A53EF" w:rsidRDefault="007A53EF" w:rsidP="007B6835">
      <w:pPr>
        <w:numPr>
          <w:ilvl w:val="0"/>
          <w:numId w:val="4"/>
        </w:numPr>
        <w:tabs>
          <w:tab w:val="left" w:pos="840"/>
        </w:tabs>
        <w:spacing w:line="274" w:lineRule="exact"/>
        <w:ind w:right="-5"/>
        <w:jc w:val="both"/>
        <w:rPr>
          <w:sz w:val="22"/>
        </w:rPr>
      </w:pPr>
      <w:r w:rsidRPr="007A53EF">
        <w:rPr>
          <w:sz w:val="22"/>
        </w:rPr>
        <w:t>работа по взысканию задолженности с неплательщиков;</w:t>
      </w:r>
    </w:p>
    <w:p w:rsidR="007A53EF" w:rsidRPr="007A53EF" w:rsidRDefault="007A53EF" w:rsidP="007B6835">
      <w:pPr>
        <w:numPr>
          <w:ilvl w:val="0"/>
          <w:numId w:val="4"/>
        </w:numPr>
        <w:tabs>
          <w:tab w:val="left" w:pos="840"/>
        </w:tabs>
        <w:spacing w:line="274" w:lineRule="exact"/>
        <w:ind w:right="-5"/>
        <w:jc w:val="both"/>
      </w:pPr>
      <w:r w:rsidRPr="007A53EF">
        <w:rPr>
          <w:sz w:val="22"/>
        </w:rPr>
        <w:t>иное (согласно требованиям законодательства).</w:t>
      </w:r>
    </w:p>
    <w:p w:rsidR="007A53EF" w:rsidRDefault="007A53EF" w:rsidP="007A53EF">
      <w:pPr>
        <w:tabs>
          <w:tab w:val="right" w:pos="10998"/>
        </w:tabs>
        <w:rPr>
          <w:sz w:val="20"/>
          <w:szCs w:val="20"/>
        </w:rPr>
      </w:pPr>
    </w:p>
    <w:p w:rsidR="007A53EF" w:rsidRDefault="007A53EF" w:rsidP="00DA1A71">
      <w:pPr>
        <w:tabs>
          <w:tab w:val="right" w:pos="10998"/>
        </w:tabs>
      </w:pPr>
      <w:r w:rsidRPr="007A53EF">
        <w:rPr>
          <w:sz w:val="20"/>
          <w:szCs w:val="20"/>
        </w:rPr>
        <w:t xml:space="preserve">Директор ООО УК «СуперСтрой» </w:t>
      </w:r>
      <w:r w:rsidRPr="007A53EF">
        <w:rPr>
          <w:sz w:val="20"/>
          <w:szCs w:val="20"/>
          <w:u w:val="single"/>
        </w:rPr>
        <w:tab/>
      </w:r>
      <w:r w:rsidRPr="007A53EF">
        <w:rPr>
          <w:sz w:val="20"/>
          <w:szCs w:val="20"/>
        </w:rPr>
        <w:t xml:space="preserve"> Галина Геннадьевна Панова</w:t>
      </w:r>
    </w:p>
    <w:p w:rsidR="007A53EF" w:rsidRDefault="007A53EF" w:rsidP="00C73A8E">
      <w:pPr>
        <w:numPr>
          <w:ilvl w:val="0"/>
          <w:numId w:val="4"/>
        </w:numPr>
        <w:tabs>
          <w:tab w:val="left" w:pos="840"/>
        </w:tabs>
        <w:spacing w:line="274" w:lineRule="exact"/>
        <w:jc w:val="both"/>
        <w:sectPr w:rsidR="007A53EF" w:rsidSect="004B1CC1">
          <w:pgSz w:w="11900" w:h="16840"/>
          <w:pgMar w:top="505" w:right="411" w:bottom="591" w:left="1146" w:header="0" w:footer="276" w:gutter="0"/>
          <w:pgNumType w:start="1"/>
          <w:cols w:space="720"/>
          <w:noEndnote/>
          <w:docGrid w:linePitch="360"/>
        </w:sectPr>
      </w:pPr>
    </w:p>
    <w:p w:rsidR="007A53EF" w:rsidRDefault="007A53EF" w:rsidP="007A53EF">
      <w:pPr>
        <w:keepNext/>
        <w:keepLines/>
        <w:spacing w:line="298" w:lineRule="exact"/>
        <w:ind w:left="6946" w:right="120"/>
        <w:rPr>
          <w:sz w:val="22"/>
        </w:rPr>
      </w:pPr>
      <w:bookmarkStart w:id="38" w:name="bookmark15"/>
      <w:r w:rsidRPr="007A53EF">
        <w:rPr>
          <w:sz w:val="22"/>
        </w:rPr>
        <w:lastRenderedPageBreak/>
        <w:t>Приложение №</w:t>
      </w:r>
      <w:r>
        <w:rPr>
          <w:sz w:val="22"/>
        </w:rPr>
        <w:t>7</w:t>
      </w:r>
    </w:p>
    <w:p w:rsidR="007B6835" w:rsidRDefault="007B6835" w:rsidP="007B6835">
      <w:pPr>
        <w:keepNext/>
        <w:keepLines/>
        <w:spacing w:line="298" w:lineRule="exact"/>
        <w:ind w:left="6946" w:right="120"/>
        <w:rPr>
          <w:sz w:val="22"/>
        </w:rPr>
      </w:pPr>
      <w:r w:rsidRPr="007A53EF">
        <w:rPr>
          <w:sz w:val="22"/>
        </w:rPr>
        <w:t>к договору управления многоквартирным домом №</w:t>
      </w:r>
      <w:r>
        <w:rPr>
          <w:sz w:val="22"/>
        </w:rPr>
        <w:t>___</w:t>
      </w:r>
      <w:r w:rsidRPr="007A53EF">
        <w:rPr>
          <w:sz w:val="22"/>
        </w:rPr>
        <w:t xml:space="preserve"> от </w:t>
      </w:r>
      <w:r>
        <w:rPr>
          <w:sz w:val="22"/>
        </w:rPr>
        <w:t>_</w:t>
      </w:r>
      <w:proofErr w:type="gramStart"/>
      <w:r>
        <w:rPr>
          <w:sz w:val="22"/>
        </w:rPr>
        <w:t>_</w:t>
      </w:r>
      <w:r w:rsidRPr="007A53EF">
        <w:rPr>
          <w:sz w:val="22"/>
        </w:rPr>
        <w:t>.</w:t>
      </w:r>
      <w:r>
        <w:rPr>
          <w:sz w:val="22"/>
        </w:rPr>
        <w:t>_</w:t>
      </w:r>
      <w:proofErr w:type="gramEnd"/>
      <w:r>
        <w:rPr>
          <w:sz w:val="22"/>
        </w:rPr>
        <w:t>_</w:t>
      </w:r>
      <w:r w:rsidRPr="007A53EF">
        <w:rPr>
          <w:sz w:val="22"/>
        </w:rPr>
        <w:t>.201</w:t>
      </w:r>
      <w:r>
        <w:rPr>
          <w:sz w:val="22"/>
        </w:rPr>
        <w:t>__</w:t>
      </w:r>
      <w:r w:rsidRPr="007A53EF">
        <w:rPr>
          <w:sz w:val="22"/>
        </w:rPr>
        <w:t xml:space="preserve"> (далее – Договор управления)</w:t>
      </w:r>
    </w:p>
    <w:p w:rsidR="007A53EF" w:rsidRPr="007A53EF" w:rsidRDefault="007A53EF" w:rsidP="007A53EF">
      <w:pPr>
        <w:keepNext/>
        <w:keepLines/>
        <w:spacing w:line="298" w:lineRule="exact"/>
        <w:ind w:right="120"/>
        <w:jc w:val="center"/>
        <w:rPr>
          <w:sz w:val="22"/>
        </w:rPr>
      </w:pPr>
      <w:bookmarkStart w:id="39" w:name="_GoBack"/>
      <w:bookmarkEnd w:id="39"/>
    </w:p>
    <w:p w:rsidR="007A53EF" w:rsidRPr="007A53EF" w:rsidRDefault="007A53EF" w:rsidP="007A53EF">
      <w:pPr>
        <w:keepNext/>
        <w:keepLines/>
        <w:spacing w:line="298" w:lineRule="exact"/>
        <w:ind w:right="120"/>
        <w:jc w:val="center"/>
        <w:rPr>
          <w:rStyle w:val="af3"/>
          <w:i w:val="0"/>
          <w:sz w:val="22"/>
        </w:rPr>
      </w:pPr>
      <w:r w:rsidRPr="007A53EF">
        <w:rPr>
          <w:rStyle w:val="af3"/>
          <w:i w:val="0"/>
          <w:sz w:val="22"/>
        </w:rPr>
        <w:t xml:space="preserve">Требования к пользователям помещений в многоквартирном доме, </w:t>
      </w:r>
      <w:proofErr w:type="spellStart"/>
      <w:r w:rsidRPr="007A53EF">
        <w:rPr>
          <w:rStyle w:val="af3"/>
          <w:i w:val="0"/>
          <w:sz w:val="22"/>
        </w:rPr>
        <w:t>наймодателям</w:t>
      </w:r>
      <w:proofErr w:type="spellEnd"/>
      <w:r w:rsidRPr="007A53EF">
        <w:rPr>
          <w:rStyle w:val="af3"/>
          <w:i w:val="0"/>
          <w:sz w:val="22"/>
        </w:rPr>
        <w:t>,</w:t>
      </w:r>
      <w:r w:rsidRPr="007A53EF">
        <w:rPr>
          <w:rStyle w:val="af3"/>
          <w:i w:val="0"/>
          <w:sz w:val="22"/>
        </w:rPr>
        <w:br/>
        <w:t>арендодателям, ссудодателям, обеспечивающие исполнение условий Договора</w:t>
      </w:r>
      <w:bookmarkEnd w:id="38"/>
    </w:p>
    <w:p w:rsidR="007A53EF" w:rsidRPr="007A53EF" w:rsidRDefault="007A53EF" w:rsidP="00C73A8E">
      <w:pPr>
        <w:pStyle w:val="a9"/>
        <w:numPr>
          <w:ilvl w:val="0"/>
          <w:numId w:val="5"/>
        </w:numPr>
        <w:spacing w:line="250" w:lineRule="exact"/>
        <w:ind w:left="709" w:right="54" w:hanging="567"/>
        <w:jc w:val="both"/>
        <w:rPr>
          <w:sz w:val="22"/>
        </w:rPr>
      </w:pPr>
      <w:r w:rsidRPr="007A53EF">
        <w:rPr>
          <w:sz w:val="22"/>
        </w:rPr>
        <w:t>Потребители, пользующиеся помещениями в многоквартирном доме, обязаны соблюдать следующие требования:</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производить перенос инженерных сетей;</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устанавливать, не подключать и не использовать электробытовые приборы и машин; мощностью, превышающей технологические возможности внутридомовой электрической сети дополнительные секции приборов отопления;</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нарушать имеющиеся схемы учета поставки коммунальных услуг;</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допускать выполнение работ или совершение других действий, приводящих к по] помещений или конструкций строения;</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пул помещения общего пользования;</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допускать производства в помещении работ или совершения других действий, приводят порче общего имущества дома;</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использовать пассажирские лифты для транспортировки строительных материалов и отходов без упаковки;</w:t>
      </w:r>
    </w:p>
    <w:p w:rsidR="007A53EF" w:rsidRPr="007A53EF" w:rsidRDefault="007A53EF" w:rsidP="00C73A8E">
      <w:pPr>
        <w:pStyle w:val="a9"/>
        <w:numPr>
          <w:ilvl w:val="1"/>
          <w:numId w:val="6"/>
        </w:numPr>
        <w:tabs>
          <w:tab w:val="left" w:pos="709"/>
        </w:tabs>
        <w:spacing w:line="250" w:lineRule="exact"/>
        <w:ind w:left="709"/>
        <w:jc w:val="both"/>
        <w:rPr>
          <w:sz w:val="22"/>
        </w:rPr>
      </w:pPr>
      <w:r w:rsidRPr="007A53EF">
        <w:rPr>
          <w:sz w:val="22"/>
        </w:rPr>
        <w:t>не использовать мусоропровод для строительного и другого крупногабаритного мусора, сливать в него жидкие пищевые и другие жидкие бытовые отходы.</w:t>
      </w:r>
    </w:p>
    <w:p w:rsidR="007A53EF" w:rsidRPr="007A53EF" w:rsidRDefault="007A53EF" w:rsidP="00C73A8E">
      <w:pPr>
        <w:pStyle w:val="a9"/>
        <w:numPr>
          <w:ilvl w:val="0"/>
          <w:numId w:val="5"/>
        </w:numPr>
        <w:spacing w:line="250" w:lineRule="exact"/>
        <w:ind w:left="709" w:right="54" w:hanging="567"/>
        <w:jc w:val="both"/>
        <w:rPr>
          <w:sz w:val="22"/>
        </w:rPr>
      </w:pPr>
      <w:r w:rsidRPr="007A53EF">
        <w:rPr>
          <w:sz w:val="22"/>
        </w:rPr>
        <w:t xml:space="preserve">Собственники жилых помещений, предоставляющие жилые помещения гражданам в социальный </w:t>
      </w:r>
      <w:proofErr w:type="spellStart"/>
      <w:r w:rsidRPr="007A53EF">
        <w:rPr>
          <w:sz w:val="22"/>
        </w:rPr>
        <w:t>найм</w:t>
      </w:r>
      <w:proofErr w:type="spellEnd"/>
      <w:r w:rsidRPr="007A53EF">
        <w:rPr>
          <w:sz w:val="22"/>
        </w:rPr>
        <w:t xml:space="preserve"> или в </w:t>
      </w:r>
      <w:proofErr w:type="spellStart"/>
      <w:r w:rsidRPr="007A53EF">
        <w:rPr>
          <w:sz w:val="22"/>
        </w:rPr>
        <w:t>найм</w:t>
      </w:r>
      <w:proofErr w:type="spellEnd"/>
      <w:r w:rsidRPr="007A53EF">
        <w:rPr>
          <w:sz w:val="22"/>
        </w:rPr>
        <w:t xml:space="preserve"> (</w:t>
      </w:r>
      <w:proofErr w:type="spellStart"/>
      <w:r w:rsidRPr="007A53EF">
        <w:rPr>
          <w:sz w:val="22"/>
        </w:rPr>
        <w:t>наймодатели</w:t>
      </w:r>
      <w:proofErr w:type="spellEnd"/>
      <w:r w:rsidRPr="007A53EF">
        <w:rPr>
          <w:sz w:val="22"/>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договорам аренды или безвозмездного пользования (арендодатели, ссудодатели), обязаны информировать пользователей соответствующих помещений (потребителей) об условиях управления многоквартирным домом и обязанностях потребителей перед Управляющей организацией в следующем порядке:</w:t>
      </w:r>
    </w:p>
    <w:p w:rsidR="007A53EF" w:rsidRPr="007A53EF" w:rsidRDefault="007A53EF" w:rsidP="00C73A8E">
      <w:pPr>
        <w:pStyle w:val="a9"/>
        <w:numPr>
          <w:ilvl w:val="0"/>
          <w:numId w:val="7"/>
        </w:numPr>
        <w:tabs>
          <w:tab w:val="left" w:pos="709"/>
        </w:tabs>
        <w:spacing w:line="250" w:lineRule="exact"/>
        <w:ind w:left="709"/>
        <w:jc w:val="both"/>
        <w:rPr>
          <w:sz w:val="22"/>
        </w:rPr>
      </w:pPr>
      <w:r w:rsidRPr="007A53EF">
        <w:rPr>
          <w:sz w:val="22"/>
        </w:rPr>
        <w:t>в течение 3 дней с даты заключения Договора направить нанимателям и арендам уведомление о выбранной Управляющей организации, о видах предоставляемых им Управляй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w:t>
      </w:r>
    </w:p>
    <w:p w:rsidR="007A53EF" w:rsidRPr="007A53EF" w:rsidRDefault="007A53EF" w:rsidP="00C73A8E">
      <w:pPr>
        <w:pStyle w:val="a9"/>
        <w:numPr>
          <w:ilvl w:val="0"/>
          <w:numId w:val="7"/>
        </w:numPr>
        <w:tabs>
          <w:tab w:val="left" w:pos="709"/>
        </w:tabs>
        <w:spacing w:line="250" w:lineRule="exact"/>
        <w:ind w:left="709"/>
        <w:jc w:val="both"/>
        <w:rPr>
          <w:sz w:val="22"/>
        </w:rPr>
      </w:pPr>
      <w:r w:rsidRPr="007A53EF">
        <w:rPr>
          <w:sz w:val="22"/>
        </w:rPr>
        <w:t>при заключении договоров социального найма, найма (аренды, безвозмездного пользования) в период действия Договора представлять нанимателям (арендаторам, ссудополучателям) указанную в п. 2.1 настоящего Приложения информацию непосредственно в момент заключения такого договора;</w:t>
      </w:r>
    </w:p>
    <w:p w:rsidR="007A53EF" w:rsidRPr="007A53EF" w:rsidRDefault="007A53EF" w:rsidP="00C73A8E">
      <w:pPr>
        <w:pStyle w:val="a9"/>
        <w:numPr>
          <w:ilvl w:val="0"/>
          <w:numId w:val="7"/>
        </w:numPr>
        <w:tabs>
          <w:tab w:val="left" w:pos="709"/>
        </w:tabs>
        <w:spacing w:line="250" w:lineRule="exact"/>
        <w:ind w:left="709"/>
        <w:jc w:val="both"/>
        <w:rPr>
          <w:sz w:val="22"/>
        </w:rPr>
      </w:pPr>
      <w:r w:rsidRPr="007A53EF">
        <w:rPr>
          <w:sz w:val="22"/>
        </w:rPr>
        <w:t>при заключении соглашений об изменении условий Договора, касающихся изменения отношений, указанных в п. 2.1. настоящего приложения, уведомлять нанимателя (арендатора, ссудополучателя) о соответствующих изменениях в срок, обеспечивающий исполнение Договора;</w:t>
      </w:r>
    </w:p>
    <w:p w:rsidR="003804F9" w:rsidRPr="007A53EF" w:rsidRDefault="007A53EF" w:rsidP="00C73A8E">
      <w:pPr>
        <w:pStyle w:val="a9"/>
        <w:numPr>
          <w:ilvl w:val="0"/>
          <w:numId w:val="7"/>
        </w:numPr>
        <w:tabs>
          <w:tab w:val="left" w:pos="709"/>
          <w:tab w:val="left" w:pos="1016"/>
        </w:tabs>
        <w:spacing w:line="254" w:lineRule="exact"/>
        <w:ind w:left="709" w:hanging="359"/>
        <w:jc w:val="both"/>
        <w:rPr>
          <w:sz w:val="22"/>
        </w:rPr>
      </w:pPr>
      <w:r w:rsidRPr="007A53EF">
        <w:rPr>
          <w:sz w:val="22"/>
        </w:rPr>
        <w:t>информировать Управляющую организацию о лицах, ранее вселенных и вселяющихся по договорам социального найма, найма, аренды, безвозмездного пользования и о новых нанимателях и арендаторах, в срок не позднее 10 рабочих дней после заключения Договора (новых членах семьи нанимателя), а также о смене нанимателя или арендаторов и о новых нанимателях и арендаторах, в срок не позднее 10 рабочих дней с даты произошедших изменений.</w:t>
      </w:r>
    </w:p>
    <w:p w:rsidR="007A53EF" w:rsidRDefault="007A53EF" w:rsidP="007A53EF">
      <w:pPr>
        <w:tabs>
          <w:tab w:val="left" w:pos="709"/>
          <w:tab w:val="left" w:pos="1016"/>
        </w:tabs>
        <w:spacing w:line="254" w:lineRule="exact"/>
        <w:jc w:val="both"/>
      </w:pPr>
    </w:p>
    <w:p w:rsidR="007A53EF" w:rsidRPr="007A53EF" w:rsidRDefault="007A53EF" w:rsidP="007A53EF">
      <w:pPr>
        <w:tabs>
          <w:tab w:val="right" w:pos="10998"/>
        </w:tabs>
        <w:rPr>
          <w:sz w:val="20"/>
          <w:szCs w:val="20"/>
        </w:rPr>
      </w:pPr>
      <w:r w:rsidRPr="007A53EF">
        <w:rPr>
          <w:sz w:val="20"/>
          <w:szCs w:val="20"/>
        </w:rPr>
        <w:t xml:space="preserve">Директор ООО УК «СуперСтрой» </w:t>
      </w:r>
      <w:r w:rsidRPr="007A53EF">
        <w:rPr>
          <w:sz w:val="20"/>
          <w:szCs w:val="20"/>
          <w:u w:val="single"/>
        </w:rPr>
        <w:tab/>
      </w:r>
      <w:r w:rsidRPr="007A53EF">
        <w:rPr>
          <w:sz w:val="20"/>
          <w:szCs w:val="20"/>
        </w:rPr>
        <w:t xml:space="preserve"> Галина Геннадьевна Панова</w:t>
      </w:r>
    </w:p>
    <w:sectPr w:rsidR="007A53EF" w:rsidRPr="007A53EF" w:rsidSect="0087204F">
      <w:headerReference w:type="default" r:id="rId10"/>
      <w:pgSz w:w="11906" w:h="16838"/>
      <w:pgMar w:top="454" w:right="454" w:bottom="454" w:left="454" w:header="709" w:footer="2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1E" w:rsidRDefault="00834F1E">
      <w:r>
        <w:separator/>
      </w:r>
    </w:p>
  </w:endnote>
  <w:endnote w:type="continuationSeparator" w:id="0">
    <w:p w:rsidR="00834F1E" w:rsidRDefault="0083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CE" w:rsidRPr="00BC4DC5" w:rsidRDefault="007F43CE" w:rsidP="00EA3E5B">
    <w:pPr>
      <w:pStyle w:val="af1"/>
      <w:pBdr>
        <w:top w:val="single" w:sz="4" w:space="1" w:color="auto"/>
      </w:pBdr>
      <w:tabs>
        <w:tab w:val="clear" w:pos="9355"/>
        <w:tab w:val="right" w:pos="10915"/>
      </w:tabs>
      <w:rPr>
        <w:sz w:val="20"/>
      </w:rPr>
    </w:pPr>
    <w:r w:rsidRPr="00BC4DC5">
      <w:rPr>
        <w:sz w:val="20"/>
      </w:rPr>
      <w:t>Договор управления многоквартирным домом</w:t>
    </w:r>
    <w:r w:rsidR="007B6835">
      <w:rPr>
        <w:sz w:val="20"/>
      </w:rPr>
      <w:t xml:space="preserve"> (проект)</w:t>
    </w:r>
    <w:r w:rsidRPr="00BC4DC5">
      <w:rPr>
        <w:sz w:val="20"/>
      </w:rPr>
      <w:tab/>
      <w:t xml:space="preserve">Страница </w:t>
    </w:r>
    <w:r w:rsidRPr="00BC4DC5">
      <w:rPr>
        <w:sz w:val="20"/>
      </w:rPr>
      <w:fldChar w:fldCharType="begin"/>
    </w:r>
    <w:r w:rsidRPr="00BC4DC5">
      <w:rPr>
        <w:sz w:val="20"/>
      </w:rPr>
      <w:instrText xml:space="preserve"> PAGE   \* MERGEFORMAT </w:instrText>
    </w:r>
    <w:r w:rsidRPr="00BC4DC5">
      <w:rPr>
        <w:sz w:val="20"/>
      </w:rPr>
      <w:fldChar w:fldCharType="separate"/>
    </w:r>
    <w:r w:rsidR="007B6835">
      <w:rPr>
        <w:noProof/>
        <w:sz w:val="20"/>
      </w:rPr>
      <w:t>1</w:t>
    </w:r>
    <w:r w:rsidRPr="00BC4DC5">
      <w:rPr>
        <w:sz w:val="20"/>
      </w:rPr>
      <w:fldChar w:fldCharType="end"/>
    </w:r>
    <w:r w:rsidRPr="00BC4DC5">
      <w:rPr>
        <w:sz w:val="20"/>
      </w:rPr>
      <w:t xml:space="preserve"> из </w:t>
    </w:r>
    <w:r w:rsidRPr="00BC4DC5">
      <w:rPr>
        <w:sz w:val="20"/>
      </w:rPr>
      <w:fldChar w:fldCharType="begin"/>
    </w:r>
    <w:r w:rsidRPr="00BC4DC5">
      <w:rPr>
        <w:sz w:val="20"/>
      </w:rPr>
      <w:instrText xml:space="preserve"> SECTIONPAGES   \* MERGEFORMAT </w:instrText>
    </w:r>
    <w:r w:rsidRPr="00BC4DC5">
      <w:rPr>
        <w:sz w:val="20"/>
      </w:rPr>
      <w:fldChar w:fldCharType="separate"/>
    </w:r>
    <w:r w:rsidR="007B6835">
      <w:rPr>
        <w:noProof/>
        <w:sz w:val="20"/>
      </w:rPr>
      <w:t>1</w:t>
    </w:r>
    <w:r w:rsidRPr="00BC4DC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1E" w:rsidRDefault="00834F1E"/>
  </w:footnote>
  <w:footnote w:type="continuationSeparator" w:id="0">
    <w:p w:rsidR="00834F1E" w:rsidRDefault="00834F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CE" w:rsidRDefault="007F43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EF" w:rsidRDefault="007A53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Arial"/>
        <w:b w:val="0"/>
        <w:bCs w:val="0"/>
        <w:i w:val="0"/>
        <w:iCs w:val="0"/>
        <w:strike w:val="0"/>
        <w:dstrike w:val="0"/>
        <w:outline w:val="0"/>
        <w:shadow w:val="0"/>
        <w:color w:val="000000"/>
        <w:sz w:val="22"/>
        <w:szCs w:val="22"/>
        <w:shd w:val="clear" w:color="auto" w:fill="FFFFFF"/>
        <w:em w:val="none"/>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Arial"/>
        <w:b/>
        <w:bCs/>
        <w:i w:val="0"/>
        <w:iCs w:val="0"/>
        <w:strike w:val="0"/>
        <w:dstrike w:val="0"/>
        <w:outline w:val="0"/>
        <w:shadow w:val="0"/>
        <w:color w:val="000000"/>
        <w:spacing w:val="-10"/>
        <w:sz w:val="22"/>
        <w:szCs w:val="22"/>
        <w:shd w:val="clear" w:color="auto" w:fill="FFFFFF"/>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color w:val="000000"/>
        <w:sz w:val="22"/>
        <w:szCs w:val="22"/>
        <w:shd w:val="clear" w:color="auto" w:fill="FFFFFF"/>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singleLevel"/>
    <w:tmpl w:val="00000005"/>
    <w:name w:val="WW8Num5"/>
    <w:lvl w:ilvl="0">
      <w:start w:val="3"/>
      <w:numFmt w:val="decimal"/>
      <w:lvlText w:val="%1."/>
      <w:lvlJc w:val="left"/>
      <w:pPr>
        <w:tabs>
          <w:tab w:val="num" w:pos="0"/>
        </w:tabs>
        <w:ind w:left="720" w:hanging="360"/>
      </w:pPr>
      <w:rPr>
        <w:rFonts w:hint="default"/>
        <w:b/>
        <w:bCs/>
        <w:color w:val="000000"/>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b/>
        <w:bCs/>
      </w:rPr>
    </w:lvl>
  </w:abstractNum>
  <w:abstractNum w:abstractNumId="5" w15:restartNumberingAfterBreak="0">
    <w:nsid w:val="1B6B1F1F"/>
    <w:multiLevelType w:val="multilevel"/>
    <w:tmpl w:val="1E667D66"/>
    <w:lvl w:ilvl="0">
      <w:start w:val="1"/>
      <w:numFmt w:val="decimal"/>
      <w:lvlText w:val="%1."/>
      <w:lvlJc w:val="left"/>
      <w:pPr>
        <w:ind w:left="432" w:hanging="432"/>
      </w:pPr>
      <w:rPr>
        <w:rFonts w:hint="default"/>
      </w:rPr>
    </w:lvl>
    <w:lvl w:ilvl="1">
      <w:start w:val="1"/>
      <w:numFmt w:val="decimal"/>
      <w:lvlText w:val="%1.%2."/>
      <w:lvlJc w:val="left"/>
      <w:pPr>
        <w:tabs>
          <w:tab w:val="num" w:pos="709"/>
        </w:tabs>
        <w:ind w:left="709" w:hanging="709"/>
      </w:pPr>
      <w:rPr>
        <w:rFonts w:hint="default"/>
      </w:rPr>
    </w:lvl>
    <w:lvl w:ilvl="2">
      <w:start w:val="1"/>
      <w:numFmt w:val="bullet"/>
      <w:lvlText w:val=""/>
      <w:lvlJc w:val="left"/>
      <w:pPr>
        <w:tabs>
          <w:tab w:val="num" w:pos="709"/>
        </w:tabs>
        <w:ind w:left="709" w:hanging="709"/>
      </w:pPr>
      <w:rPr>
        <w:rFonts w:ascii="Symbol" w:hAnsi="Symbol" w:hint="default"/>
      </w:rPr>
    </w:lvl>
    <w:lvl w:ilvl="3">
      <w:start w:val="1"/>
      <w:numFmt w:val="russianLower"/>
      <w:lvlText w:val="%4)"/>
      <w:lvlJc w:val="left"/>
      <w:pPr>
        <w:tabs>
          <w:tab w:val="num" w:pos="709"/>
        </w:tabs>
        <w:ind w:left="709" w:hanging="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32F7F49"/>
    <w:multiLevelType w:val="hybridMultilevel"/>
    <w:tmpl w:val="3EA80DF6"/>
    <w:lvl w:ilvl="0" w:tplc="FEDCD642">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7" w15:restartNumberingAfterBreak="0">
    <w:nsid w:val="3AB159C5"/>
    <w:multiLevelType w:val="hybridMultilevel"/>
    <w:tmpl w:val="270428E6"/>
    <w:lvl w:ilvl="0" w:tplc="C2F82C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123ACD"/>
    <w:multiLevelType w:val="multilevel"/>
    <w:tmpl w:val="2D5C935A"/>
    <w:lvl w:ilvl="0">
      <w:start w:val="5"/>
      <w:numFmt w:val="decimal"/>
      <w:pStyle w:val="a"/>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72A74"/>
    <w:multiLevelType w:val="multilevel"/>
    <w:tmpl w:val="22403ACA"/>
    <w:lvl w:ilvl="0">
      <w:start w:val="1"/>
      <w:numFmt w:val="decimal"/>
      <w:pStyle w:val="1"/>
      <w:lvlText w:val="%1."/>
      <w:lvlJc w:val="left"/>
      <w:pPr>
        <w:ind w:left="432" w:hanging="432"/>
      </w:pPr>
      <w:rPr>
        <w:rFonts w:hint="default"/>
      </w:rPr>
    </w:lvl>
    <w:lvl w:ilvl="1">
      <w:start w:val="1"/>
      <w:numFmt w:val="decimal"/>
      <w:pStyle w:val="a0"/>
      <w:lvlText w:val="%1.%2."/>
      <w:lvlJc w:val="left"/>
      <w:pPr>
        <w:tabs>
          <w:tab w:val="num" w:pos="709"/>
        </w:tabs>
        <w:ind w:left="709" w:hanging="709"/>
      </w:pPr>
      <w:rPr>
        <w:rFonts w:hint="default"/>
      </w:rPr>
    </w:lvl>
    <w:lvl w:ilvl="2">
      <w:start w:val="1"/>
      <w:numFmt w:val="decimal"/>
      <w:pStyle w:val="a1"/>
      <w:lvlText w:val="%1.%2.%3."/>
      <w:lvlJc w:val="left"/>
      <w:pPr>
        <w:tabs>
          <w:tab w:val="num" w:pos="709"/>
        </w:tabs>
        <w:ind w:left="709" w:hanging="709"/>
      </w:pPr>
      <w:rPr>
        <w:rFonts w:hint="default"/>
      </w:rPr>
    </w:lvl>
    <w:lvl w:ilvl="3">
      <w:start w:val="1"/>
      <w:numFmt w:val="russianLower"/>
      <w:pStyle w:val="a2"/>
      <w:lvlText w:val="%4)"/>
      <w:lvlJc w:val="left"/>
      <w:pPr>
        <w:tabs>
          <w:tab w:val="num" w:pos="709"/>
        </w:tabs>
        <w:ind w:left="709" w:hanging="709"/>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553107C4"/>
    <w:multiLevelType w:val="hybridMultilevel"/>
    <w:tmpl w:val="0E54E7CE"/>
    <w:lvl w:ilvl="0" w:tplc="C0C4CFA0">
      <w:start w:val="1"/>
      <w:numFmt w:val="russianLower"/>
      <w:lvlText w:val="%1)."/>
      <w:lvlJc w:val="left"/>
      <w:pPr>
        <w:ind w:left="2580" w:hanging="360"/>
      </w:pPr>
      <w:rPr>
        <w:rFonts w:hint="default"/>
      </w:rPr>
    </w:lvl>
    <w:lvl w:ilvl="1" w:tplc="8F38D31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673E85"/>
    <w:multiLevelType w:val="multilevel"/>
    <w:tmpl w:val="B1A0F3DC"/>
    <w:lvl w:ilvl="0">
      <w:start w:val="1"/>
      <w:numFmt w:val="decimal"/>
      <w:lvlText w:val="%1."/>
      <w:lvlJc w:val="left"/>
      <w:pPr>
        <w:ind w:left="432" w:hanging="432"/>
      </w:pPr>
      <w:rPr>
        <w:rFonts w:hint="default"/>
      </w:rPr>
    </w:lvl>
    <w:lvl w:ilvl="1">
      <w:start w:val="1"/>
      <w:numFmt w:val="decimal"/>
      <w:lvlText w:val="%1.%2."/>
      <w:lvlJc w:val="left"/>
      <w:pPr>
        <w:tabs>
          <w:tab w:val="num" w:pos="709"/>
        </w:tabs>
        <w:ind w:left="709" w:hanging="709"/>
      </w:pPr>
      <w:rPr>
        <w:rFonts w:hint="default"/>
      </w:rPr>
    </w:lvl>
    <w:lvl w:ilvl="2">
      <w:start w:val="1"/>
      <w:numFmt w:val="bullet"/>
      <w:pStyle w:val="a3"/>
      <w:lvlText w:val=""/>
      <w:lvlJc w:val="left"/>
      <w:pPr>
        <w:tabs>
          <w:tab w:val="num" w:pos="709"/>
        </w:tabs>
        <w:ind w:left="709" w:hanging="709"/>
      </w:pPr>
      <w:rPr>
        <w:rFonts w:ascii="Symbol" w:hAnsi="Symbol" w:hint="default"/>
      </w:rPr>
    </w:lvl>
    <w:lvl w:ilvl="3">
      <w:start w:val="1"/>
      <w:numFmt w:val="russianLower"/>
      <w:lvlText w:val="%4)"/>
      <w:lvlJc w:val="left"/>
      <w:pPr>
        <w:tabs>
          <w:tab w:val="num" w:pos="709"/>
        </w:tabs>
        <w:ind w:left="709" w:hanging="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703324E"/>
    <w:multiLevelType w:val="multilevel"/>
    <w:tmpl w:val="3960617A"/>
    <w:lvl w:ilvl="0">
      <w:start w:val="1"/>
      <w:numFmt w:val="decimal"/>
      <w:lvlText w:val="%1."/>
      <w:lvlJc w:val="left"/>
      <w:pPr>
        <w:ind w:left="432" w:hanging="432"/>
      </w:pPr>
      <w:rPr>
        <w:rFonts w:hint="default"/>
      </w:rPr>
    </w:lvl>
    <w:lvl w:ilvl="1">
      <w:start w:val="1"/>
      <w:numFmt w:val="decimal"/>
      <w:lvlText w:val="%1.%2."/>
      <w:lvlJc w:val="left"/>
      <w:pPr>
        <w:tabs>
          <w:tab w:val="num" w:pos="709"/>
        </w:tabs>
        <w:ind w:left="709" w:hanging="709"/>
      </w:pPr>
      <w:rPr>
        <w:rFonts w:hint="default"/>
      </w:rPr>
    </w:lvl>
    <w:lvl w:ilvl="2">
      <w:start w:val="1"/>
      <w:numFmt w:val="bullet"/>
      <w:lvlText w:val=""/>
      <w:lvlJc w:val="left"/>
      <w:pPr>
        <w:tabs>
          <w:tab w:val="num" w:pos="709"/>
        </w:tabs>
        <w:ind w:left="709" w:hanging="709"/>
      </w:pPr>
      <w:rPr>
        <w:rFonts w:ascii="Symbol" w:hAnsi="Symbol" w:hint="default"/>
      </w:rPr>
    </w:lvl>
    <w:lvl w:ilvl="3">
      <w:start w:val="1"/>
      <w:numFmt w:val="russianLower"/>
      <w:lvlText w:val="%4)"/>
      <w:lvlJc w:val="left"/>
      <w:pPr>
        <w:tabs>
          <w:tab w:val="num" w:pos="709"/>
        </w:tabs>
        <w:ind w:left="709" w:hanging="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9785138"/>
    <w:multiLevelType w:val="multilevel"/>
    <w:tmpl w:val="32E6250C"/>
    <w:lvl w:ilvl="0">
      <w:start w:val="1"/>
      <w:numFmt w:val="decimal"/>
      <w:lvlText w:val="%1."/>
      <w:lvlJc w:val="left"/>
      <w:pPr>
        <w:ind w:left="432" w:hanging="432"/>
      </w:pPr>
      <w:rPr>
        <w:rFonts w:hint="default"/>
      </w:rPr>
    </w:lvl>
    <w:lvl w:ilvl="1">
      <w:start w:val="1"/>
      <w:numFmt w:val="decimal"/>
      <w:lvlText w:val="%1.%2."/>
      <w:lvlJc w:val="left"/>
      <w:pPr>
        <w:tabs>
          <w:tab w:val="num" w:pos="709"/>
        </w:tabs>
        <w:ind w:left="709" w:hanging="709"/>
      </w:pPr>
      <w:rPr>
        <w:rFonts w:hint="default"/>
      </w:rPr>
    </w:lvl>
    <w:lvl w:ilvl="2">
      <w:start w:val="1"/>
      <w:numFmt w:val="bullet"/>
      <w:lvlText w:val=""/>
      <w:lvlJc w:val="left"/>
      <w:pPr>
        <w:tabs>
          <w:tab w:val="num" w:pos="709"/>
        </w:tabs>
        <w:ind w:left="709" w:hanging="709"/>
      </w:pPr>
      <w:rPr>
        <w:rFonts w:ascii="Symbol" w:hAnsi="Symbol" w:hint="default"/>
      </w:rPr>
    </w:lvl>
    <w:lvl w:ilvl="3">
      <w:start w:val="1"/>
      <w:numFmt w:val="russianLower"/>
      <w:lvlText w:val="%4)"/>
      <w:lvlJc w:val="left"/>
      <w:pPr>
        <w:tabs>
          <w:tab w:val="num" w:pos="709"/>
        </w:tabs>
        <w:ind w:left="709" w:hanging="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BE56569"/>
    <w:multiLevelType w:val="hybridMultilevel"/>
    <w:tmpl w:val="53541AAA"/>
    <w:lvl w:ilvl="0" w:tplc="8F38D312">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7"/>
  </w:num>
  <w:num w:numId="5">
    <w:abstractNumId w:val="6"/>
  </w:num>
  <w:num w:numId="6">
    <w:abstractNumId w:val="10"/>
  </w:num>
  <w:num w:numId="7">
    <w:abstractNumId w:val="14"/>
  </w:num>
  <w:num w:numId="8">
    <w:abstractNumId w:val="12"/>
  </w:num>
  <w:num w:numId="9">
    <w:abstractNumId w:val="5"/>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F9"/>
    <w:rsid w:val="00014054"/>
    <w:rsid w:val="00032D5F"/>
    <w:rsid w:val="00064B9C"/>
    <w:rsid w:val="000D31B3"/>
    <w:rsid w:val="000E559D"/>
    <w:rsid w:val="000E690C"/>
    <w:rsid w:val="00114D93"/>
    <w:rsid w:val="001B0072"/>
    <w:rsid w:val="001D493C"/>
    <w:rsid w:val="0023572C"/>
    <w:rsid w:val="00274529"/>
    <w:rsid w:val="002A5CAD"/>
    <w:rsid w:val="00330043"/>
    <w:rsid w:val="003804F9"/>
    <w:rsid w:val="00386CAB"/>
    <w:rsid w:val="003A7CF3"/>
    <w:rsid w:val="00401B60"/>
    <w:rsid w:val="0043727E"/>
    <w:rsid w:val="0045334F"/>
    <w:rsid w:val="004533E5"/>
    <w:rsid w:val="004A3CD7"/>
    <w:rsid w:val="004B1CC1"/>
    <w:rsid w:val="004F00DC"/>
    <w:rsid w:val="004F5929"/>
    <w:rsid w:val="00501D75"/>
    <w:rsid w:val="00503317"/>
    <w:rsid w:val="00513F54"/>
    <w:rsid w:val="00515032"/>
    <w:rsid w:val="0056596C"/>
    <w:rsid w:val="00575ED0"/>
    <w:rsid w:val="00582A6F"/>
    <w:rsid w:val="005A2280"/>
    <w:rsid w:val="005D469E"/>
    <w:rsid w:val="0060643D"/>
    <w:rsid w:val="00623897"/>
    <w:rsid w:val="006402DB"/>
    <w:rsid w:val="00646ABC"/>
    <w:rsid w:val="00664CB2"/>
    <w:rsid w:val="006D4BBE"/>
    <w:rsid w:val="0070104E"/>
    <w:rsid w:val="0071591D"/>
    <w:rsid w:val="00781D62"/>
    <w:rsid w:val="007A53EF"/>
    <w:rsid w:val="007A5E15"/>
    <w:rsid w:val="007B6835"/>
    <w:rsid w:val="007C3724"/>
    <w:rsid w:val="007D1AAA"/>
    <w:rsid w:val="007F20CF"/>
    <w:rsid w:val="007F43CE"/>
    <w:rsid w:val="007F4618"/>
    <w:rsid w:val="0080627A"/>
    <w:rsid w:val="00827000"/>
    <w:rsid w:val="00834F1E"/>
    <w:rsid w:val="00862AAB"/>
    <w:rsid w:val="0087204F"/>
    <w:rsid w:val="008A1FC9"/>
    <w:rsid w:val="008B25B9"/>
    <w:rsid w:val="008E555C"/>
    <w:rsid w:val="008E5D83"/>
    <w:rsid w:val="0090688D"/>
    <w:rsid w:val="0093626B"/>
    <w:rsid w:val="009372E1"/>
    <w:rsid w:val="00953DCA"/>
    <w:rsid w:val="00A003C8"/>
    <w:rsid w:val="00A56183"/>
    <w:rsid w:val="00A72580"/>
    <w:rsid w:val="00A9047B"/>
    <w:rsid w:val="00B03B3A"/>
    <w:rsid w:val="00B64F41"/>
    <w:rsid w:val="00BB1014"/>
    <w:rsid w:val="00BB5026"/>
    <w:rsid w:val="00BC3E13"/>
    <w:rsid w:val="00BC4DC5"/>
    <w:rsid w:val="00BE4607"/>
    <w:rsid w:val="00BE7F63"/>
    <w:rsid w:val="00C23D0E"/>
    <w:rsid w:val="00C332A9"/>
    <w:rsid w:val="00C5733D"/>
    <w:rsid w:val="00C64C06"/>
    <w:rsid w:val="00C73A8E"/>
    <w:rsid w:val="00CA4C37"/>
    <w:rsid w:val="00D47AFE"/>
    <w:rsid w:val="00D708B5"/>
    <w:rsid w:val="00DA1A71"/>
    <w:rsid w:val="00DA7634"/>
    <w:rsid w:val="00E031B1"/>
    <w:rsid w:val="00E17ADD"/>
    <w:rsid w:val="00E213F0"/>
    <w:rsid w:val="00E26F7B"/>
    <w:rsid w:val="00E30C68"/>
    <w:rsid w:val="00E50070"/>
    <w:rsid w:val="00E67544"/>
    <w:rsid w:val="00EA3E5B"/>
    <w:rsid w:val="00EA3EE3"/>
    <w:rsid w:val="00ED03F1"/>
    <w:rsid w:val="00ED6A0F"/>
    <w:rsid w:val="00FA70F0"/>
    <w:rsid w:val="00FB4BE6"/>
    <w:rsid w:val="00FF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7F64"/>
  <w15:docId w15:val="{7BA02050-C3AC-4DAB-AFF5-449792A2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4A3CD7"/>
    <w:rPr>
      <w:rFonts w:ascii="Times New Roman" w:hAnsi="Times New Roman"/>
    </w:rPr>
  </w:style>
  <w:style w:type="paragraph" w:styleId="1">
    <w:name w:val="heading 1"/>
    <w:basedOn w:val="a4"/>
    <w:next w:val="a4"/>
    <w:link w:val="10"/>
    <w:uiPriority w:val="9"/>
    <w:qFormat/>
    <w:rsid w:val="006402DB"/>
    <w:pPr>
      <w:keepNext/>
      <w:keepLines/>
      <w:numPr>
        <w:numId w:val="2"/>
      </w:numPr>
      <w:spacing w:before="120"/>
      <w:ind w:left="431" w:hanging="431"/>
      <w:jc w:val="center"/>
      <w:outlineLvl w:val="0"/>
    </w:pPr>
    <w:rPr>
      <w:rFonts w:eastAsiaTheme="majorEastAsia" w:cstheme="majorBidi"/>
      <w:b/>
      <w:szCs w:val="32"/>
    </w:rPr>
  </w:style>
  <w:style w:type="paragraph" w:styleId="2">
    <w:name w:val="heading 2"/>
    <w:basedOn w:val="a4"/>
    <w:next w:val="a4"/>
    <w:link w:val="20"/>
    <w:uiPriority w:val="9"/>
    <w:semiHidden/>
    <w:unhideWhenUsed/>
    <w:qFormat/>
    <w:rsid w:val="00FF34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unhideWhenUsed/>
    <w:qFormat/>
    <w:rsid w:val="00FF346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4"/>
    <w:next w:val="a4"/>
    <w:link w:val="40"/>
    <w:uiPriority w:val="9"/>
    <w:semiHidden/>
    <w:unhideWhenUsed/>
    <w:qFormat/>
    <w:rsid w:val="00FF346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4"/>
    <w:next w:val="a4"/>
    <w:link w:val="50"/>
    <w:uiPriority w:val="9"/>
    <w:semiHidden/>
    <w:unhideWhenUsed/>
    <w:qFormat/>
    <w:rsid w:val="00FF346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uiPriority w:val="9"/>
    <w:semiHidden/>
    <w:unhideWhenUsed/>
    <w:qFormat/>
    <w:rsid w:val="00FF346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4"/>
    <w:next w:val="a4"/>
    <w:link w:val="70"/>
    <w:uiPriority w:val="9"/>
    <w:semiHidden/>
    <w:unhideWhenUsed/>
    <w:qFormat/>
    <w:rsid w:val="00FF346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4"/>
    <w:next w:val="a4"/>
    <w:link w:val="80"/>
    <w:uiPriority w:val="9"/>
    <w:semiHidden/>
    <w:unhideWhenUsed/>
    <w:qFormat/>
    <w:rsid w:val="00FF346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
    <w:semiHidden/>
    <w:unhideWhenUsed/>
    <w:qFormat/>
    <w:rsid w:val="00FF346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rPr>
      <w:color w:val="0066CC"/>
      <w:u w:val="single"/>
    </w:rPr>
  </w:style>
  <w:style w:type="paragraph" w:styleId="a9">
    <w:name w:val="List Paragraph"/>
    <w:basedOn w:val="a4"/>
    <w:uiPriority w:val="34"/>
    <w:qFormat/>
    <w:rsid w:val="00953DCA"/>
    <w:pPr>
      <w:ind w:left="720"/>
      <w:contextualSpacing/>
    </w:pPr>
  </w:style>
  <w:style w:type="character" w:customStyle="1" w:styleId="aa">
    <w:name w:val="Оглавление_"/>
    <w:basedOn w:val="a5"/>
    <w:link w:val="ab"/>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5"/>
    <w:link w:val="ad"/>
    <w:rPr>
      <w:rFonts w:ascii="Calibri" w:eastAsia="Calibri" w:hAnsi="Calibri" w:cs="Calibri"/>
      <w:b w:val="0"/>
      <w:bCs w:val="0"/>
      <w:i w:val="0"/>
      <w:iCs w:val="0"/>
      <w:smallCaps w:val="0"/>
      <w:strike w:val="0"/>
      <w:spacing w:val="0"/>
      <w:sz w:val="21"/>
      <w:szCs w:val="21"/>
      <w:u w:val="none"/>
    </w:rPr>
  </w:style>
  <w:style w:type="paragraph" w:customStyle="1" w:styleId="ab">
    <w:name w:val="Оглавление"/>
    <w:basedOn w:val="a4"/>
    <w:link w:val="aa"/>
    <w:pPr>
      <w:shd w:val="clear" w:color="auto" w:fill="FFFFFF"/>
      <w:spacing w:before="240" w:line="274" w:lineRule="exact"/>
      <w:jc w:val="both"/>
    </w:pPr>
    <w:rPr>
      <w:rFonts w:eastAsia="Times New Roman" w:cs="Times New Roman"/>
    </w:rPr>
  </w:style>
  <w:style w:type="paragraph" w:customStyle="1" w:styleId="ad">
    <w:name w:val="Колонтитул"/>
    <w:basedOn w:val="a4"/>
    <w:link w:val="ac"/>
    <w:pPr>
      <w:shd w:val="clear" w:color="auto" w:fill="FFFFFF"/>
      <w:spacing w:line="0" w:lineRule="atLeast"/>
    </w:pPr>
    <w:rPr>
      <w:rFonts w:ascii="Calibri" w:eastAsia="Calibri" w:hAnsi="Calibri" w:cs="Calibri"/>
      <w:sz w:val="21"/>
      <w:szCs w:val="21"/>
    </w:rPr>
  </w:style>
  <w:style w:type="character" w:customStyle="1" w:styleId="10">
    <w:name w:val="Заголовок 1 Знак"/>
    <w:basedOn w:val="a5"/>
    <w:link w:val="1"/>
    <w:uiPriority w:val="9"/>
    <w:rsid w:val="006402DB"/>
    <w:rPr>
      <w:rFonts w:ascii="Times New Roman" w:eastAsiaTheme="majorEastAsia" w:hAnsi="Times New Roman" w:cstheme="majorBidi"/>
      <w:b/>
      <w:szCs w:val="32"/>
    </w:rPr>
  </w:style>
  <w:style w:type="character" w:customStyle="1" w:styleId="20">
    <w:name w:val="Заголовок 2 Знак"/>
    <w:basedOn w:val="a5"/>
    <w:link w:val="2"/>
    <w:uiPriority w:val="9"/>
    <w:semiHidden/>
    <w:rsid w:val="00FF346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5"/>
    <w:link w:val="3"/>
    <w:uiPriority w:val="9"/>
    <w:rsid w:val="00FF3468"/>
    <w:rPr>
      <w:rFonts w:asciiTheme="majorHAnsi" w:eastAsiaTheme="majorEastAsia" w:hAnsiTheme="majorHAnsi" w:cstheme="majorBidi"/>
      <w:color w:val="1F4D78" w:themeColor="accent1" w:themeShade="7F"/>
    </w:rPr>
  </w:style>
  <w:style w:type="character" w:customStyle="1" w:styleId="40">
    <w:name w:val="Заголовок 4 Знак"/>
    <w:basedOn w:val="a5"/>
    <w:link w:val="4"/>
    <w:uiPriority w:val="9"/>
    <w:semiHidden/>
    <w:rsid w:val="00FF3468"/>
    <w:rPr>
      <w:rFonts w:asciiTheme="majorHAnsi" w:eastAsiaTheme="majorEastAsia" w:hAnsiTheme="majorHAnsi" w:cstheme="majorBidi"/>
      <w:i/>
      <w:iCs/>
      <w:color w:val="2E74B5" w:themeColor="accent1" w:themeShade="BF"/>
    </w:rPr>
  </w:style>
  <w:style w:type="character" w:customStyle="1" w:styleId="50">
    <w:name w:val="Заголовок 5 Знак"/>
    <w:basedOn w:val="a5"/>
    <w:link w:val="5"/>
    <w:uiPriority w:val="9"/>
    <w:semiHidden/>
    <w:rsid w:val="00FF3468"/>
    <w:rPr>
      <w:rFonts w:asciiTheme="majorHAnsi" w:eastAsiaTheme="majorEastAsia" w:hAnsiTheme="majorHAnsi" w:cstheme="majorBidi"/>
      <w:color w:val="2E74B5" w:themeColor="accent1" w:themeShade="BF"/>
    </w:rPr>
  </w:style>
  <w:style w:type="character" w:customStyle="1" w:styleId="60">
    <w:name w:val="Заголовок 6 Знак"/>
    <w:basedOn w:val="a5"/>
    <w:link w:val="6"/>
    <w:uiPriority w:val="9"/>
    <w:semiHidden/>
    <w:rsid w:val="00FF3468"/>
    <w:rPr>
      <w:rFonts w:asciiTheme="majorHAnsi" w:eastAsiaTheme="majorEastAsia" w:hAnsiTheme="majorHAnsi" w:cstheme="majorBidi"/>
      <w:color w:val="1F4D78" w:themeColor="accent1" w:themeShade="7F"/>
    </w:rPr>
  </w:style>
  <w:style w:type="character" w:customStyle="1" w:styleId="70">
    <w:name w:val="Заголовок 7 Знак"/>
    <w:basedOn w:val="a5"/>
    <w:link w:val="7"/>
    <w:uiPriority w:val="9"/>
    <w:semiHidden/>
    <w:rsid w:val="00FF3468"/>
    <w:rPr>
      <w:rFonts w:asciiTheme="majorHAnsi" w:eastAsiaTheme="majorEastAsia" w:hAnsiTheme="majorHAnsi" w:cstheme="majorBidi"/>
      <w:i/>
      <w:iCs/>
      <w:color w:val="1F4D78" w:themeColor="accent1" w:themeShade="7F"/>
    </w:rPr>
  </w:style>
  <w:style w:type="character" w:customStyle="1" w:styleId="80">
    <w:name w:val="Заголовок 8 Знак"/>
    <w:basedOn w:val="a5"/>
    <w:link w:val="8"/>
    <w:uiPriority w:val="9"/>
    <w:semiHidden/>
    <w:rsid w:val="00FF346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
    <w:semiHidden/>
    <w:rsid w:val="00FF3468"/>
    <w:rPr>
      <w:rFonts w:asciiTheme="majorHAnsi" w:eastAsiaTheme="majorEastAsia" w:hAnsiTheme="majorHAnsi" w:cstheme="majorBidi"/>
      <w:i/>
      <w:iCs/>
      <w:color w:val="272727" w:themeColor="text1" w:themeTint="D8"/>
      <w:sz w:val="21"/>
      <w:szCs w:val="21"/>
    </w:rPr>
  </w:style>
  <w:style w:type="paragraph" w:customStyle="1" w:styleId="a0">
    <w:name w:val="Текст договора"/>
    <w:basedOn w:val="a4"/>
    <w:qFormat/>
    <w:rsid w:val="005A2280"/>
    <w:pPr>
      <w:numPr>
        <w:ilvl w:val="1"/>
        <w:numId w:val="2"/>
      </w:numPr>
      <w:jc w:val="both"/>
    </w:pPr>
  </w:style>
  <w:style w:type="paragraph" w:customStyle="1" w:styleId="a1">
    <w:name w:val="Текст договора (вторичный)"/>
    <w:basedOn w:val="a0"/>
    <w:qFormat/>
    <w:rsid w:val="00FF3468"/>
    <w:pPr>
      <w:numPr>
        <w:ilvl w:val="2"/>
      </w:numPr>
    </w:pPr>
  </w:style>
  <w:style w:type="paragraph" w:customStyle="1" w:styleId="a2">
    <w:name w:val="Текст договора (третичный)"/>
    <w:basedOn w:val="a0"/>
    <w:rsid w:val="0070104E"/>
    <w:pPr>
      <w:numPr>
        <w:ilvl w:val="3"/>
      </w:numPr>
    </w:pPr>
  </w:style>
  <w:style w:type="paragraph" w:styleId="ae">
    <w:name w:val="No Spacing"/>
    <w:uiPriority w:val="1"/>
    <w:qFormat/>
    <w:rsid w:val="0070104E"/>
    <w:rPr>
      <w:color w:val="000000"/>
    </w:rPr>
  </w:style>
  <w:style w:type="paragraph" w:customStyle="1" w:styleId="a3">
    <w:name w:val="Текст договора (маркированный)"/>
    <w:basedOn w:val="a1"/>
    <w:rsid w:val="00EA3EE3"/>
    <w:pPr>
      <w:numPr>
        <w:numId w:val="3"/>
      </w:numPr>
    </w:pPr>
  </w:style>
  <w:style w:type="paragraph" w:styleId="af">
    <w:name w:val="header"/>
    <w:basedOn w:val="a4"/>
    <w:link w:val="af0"/>
    <w:unhideWhenUsed/>
    <w:rsid w:val="004F5929"/>
    <w:pPr>
      <w:tabs>
        <w:tab w:val="center" w:pos="4677"/>
        <w:tab w:val="right" w:pos="9355"/>
      </w:tabs>
    </w:pPr>
  </w:style>
  <w:style w:type="character" w:customStyle="1" w:styleId="af0">
    <w:name w:val="Верхний колонтитул Знак"/>
    <w:basedOn w:val="a5"/>
    <w:link w:val="af"/>
    <w:uiPriority w:val="99"/>
    <w:rsid w:val="004F5929"/>
    <w:rPr>
      <w:color w:val="000000"/>
    </w:rPr>
  </w:style>
  <w:style w:type="paragraph" w:styleId="af1">
    <w:name w:val="footer"/>
    <w:basedOn w:val="a4"/>
    <w:link w:val="af2"/>
    <w:unhideWhenUsed/>
    <w:rsid w:val="004F5929"/>
    <w:pPr>
      <w:tabs>
        <w:tab w:val="center" w:pos="4677"/>
        <w:tab w:val="right" w:pos="9355"/>
      </w:tabs>
    </w:pPr>
  </w:style>
  <w:style w:type="character" w:customStyle="1" w:styleId="af2">
    <w:name w:val="Нижний колонтитул Знак"/>
    <w:basedOn w:val="a5"/>
    <w:link w:val="af1"/>
    <w:uiPriority w:val="99"/>
    <w:rsid w:val="004F5929"/>
    <w:rPr>
      <w:color w:val="000000"/>
    </w:rPr>
  </w:style>
  <w:style w:type="character" w:styleId="af3">
    <w:name w:val="Book Title"/>
    <w:basedOn w:val="a5"/>
    <w:uiPriority w:val="33"/>
    <w:qFormat/>
    <w:rsid w:val="00953DCA"/>
    <w:rPr>
      <w:b/>
      <w:bCs/>
      <w:i/>
      <w:iCs/>
      <w:spacing w:val="5"/>
    </w:rPr>
  </w:style>
  <w:style w:type="paragraph" w:styleId="af4">
    <w:name w:val="Balloon Text"/>
    <w:basedOn w:val="a4"/>
    <w:link w:val="af5"/>
    <w:unhideWhenUsed/>
    <w:rsid w:val="0087204F"/>
    <w:pPr>
      <w:widowControl/>
    </w:pPr>
    <w:rPr>
      <w:rFonts w:ascii="Tahoma" w:eastAsia="Times New Roman" w:hAnsi="Tahoma"/>
      <w:sz w:val="16"/>
      <w:szCs w:val="16"/>
      <w:lang w:bidi="ar-SA"/>
    </w:rPr>
  </w:style>
  <w:style w:type="character" w:customStyle="1" w:styleId="af5">
    <w:name w:val="Текст выноски Знак"/>
    <w:basedOn w:val="a5"/>
    <w:link w:val="af4"/>
    <w:rsid w:val="0087204F"/>
    <w:rPr>
      <w:rFonts w:eastAsia="Times New Roman"/>
      <w:sz w:val="16"/>
      <w:szCs w:val="16"/>
      <w:lang w:bidi="ar-SA"/>
    </w:rPr>
  </w:style>
  <w:style w:type="character" w:customStyle="1" w:styleId="71">
    <w:name w:val="Основной шрифт абзаца7"/>
    <w:rsid w:val="0087204F"/>
  </w:style>
  <w:style w:type="character" w:customStyle="1" w:styleId="61">
    <w:name w:val="Основной шрифт абзаца6"/>
    <w:rsid w:val="0087204F"/>
  </w:style>
  <w:style w:type="character" w:customStyle="1" w:styleId="51">
    <w:name w:val="Основной шрифт абзаца5"/>
    <w:rsid w:val="0087204F"/>
  </w:style>
  <w:style w:type="character" w:customStyle="1" w:styleId="41">
    <w:name w:val="Основной шрифт абзаца4"/>
    <w:rsid w:val="0087204F"/>
  </w:style>
  <w:style w:type="character" w:customStyle="1" w:styleId="31">
    <w:name w:val="Основной шрифт абзаца3"/>
    <w:rsid w:val="0087204F"/>
  </w:style>
  <w:style w:type="character" w:customStyle="1" w:styleId="21">
    <w:name w:val="Основной шрифт абзаца2"/>
    <w:rsid w:val="0087204F"/>
  </w:style>
  <w:style w:type="character" w:customStyle="1" w:styleId="11">
    <w:name w:val="Основной шрифт абзаца1"/>
    <w:rsid w:val="0087204F"/>
  </w:style>
  <w:style w:type="character" w:styleId="af6">
    <w:name w:val="page number"/>
    <w:rsid w:val="0087204F"/>
  </w:style>
  <w:style w:type="character" w:customStyle="1" w:styleId="af7">
    <w:name w:val="Символ нумерации"/>
    <w:rsid w:val="0087204F"/>
    <w:rPr>
      <w:rFonts w:ascii="Times New Roman" w:hAnsi="Times New Roman" w:cs="Times New Roman"/>
      <w:b w:val="0"/>
      <w:bCs w:val="0"/>
    </w:rPr>
  </w:style>
  <w:style w:type="character" w:customStyle="1" w:styleId="af8">
    <w:name w:val="Основной текст с отступом Знак"/>
    <w:rsid w:val="0087204F"/>
    <w:rPr>
      <w:sz w:val="24"/>
      <w:szCs w:val="24"/>
    </w:rPr>
  </w:style>
  <w:style w:type="character" w:customStyle="1" w:styleId="af9">
    <w:name w:val="Маркеры списка"/>
    <w:rsid w:val="0087204F"/>
    <w:rPr>
      <w:rFonts w:ascii="OpenSymbol" w:eastAsia="OpenSymbol" w:hAnsi="OpenSymbol" w:cs="OpenSymbol"/>
    </w:rPr>
  </w:style>
  <w:style w:type="paragraph" w:styleId="afa">
    <w:name w:val="Title"/>
    <w:basedOn w:val="a4"/>
    <w:next w:val="afb"/>
    <w:link w:val="afc"/>
    <w:rsid w:val="0087204F"/>
    <w:pPr>
      <w:keepNext/>
      <w:widowControl/>
      <w:suppressAutoHyphens/>
      <w:spacing w:before="240" w:after="120"/>
    </w:pPr>
    <w:rPr>
      <w:rFonts w:ascii="Arial" w:eastAsia="Arial Unicode MS" w:hAnsi="Arial"/>
      <w:sz w:val="28"/>
      <w:szCs w:val="28"/>
      <w:lang w:eastAsia="ar-SA" w:bidi="ar-SA"/>
    </w:rPr>
  </w:style>
  <w:style w:type="character" w:customStyle="1" w:styleId="afc">
    <w:name w:val="Заголовок Знак"/>
    <w:basedOn w:val="a5"/>
    <w:link w:val="afa"/>
    <w:rsid w:val="0087204F"/>
    <w:rPr>
      <w:rFonts w:ascii="Arial" w:eastAsia="Arial Unicode MS" w:hAnsi="Arial"/>
      <w:sz w:val="28"/>
      <w:szCs w:val="28"/>
      <w:lang w:eastAsia="ar-SA" w:bidi="ar-SA"/>
    </w:rPr>
  </w:style>
  <w:style w:type="paragraph" w:styleId="afb">
    <w:name w:val="Body Text"/>
    <w:basedOn w:val="a4"/>
    <w:link w:val="afd"/>
    <w:rsid w:val="0087204F"/>
    <w:pPr>
      <w:widowControl/>
      <w:suppressAutoHyphens/>
      <w:spacing w:after="120"/>
    </w:pPr>
    <w:rPr>
      <w:rFonts w:eastAsia="Times New Roman" w:cs="Times New Roman"/>
      <w:lang w:eastAsia="ar-SA" w:bidi="ar-SA"/>
    </w:rPr>
  </w:style>
  <w:style w:type="character" w:customStyle="1" w:styleId="afd">
    <w:name w:val="Основной текст Знак"/>
    <w:basedOn w:val="a5"/>
    <w:link w:val="afb"/>
    <w:rsid w:val="0087204F"/>
    <w:rPr>
      <w:rFonts w:ascii="Times New Roman" w:eastAsia="Times New Roman" w:hAnsi="Times New Roman" w:cs="Times New Roman"/>
      <w:lang w:eastAsia="ar-SA" w:bidi="ar-SA"/>
    </w:rPr>
  </w:style>
  <w:style w:type="paragraph" w:styleId="afe">
    <w:name w:val="List"/>
    <w:basedOn w:val="afb"/>
    <w:rsid w:val="0087204F"/>
    <w:rPr>
      <w:rFonts w:ascii="Arial" w:hAnsi="Arial" w:cs="Tahoma"/>
    </w:rPr>
  </w:style>
  <w:style w:type="paragraph" w:customStyle="1" w:styleId="72">
    <w:name w:val="Название7"/>
    <w:basedOn w:val="a4"/>
    <w:rsid w:val="0087204F"/>
    <w:pPr>
      <w:widowControl/>
      <w:suppressLineNumbers/>
      <w:suppressAutoHyphens/>
      <w:spacing w:before="120" w:after="120"/>
    </w:pPr>
    <w:rPr>
      <w:rFonts w:eastAsia="Times New Roman" w:cs="Mangal"/>
      <w:i/>
      <w:iCs/>
      <w:lang w:eastAsia="ar-SA" w:bidi="ar-SA"/>
    </w:rPr>
  </w:style>
  <w:style w:type="paragraph" w:customStyle="1" w:styleId="73">
    <w:name w:val="Указатель7"/>
    <w:basedOn w:val="a4"/>
    <w:rsid w:val="0087204F"/>
    <w:pPr>
      <w:widowControl/>
      <w:suppressLineNumbers/>
      <w:suppressAutoHyphens/>
    </w:pPr>
    <w:rPr>
      <w:rFonts w:eastAsia="Times New Roman" w:cs="Mangal"/>
      <w:lang w:eastAsia="ar-SA" w:bidi="ar-SA"/>
    </w:rPr>
  </w:style>
  <w:style w:type="paragraph" w:customStyle="1" w:styleId="62">
    <w:name w:val="Название6"/>
    <w:basedOn w:val="a4"/>
    <w:rsid w:val="0087204F"/>
    <w:pPr>
      <w:widowControl/>
      <w:suppressLineNumbers/>
      <w:suppressAutoHyphens/>
      <w:spacing w:before="120" w:after="120"/>
    </w:pPr>
    <w:rPr>
      <w:rFonts w:ascii="Arial" w:eastAsia="Times New Roman" w:hAnsi="Arial" w:cs="Mangal"/>
      <w:i/>
      <w:iCs/>
      <w:sz w:val="20"/>
      <w:lang w:eastAsia="ar-SA" w:bidi="ar-SA"/>
    </w:rPr>
  </w:style>
  <w:style w:type="paragraph" w:customStyle="1" w:styleId="63">
    <w:name w:val="Указатель6"/>
    <w:basedOn w:val="a4"/>
    <w:rsid w:val="0087204F"/>
    <w:pPr>
      <w:widowControl/>
      <w:suppressLineNumbers/>
      <w:suppressAutoHyphens/>
    </w:pPr>
    <w:rPr>
      <w:rFonts w:ascii="Arial" w:eastAsia="Times New Roman" w:hAnsi="Arial" w:cs="Mangal"/>
      <w:lang w:eastAsia="ar-SA" w:bidi="ar-SA"/>
    </w:rPr>
  </w:style>
  <w:style w:type="paragraph" w:customStyle="1" w:styleId="52">
    <w:name w:val="Название5"/>
    <w:basedOn w:val="a4"/>
    <w:rsid w:val="0087204F"/>
    <w:pPr>
      <w:widowControl/>
      <w:suppressLineNumbers/>
      <w:suppressAutoHyphens/>
      <w:spacing w:before="120" w:after="120"/>
    </w:pPr>
    <w:rPr>
      <w:rFonts w:eastAsia="Times New Roman" w:cs="Mangal"/>
      <w:i/>
      <w:iCs/>
      <w:lang w:eastAsia="ar-SA" w:bidi="ar-SA"/>
    </w:rPr>
  </w:style>
  <w:style w:type="paragraph" w:customStyle="1" w:styleId="53">
    <w:name w:val="Указатель5"/>
    <w:basedOn w:val="a4"/>
    <w:rsid w:val="0087204F"/>
    <w:pPr>
      <w:widowControl/>
      <w:suppressLineNumbers/>
      <w:suppressAutoHyphens/>
    </w:pPr>
    <w:rPr>
      <w:rFonts w:eastAsia="Times New Roman" w:cs="Mangal"/>
      <w:lang w:eastAsia="ar-SA" w:bidi="ar-SA"/>
    </w:rPr>
  </w:style>
  <w:style w:type="paragraph" w:customStyle="1" w:styleId="42">
    <w:name w:val="Название4"/>
    <w:basedOn w:val="a4"/>
    <w:rsid w:val="0087204F"/>
    <w:pPr>
      <w:widowControl/>
      <w:suppressLineNumbers/>
      <w:suppressAutoHyphens/>
      <w:spacing w:before="120" w:after="120"/>
    </w:pPr>
    <w:rPr>
      <w:rFonts w:ascii="Arial" w:eastAsia="Times New Roman" w:hAnsi="Arial" w:cs="Mangal"/>
      <w:i/>
      <w:iCs/>
      <w:sz w:val="20"/>
      <w:lang w:eastAsia="ar-SA" w:bidi="ar-SA"/>
    </w:rPr>
  </w:style>
  <w:style w:type="paragraph" w:customStyle="1" w:styleId="43">
    <w:name w:val="Указатель4"/>
    <w:basedOn w:val="a4"/>
    <w:rsid w:val="0087204F"/>
    <w:pPr>
      <w:widowControl/>
      <w:suppressLineNumbers/>
      <w:suppressAutoHyphens/>
    </w:pPr>
    <w:rPr>
      <w:rFonts w:ascii="Arial" w:eastAsia="Times New Roman" w:hAnsi="Arial" w:cs="Mangal"/>
      <w:lang w:eastAsia="ar-SA" w:bidi="ar-SA"/>
    </w:rPr>
  </w:style>
  <w:style w:type="paragraph" w:customStyle="1" w:styleId="32">
    <w:name w:val="Название3"/>
    <w:basedOn w:val="a4"/>
    <w:rsid w:val="0087204F"/>
    <w:pPr>
      <w:widowControl/>
      <w:suppressLineNumbers/>
      <w:suppressAutoHyphens/>
      <w:spacing w:before="120" w:after="120"/>
    </w:pPr>
    <w:rPr>
      <w:rFonts w:ascii="Arial" w:eastAsia="Times New Roman" w:hAnsi="Arial" w:cs="Mangal"/>
      <w:i/>
      <w:iCs/>
      <w:sz w:val="20"/>
      <w:lang w:eastAsia="ar-SA" w:bidi="ar-SA"/>
    </w:rPr>
  </w:style>
  <w:style w:type="paragraph" w:customStyle="1" w:styleId="33">
    <w:name w:val="Указатель3"/>
    <w:basedOn w:val="a4"/>
    <w:rsid w:val="0087204F"/>
    <w:pPr>
      <w:widowControl/>
      <w:suppressLineNumbers/>
      <w:suppressAutoHyphens/>
    </w:pPr>
    <w:rPr>
      <w:rFonts w:ascii="Arial" w:eastAsia="Times New Roman" w:hAnsi="Arial" w:cs="Mangal"/>
      <w:lang w:eastAsia="ar-SA" w:bidi="ar-SA"/>
    </w:rPr>
  </w:style>
  <w:style w:type="paragraph" w:customStyle="1" w:styleId="22">
    <w:name w:val="Название2"/>
    <w:basedOn w:val="a4"/>
    <w:rsid w:val="0087204F"/>
    <w:pPr>
      <w:widowControl/>
      <w:suppressLineNumbers/>
      <w:suppressAutoHyphens/>
      <w:spacing w:before="120" w:after="120"/>
    </w:pPr>
    <w:rPr>
      <w:rFonts w:ascii="Arial" w:eastAsia="Times New Roman" w:hAnsi="Arial"/>
      <w:i/>
      <w:iCs/>
      <w:sz w:val="20"/>
      <w:lang w:eastAsia="ar-SA" w:bidi="ar-SA"/>
    </w:rPr>
  </w:style>
  <w:style w:type="paragraph" w:customStyle="1" w:styleId="23">
    <w:name w:val="Указатель2"/>
    <w:basedOn w:val="a4"/>
    <w:rsid w:val="0087204F"/>
    <w:pPr>
      <w:widowControl/>
      <w:suppressLineNumbers/>
      <w:suppressAutoHyphens/>
    </w:pPr>
    <w:rPr>
      <w:rFonts w:ascii="Arial" w:eastAsia="Times New Roman" w:hAnsi="Arial"/>
      <w:lang w:eastAsia="ar-SA" w:bidi="ar-SA"/>
    </w:rPr>
  </w:style>
  <w:style w:type="paragraph" w:customStyle="1" w:styleId="12">
    <w:name w:val="Название1"/>
    <w:basedOn w:val="a4"/>
    <w:rsid w:val="0087204F"/>
    <w:pPr>
      <w:widowControl/>
      <w:suppressLineNumbers/>
      <w:suppressAutoHyphens/>
      <w:spacing w:before="120" w:after="120"/>
    </w:pPr>
    <w:rPr>
      <w:rFonts w:ascii="Arial" w:eastAsia="Times New Roman" w:hAnsi="Arial"/>
      <w:i/>
      <w:iCs/>
      <w:sz w:val="20"/>
      <w:lang w:eastAsia="ar-SA" w:bidi="ar-SA"/>
    </w:rPr>
  </w:style>
  <w:style w:type="paragraph" w:customStyle="1" w:styleId="13">
    <w:name w:val="Указатель1"/>
    <w:basedOn w:val="a4"/>
    <w:rsid w:val="0087204F"/>
    <w:pPr>
      <w:widowControl/>
      <w:suppressLineNumbers/>
      <w:suppressAutoHyphens/>
    </w:pPr>
    <w:rPr>
      <w:rFonts w:ascii="Arial" w:eastAsia="Times New Roman" w:hAnsi="Arial"/>
      <w:lang w:eastAsia="ar-SA" w:bidi="ar-SA"/>
    </w:rPr>
  </w:style>
  <w:style w:type="paragraph" w:styleId="aff">
    <w:name w:val="Normal (Web)"/>
    <w:basedOn w:val="a4"/>
    <w:rsid w:val="0087204F"/>
    <w:pPr>
      <w:widowControl/>
      <w:suppressAutoHyphens/>
      <w:spacing w:after="232"/>
      <w:ind w:left="348"/>
    </w:pPr>
    <w:rPr>
      <w:rFonts w:eastAsia="Times New Roman" w:cs="Times New Roman"/>
      <w:sz w:val="26"/>
      <w:szCs w:val="26"/>
      <w:lang w:eastAsia="ar-SA" w:bidi="ar-SA"/>
    </w:rPr>
  </w:style>
  <w:style w:type="paragraph" w:customStyle="1" w:styleId="210">
    <w:name w:val="Основной текст с отступом 21"/>
    <w:basedOn w:val="a4"/>
    <w:rsid w:val="0087204F"/>
    <w:pPr>
      <w:widowControl/>
      <w:suppressAutoHyphens/>
      <w:ind w:firstLine="709"/>
      <w:jc w:val="both"/>
    </w:pPr>
    <w:rPr>
      <w:rFonts w:eastAsia="Times New Roman" w:cs="Times New Roman"/>
      <w:szCs w:val="20"/>
      <w:lang w:eastAsia="ar-SA" w:bidi="ar-SA"/>
    </w:rPr>
  </w:style>
  <w:style w:type="paragraph" w:customStyle="1" w:styleId="aff0">
    <w:name w:val="Содержимое таблицы"/>
    <w:basedOn w:val="a4"/>
    <w:rsid w:val="0087204F"/>
    <w:pPr>
      <w:widowControl/>
      <w:suppressLineNumbers/>
      <w:suppressAutoHyphens/>
    </w:pPr>
    <w:rPr>
      <w:rFonts w:eastAsia="Times New Roman" w:cs="Times New Roman"/>
      <w:lang w:eastAsia="ar-SA" w:bidi="ar-SA"/>
    </w:rPr>
  </w:style>
  <w:style w:type="paragraph" w:customStyle="1" w:styleId="aff1">
    <w:name w:val="Заголовок таблицы"/>
    <w:basedOn w:val="aff0"/>
    <w:rsid w:val="0087204F"/>
    <w:pPr>
      <w:jc w:val="center"/>
    </w:pPr>
    <w:rPr>
      <w:b/>
      <w:bCs/>
    </w:rPr>
  </w:style>
  <w:style w:type="paragraph" w:customStyle="1" w:styleId="a">
    <w:name w:val="Основнойтекст"/>
    <w:basedOn w:val="a4"/>
    <w:rsid w:val="0087204F"/>
    <w:pPr>
      <w:widowControl/>
      <w:numPr>
        <w:numId w:val="1"/>
      </w:numPr>
      <w:tabs>
        <w:tab w:val="left" w:pos="540"/>
      </w:tabs>
      <w:suppressAutoHyphens/>
      <w:spacing w:after="60"/>
      <w:ind w:firstLine="198"/>
      <w:jc w:val="both"/>
    </w:pPr>
    <w:rPr>
      <w:rFonts w:ascii="Arial" w:eastAsia="Times New Roman" w:hAnsi="Arial" w:cs="Arial"/>
      <w:sz w:val="16"/>
      <w:szCs w:val="16"/>
      <w:lang w:eastAsia="ar-SA" w:bidi="ar-SA"/>
    </w:rPr>
  </w:style>
  <w:style w:type="paragraph" w:customStyle="1" w:styleId="14">
    <w:name w:val="вложение1"/>
    <w:basedOn w:val="a4"/>
    <w:rsid w:val="0087204F"/>
    <w:pPr>
      <w:widowControl/>
      <w:tabs>
        <w:tab w:val="left" w:pos="1260"/>
      </w:tabs>
      <w:suppressAutoHyphens/>
      <w:spacing w:after="60"/>
      <w:ind w:firstLine="181"/>
      <w:jc w:val="both"/>
    </w:pPr>
    <w:rPr>
      <w:rFonts w:ascii="Arial" w:eastAsia="Times New Roman" w:hAnsi="Arial" w:cs="Arial"/>
      <w:sz w:val="16"/>
      <w:szCs w:val="16"/>
      <w:lang w:eastAsia="ar-SA" w:bidi="ar-SA"/>
    </w:rPr>
  </w:style>
  <w:style w:type="paragraph" w:styleId="aff2">
    <w:name w:val="Body Text Indent"/>
    <w:basedOn w:val="a4"/>
    <w:link w:val="15"/>
    <w:rsid w:val="0087204F"/>
    <w:pPr>
      <w:widowControl/>
      <w:suppressAutoHyphens/>
      <w:spacing w:after="120"/>
      <w:ind w:left="283"/>
    </w:pPr>
    <w:rPr>
      <w:rFonts w:eastAsia="Times New Roman" w:cs="Times New Roman"/>
      <w:lang w:eastAsia="ar-SA" w:bidi="ar-SA"/>
    </w:rPr>
  </w:style>
  <w:style w:type="character" w:customStyle="1" w:styleId="15">
    <w:name w:val="Основной текст с отступом Знак1"/>
    <w:basedOn w:val="a5"/>
    <w:link w:val="aff2"/>
    <w:rsid w:val="0087204F"/>
    <w:rPr>
      <w:rFonts w:ascii="Times New Roman" w:eastAsia="Times New Roman" w:hAnsi="Times New Roman" w:cs="Times New Roman"/>
      <w:lang w:eastAsia="ar-SA" w:bidi="ar-SA"/>
    </w:rPr>
  </w:style>
  <w:style w:type="paragraph" w:customStyle="1" w:styleId="310">
    <w:name w:val="Основной текст 31"/>
    <w:basedOn w:val="a4"/>
    <w:rsid w:val="0087204F"/>
    <w:pPr>
      <w:suppressAutoHyphens/>
      <w:spacing w:after="120"/>
    </w:pPr>
    <w:rPr>
      <w:rFonts w:ascii="Arial" w:eastAsia="Lucida Sans Unicode" w:hAnsi="Arial"/>
      <w:sz w:val="16"/>
      <w:szCs w:val="16"/>
    </w:rPr>
  </w:style>
  <w:style w:type="paragraph" w:styleId="aff3">
    <w:name w:val="Revision"/>
    <w:hidden/>
    <w:uiPriority w:val="99"/>
    <w:semiHidden/>
    <w:rsid w:val="0087204F"/>
    <w:pPr>
      <w:widowControl/>
    </w:pPr>
    <w:rPr>
      <w:rFonts w:ascii="Times New Roman" w:eastAsia="Times New Roman" w:hAnsi="Times New Roman" w:cs="Times New Roman"/>
      <w:lang w:eastAsia="ar-SA" w:bidi="ar-SA"/>
    </w:rPr>
  </w:style>
  <w:style w:type="character" w:styleId="aff4">
    <w:name w:val="annotation reference"/>
    <w:uiPriority w:val="99"/>
    <w:semiHidden/>
    <w:unhideWhenUsed/>
    <w:rsid w:val="0087204F"/>
    <w:rPr>
      <w:sz w:val="16"/>
      <w:szCs w:val="16"/>
    </w:rPr>
  </w:style>
  <w:style w:type="paragraph" w:styleId="aff5">
    <w:name w:val="annotation text"/>
    <w:basedOn w:val="a4"/>
    <w:link w:val="aff6"/>
    <w:uiPriority w:val="99"/>
    <w:semiHidden/>
    <w:unhideWhenUsed/>
    <w:rsid w:val="0087204F"/>
    <w:pPr>
      <w:widowControl/>
      <w:suppressAutoHyphens/>
    </w:pPr>
    <w:rPr>
      <w:rFonts w:eastAsia="Times New Roman" w:cs="Times New Roman"/>
      <w:sz w:val="20"/>
      <w:szCs w:val="20"/>
      <w:lang w:eastAsia="ar-SA" w:bidi="ar-SA"/>
    </w:rPr>
  </w:style>
  <w:style w:type="character" w:customStyle="1" w:styleId="aff6">
    <w:name w:val="Текст примечания Знак"/>
    <w:basedOn w:val="a5"/>
    <w:link w:val="aff5"/>
    <w:uiPriority w:val="99"/>
    <w:semiHidden/>
    <w:rsid w:val="0087204F"/>
    <w:rPr>
      <w:rFonts w:ascii="Times New Roman" w:eastAsia="Times New Roman" w:hAnsi="Times New Roman" w:cs="Times New Roman"/>
      <w:sz w:val="20"/>
      <w:szCs w:val="20"/>
      <w:lang w:eastAsia="ar-SA" w:bidi="ar-SA"/>
    </w:rPr>
  </w:style>
  <w:style w:type="paragraph" w:styleId="aff7">
    <w:name w:val="annotation subject"/>
    <w:basedOn w:val="aff5"/>
    <w:next w:val="aff5"/>
    <w:link w:val="aff8"/>
    <w:uiPriority w:val="99"/>
    <w:semiHidden/>
    <w:unhideWhenUsed/>
    <w:rsid w:val="0087204F"/>
    <w:rPr>
      <w:b/>
      <w:bCs/>
    </w:rPr>
  </w:style>
  <w:style w:type="character" w:customStyle="1" w:styleId="aff8">
    <w:name w:val="Тема примечания Знак"/>
    <w:basedOn w:val="aff6"/>
    <w:link w:val="aff7"/>
    <w:uiPriority w:val="99"/>
    <w:semiHidden/>
    <w:rsid w:val="0087204F"/>
    <w:rPr>
      <w:rFonts w:ascii="Times New Roman" w:eastAsia="Times New Roman" w:hAnsi="Times New Roman" w:cs="Times New Roman"/>
      <w:b/>
      <w:bCs/>
      <w:sz w:val="20"/>
      <w:szCs w:val="20"/>
      <w:lang w:eastAsia="ar-SA" w:bidi="ar-SA"/>
    </w:rPr>
  </w:style>
  <w:style w:type="table" w:styleId="aff9">
    <w:name w:val="Table Grid"/>
    <w:basedOn w:val="a6"/>
    <w:uiPriority w:val="39"/>
    <w:rsid w:val="0087204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7"/>
    <w:uiPriority w:val="99"/>
    <w:semiHidden/>
    <w:unhideWhenUsed/>
    <w:rsid w:val="0087204F"/>
  </w:style>
  <w:style w:type="numbering" w:customStyle="1" w:styleId="110">
    <w:name w:val="Нет списка11"/>
    <w:next w:val="a7"/>
    <w:uiPriority w:val="99"/>
    <w:semiHidden/>
    <w:unhideWhenUsed/>
    <w:rsid w:val="0087204F"/>
  </w:style>
  <w:style w:type="table" w:customStyle="1" w:styleId="17">
    <w:name w:val="Сетка таблицы1"/>
    <w:basedOn w:val="a6"/>
    <w:next w:val="aff9"/>
    <w:uiPriority w:val="59"/>
    <w:rsid w:val="0087204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8CCE-2E3D-410E-88EB-33213807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27</Pages>
  <Words>13197</Words>
  <Characters>75225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ООО УК "СуперСтрой"</Company>
  <LinksUpToDate>false</LinksUpToDate>
  <CharactersWithSpaces>88246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2017-06-13T08:23:00Z</cp:lastPrinted>
  <dcterms:created xsi:type="dcterms:W3CDTF">2017-06-05T10:21:00Z</dcterms:created>
  <dcterms:modified xsi:type="dcterms:W3CDTF">2017-06-15T09:55:00Z</dcterms:modified>
</cp:coreProperties>
</file>