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068"/>
        <w:gridCol w:w="5069"/>
      </w:tblGrid>
      <w:tr w:rsidR="000D1020" w:rsidRPr="00E049D7" w:rsidTr="00841A48">
        <w:tc>
          <w:tcPr>
            <w:tcW w:w="5068" w:type="dxa"/>
          </w:tcPr>
          <w:p w:rsidR="000D1020" w:rsidRPr="00E049D7" w:rsidRDefault="000D1020" w:rsidP="00841A48">
            <w:pPr>
              <w:ind w:firstLine="0"/>
              <w:jc w:val="right"/>
              <w:rPr>
                <w:sz w:val="28"/>
                <w:szCs w:val="28"/>
              </w:rPr>
            </w:pPr>
          </w:p>
        </w:tc>
        <w:tc>
          <w:tcPr>
            <w:tcW w:w="5069" w:type="dxa"/>
          </w:tcPr>
          <w:p w:rsidR="000D1020" w:rsidRPr="00E049D7" w:rsidRDefault="000D1020" w:rsidP="00841A48">
            <w:pPr>
              <w:ind w:firstLine="0"/>
              <w:jc w:val="left"/>
              <w:rPr>
                <w:sz w:val="28"/>
                <w:szCs w:val="28"/>
              </w:rPr>
            </w:pPr>
            <w:r w:rsidRPr="00E049D7">
              <w:rPr>
                <w:sz w:val="28"/>
                <w:szCs w:val="28"/>
              </w:rPr>
              <w:t>УТВЕРЖДАЮ</w:t>
            </w:r>
          </w:p>
          <w:p w:rsidR="000D1020" w:rsidRPr="00E049D7" w:rsidRDefault="00BF1716" w:rsidP="00841A48">
            <w:pPr>
              <w:ind w:firstLine="0"/>
              <w:jc w:val="left"/>
              <w:rPr>
                <w:sz w:val="28"/>
                <w:szCs w:val="28"/>
              </w:rPr>
            </w:pPr>
            <w:r w:rsidRPr="00E049D7">
              <w:rPr>
                <w:sz w:val="28"/>
                <w:szCs w:val="28"/>
              </w:rPr>
              <w:t>Заместитель м</w:t>
            </w:r>
            <w:r w:rsidR="000D1020" w:rsidRPr="00E049D7">
              <w:rPr>
                <w:sz w:val="28"/>
                <w:szCs w:val="28"/>
              </w:rPr>
              <w:t>инистр</w:t>
            </w:r>
            <w:r w:rsidRPr="00E049D7">
              <w:rPr>
                <w:sz w:val="28"/>
                <w:szCs w:val="28"/>
              </w:rPr>
              <w:t>а</w:t>
            </w:r>
            <w:r w:rsidR="000D1020" w:rsidRPr="00E049D7">
              <w:rPr>
                <w:sz w:val="28"/>
                <w:szCs w:val="28"/>
              </w:rPr>
              <w:t xml:space="preserve"> </w:t>
            </w:r>
            <w:r w:rsidR="000D1020" w:rsidRPr="00E049D7">
              <w:rPr>
                <w:sz w:val="28"/>
                <w:szCs w:val="28"/>
              </w:rPr>
              <w:br/>
              <w:t xml:space="preserve">промышленности, энергетики </w:t>
            </w:r>
          </w:p>
          <w:p w:rsidR="000D1020" w:rsidRPr="00E049D7" w:rsidRDefault="000D1020" w:rsidP="00841A48">
            <w:pPr>
              <w:ind w:firstLine="0"/>
              <w:jc w:val="left"/>
              <w:rPr>
                <w:sz w:val="28"/>
                <w:szCs w:val="28"/>
              </w:rPr>
            </w:pPr>
            <w:r w:rsidRPr="00E049D7">
              <w:rPr>
                <w:sz w:val="28"/>
                <w:szCs w:val="28"/>
              </w:rPr>
              <w:t xml:space="preserve">и жилищно-коммунального хозяйства </w:t>
            </w:r>
          </w:p>
          <w:p w:rsidR="000D1020" w:rsidRPr="00E049D7" w:rsidRDefault="000D1020" w:rsidP="00841A48">
            <w:pPr>
              <w:ind w:firstLine="0"/>
              <w:jc w:val="left"/>
              <w:rPr>
                <w:sz w:val="28"/>
                <w:szCs w:val="28"/>
              </w:rPr>
            </w:pPr>
            <w:r w:rsidRPr="00E049D7">
              <w:rPr>
                <w:sz w:val="28"/>
                <w:szCs w:val="28"/>
              </w:rPr>
              <w:t>Красноярского края</w:t>
            </w:r>
          </w:p>
          <w:p w:rsidR="000D1020" w:rsidRPr="00E049D7" w:rsidRDefault="000D1020" w:rsidP="00841A48">
            <w:pPr>
              <w:ind w:firstLine="0"/>
              <w:jc w:val="left"/>
              <w:rPr>
                <w:sz w:val="28"/>
                <w:szCs w:val="28"/>
              </w:rPr>
            </w:pPr>
          </w:p>
          <w:p w:rsidR="000D1020" w:rsidRPr="00E049D7" w:rsidRDefault="000D1020" w:rsidP="00841A48">
            <w:pPr>
              <w:ind w:firstLine="0"/>
              <w:jc w:val="left"/>
              <w:rPr>
                <w:sz w:val="28"/>
                <w:szCs w:val="28"/>
              </w:rPr>
            </w:pPr>
          </w:p>
          <w:p w:rsidR="000D1020" w:rsidRPr="00E049D7" w:rsidRDefault="000D1020" w:rsidP="00841A48">
            <w:pPr>
              <w:ind w:firstLine="0"/>
              <w:rPr>
                <w:sz w:val="28"/>
                <w:szCs w:val="28"/>
              </w:rPr>
            </w:pPr>
            <w:r w:rsidRPr="00E049D7">
              <w:rPr>
                <w:sz w:val="28"/>
                <w:szCs w:val="28"/>
              </w:rPr>
              <w:t xml:space="preserve">_______________ </w:t>
            </w:r>
            <w:r w:rsidR="00BF1716" w:rsidRPr="00E049D7">
              <w:rPr>
                <w:sz w:val="28"/>
                <w:szCs w:val="28"/>
              </w:rPr>
              <w:t>В.В. Чернов</w:t>
            </w:r>
          </w:p>
          <w:p w:rsidR="000D1020" w:rsidRPr="00E049D7" w:rsidRDefault="000D1020" w:rsidP="00841A48">
            <w:pPr>
              <w:ind w:firstLine="0"/>
              <w:rPr>
                <w:sz w:val="28"/>
                <w:szCs w:val="28"/>
              </w:rPr>
            </w:pPr>
            <w:r w:rsidRPr="00E049D7">
              <w:rPr>
                <w:sz w:val="28"/>
                <w:szCs w:val="28"/>
              </w:rPr>
              <w:t>«__» ______________ 20</w:t>
            </w:r>
            <w:r w:rsidR="00FA5134" w:rsidRPr="00E049D7">
              <w:rPr>
                <w:sz w:val="28"/>
                <w:szCs w:val="28"/>
              </w:rPr>
              <w:t>20</w:t>
            </w:r>
            <w:r w:rsidRPr="00E049D7">
              <w:rPr>
                <w:sz w:val="28"/>
                <w:szCs w:val="28"/>
              </w:rPr>
              <w:t xml:space="preserve"> г.</w:t>
            </w:r>
          </w:p>
          <w:p w:rsidR="000D1020" w:rsidRPr="00E049D7" w:rsidRDefault="000D1020" w:rsidP="00841A48">
            <w:pPr>
              <w:ind w:firstLine="0"/>
              <w:jc w:val="right"/>
              <w:rPr>
                <w:sz w:val="28"/>
                <w:szCs w:val="28"/>
              </w:rPr>
            </w:pPr>
          </w:p>
        </w:tc>
      </w:tr>
    </w:tbl>
    <w:p w:rsidR="000D1020" w:rsidRPr="00E049D7" w:rsidRDefault="000D1020" w:rsidP="00CC12E8">
      <w:pPr>
        <w:jc w:val="right"/>
        <w:rPr>
          <w:sz w:val="28"/>
          <w:szCs w:val="28"/>
        </w:rPr>
      </w:pPr>
    </w:p>
    <w:p w:rsidR="000D1020" w:rsidRPr="00E049D7" w:rsidRDefault="000D1020" w:rsidP="00CC12E8">
      <w:pPr>
        <w:jc w:val="right"/>
        <w:rPr>
          <w:sz w:val="28"/>
          <w:szCs w:val="28"/>
        </w:rPr>
      </w:pPr>
      <w:bookmarkStart w:id="0" w:name="_Toc518119232"/>
    </w:p>
    <w:p w:rsidR="000D1020" w:rsidRPr="00E049D7" w:rsidRDefault="000D1020" w:rsidP="000403B9">
      <w:pPr>
        <w:jc w:val="center"/>
        <w:rPr>
          <w:sz w:val="28"/>
          <w:szCs w:val="28"/>
        </w:rPr>
      </w:pPr>
    </w:p>
    <w:p w:rsidR="000D1020" w:rsidRPr="00E049D7" w:rsidRDefault="000D1020" w:rsidP="000403B9">
      <w:pPr>
        <w:jc w:val="center"/>
        <w:rPr>
          <w:b/>
        </w:rPr>
      </w:pPr>
    </w:p>
    <w:p w:rsidR="000D1020" w:rsidRPr="00E049D7" w:rsidRDefault="000D1020" w:rsidP="000403B9">
      <w:pPr>
        <w:jc w:val="center"/>
        <w:rPr>
          <w:b/>
        </w:rPr>
      </w:pPr>
    </w:p>
    <w:p w:rsidR="000D1020" w:rsidRPr="00E049D7" w:rsidRDefault="000D1020" w:rsidP="000403B9">
      <w:pPr>
        <w:jc w:val="center"/>
        <w:rPr>
          <w:b/>
        </w:rPr>
      </w:pPr>
    </w:p>
    <w:p w:rsidR="000D1020" w:rsidRPr="00E049D7" w:rsidRDefault="000D1020" w:rsidP="000403B9">
      <w:pPr>
        <w:jc w:val="center"/>
        <w:rPr>
          <w:b/>
        </w:rPr>
      </w:pPr>
    </w:p>
    <w:p w:rsidR="000D1020" w:rsidRPr="00E049D7" w:rsidRDefault="000D1020" w:rsidP="004443D5">
      <w:pPr>
        <w:pStyle w:val="a3"/>
        <w:jc w:val="center"/>
        <w:rPr>
          <w:b/>
        </w:rPr>
      </w:pPr>
      <w:r w:rsidRPr="00E049D7">
        <w:rPr>
          <w:b/>
        </w:rPr>
        <w:t>КОНКУРСНАЯ ДОКУМЕНТАЦИЯ</w:t>
      </w:r>
      <w:bookmarkEnd w:id="0"/>
    </w:p>
    <w:p w:rsidR="000D1020" w:rsidRPr="00E049D7" w:rsidRDefault="000D1020" w:rsidP="004443D5">
      <w:pPr>
        <w:pStyle w:val="a3"/>
        <w:jc w:val="center"/>
        <w:rPr>
          <w:b/>
          <w:szCs w:val="28"/>
        </w:rPr>
      </w:pPr>
    </w:p>
    <w:p w:rsidR="000D1020" w:rsidRPr="00E049D7" w:rsidRDefault="000D1020" w:rsidP="009B1717">
      <w:pPr>
        <w:pStyle w:val="a3"/>
        <w:jc w:val="center"/>
        <w:rPr>
          <w:b/>
          <w:szCs w:val="28"/>
        </w:rPr>
      </w:pPr>
      <w:r w:rsidRPr="00E049D7">
        <w:rPr>
          <w:b/>
          <w:szCs w:val="28"/>
        </w:rPr>
        <w:t xml:space="preserve">КОНКУРС ПО ОТБОРУ АУДИТОРСКОЙ ОРГАНИЗАЦИИ (АУДИТОРА) В ЦЕЛЯХ ПРОВЕДЕНИЯ ОБЯЗАТЕЛЬНОГО АУДИТА ГОДОВОЙ БУХГАЛТЕРСКОЙ (ФИНАНСОВОЙ) ОТЧЁТНОСТИ РЕГИОНАЛЬНОГО ФОНДА КАПИТАЛЬНОГО РЕМОНТА МНОГОКВАРТИРНЫХ ДОМОВ </w:t>
      </w:r>
      <w:r w:rsidRPr="00E049D7">
        <w:rPr>
          <w:b/>
          <w:szCs w:val="28"/>
        </w:rPr>
        <w:br/>
        <w:t>НА ТЕРРИТОРИИ КРАСНОЯРСКОГО КРАЯ ЗА 201</w:t>
      </w:r>
      <w:r w:rsidR="00FA5134" w:rsidRPr="00E049D7">
        <w:rPr>
          <w:b/>
          <w:szCs w:val="28"/>
        </w:rPr>
        <w:t>9</w:t>
      </w:r>
      <w:r w:rsidRPr="00E049D7">
        <w:rPr>
          <w:b/>
          <w:szCs w:val="28"/>
        </w:rPr>
        <w:t xml:space="preserve"> ГОД</w:t>
      </w:r>
    </w:p>
    <w:p w:rsidR="000D1020" w:rsidRPr="00E049D7" w:rsidRDefault="000D1020" w:rsidP="00B3284F">
      <w:pPr>
        <w:pStyle w:val="a3"/>
        <w:ind w:firstLine="0"/>
        <w:jc w:val="center"/>
        <w:rPr>
          <w:sz w:val="24"/>
        </w:rPr>
      </w:pPr>
    </w:p>
    <w:p w:rsidR="000D1020" w:rsidRPr="00E049D7" w:rsidRDefault="000D1020" w:rsidP="000403B9">
      <w:pPr>
        <w:pStyle w:val="a6"/>
        <w:ind w:firstLine="0"/>
        <w:jc w:val="center"/>
        <w:rPr>
          <w:sz w:val="24"/>
        </w:rPr>
      </w:pPr>
    </w:p>
    <w:p w:rsidR="000D1020" w:rsidRPr="00E049D7" w:rsidRDefault="000D1020" w:rsidP="000403B9">
      <w:pPr>
        <w:pStyle w:val="a6"/>
        <w:ind w:firstLine="0"/>
        <w:jc w:val="center"/>
        <w:rPr>
          <w:sz w:val="24"/>
        </w:rPr>
      </w:pPr>
    </w:p>
    <w:p w:rsidR="000D1020" w:rsidRPr="00E049D7" w:rsidRDefault="000D1020" w:rsidP="000403B9"/>
    <w:p w:rsidR="000D1020" w:rsidRPr="00E049D7" w:rsidRDefault="000D1020" w:rsidP="000403B9"/>
    <w:p w:rsidR="000D1020" w:rsidRPr="00E049D7" w:rsidRDefault="000D1020" w:rsidP="000403B9"/>
    <w:p w:rsidR="000D1020" w:rsidRPr="00E049D7" w:rsidRDefault="000D1020" w:rsidP="000403B9"/>
    <w:p w:rsidR="000D1020" w:rsidRPr="00E049D7" w:rsidRDefault="000D1020" w:rsidP="000403B9"/>
    <w:p w:rsidR="000D1020" w:rsidRPr="00E049D7" w:rsidRDefault="000D1020" w:rsidP="000403B9"/>
    <w:p w:rsidR="000D1020" w:rsidRPr="00E049D7" w:rsidRDefault="000D1020" w:rsidP="000403B9"/>
    <w:p w:rsidR="000D1020" w:rsidRPr="00E049D7" w:rsidRDefault="000D1020" w:rsidP="000403B9"/>
    <w:p w:rsidR="000D1020" w:rsidRPr="00E049D7" w:rsidRDefault="000D1020" w:rsidP="000403B9"/>
    <w:p w:rsidR="000D1020" w:rsidRPr="00E049D7" w:rsidRDefault="000D1020" w:rsidP="000403B9"/>
    <w:p w:rsidR="000D1020" w:rsidRPr="00E049D7" w:rsidRDefault="000D1020" w:rsidP="000403B9"/>
    <w:p w:rsidR="000D1020" w:rsidRPr="00E049D7" w:rsidRDefault="000D1020" w:rsidP="000403B9"/>
    <w:p w:rsidR="000D1020" w:rsidRPr="00E049D7" w:rsidRDefault="000D1020" w:rsidP="000403B9"/>
    <w:p w:rsidR="000D1020" w:rsidRPr="00E049D7" w:rsidRDefault="000D1020" w:rsidP="000403B9"/>
    <w:p w:rsidR="000D1020" w:rsidRPr="00E049D7" w:rsidRDefault="000D1020" w:rsidP="000403B9">
      <w:pPr>
        <w:jc w:val="center"/>
        <w:rPr>
          <w:sz w:val="20"/>
          <w:szCs w:val="20"/>
        </w:rPr>
      </w:pPr>
      <w:r w:rsidRPr="00E049D7">
        <w:rPr>
          <w:sz w:val="20"/>
          <w:szCs w:val="20"/>
        </w:rPr>
        <w:t>г. Красноярск</w:t>
      </w:r>
    </w:p>
    <w:p w:rsidR="000D1020" w:rsidRPr="00E049D7" w:rsidRDefault="000D1020" w:rsidP="00D82CE2">
      <w:pPr>
        <w:jc w:val="center"/>
        <w:rPr>
          <w:b/>
        </w:rPr>
      </w:pPr>
      <w:r w:rsidRPr="00E049D7">
        <w:rPr>
          <w:sz w:val="20"/>
          <w:szCs w:val="20"/>
        </w:rPr>
        <w:t>20</w:t>
      </w:r>
      <w:r w:rsidR="00FA5134" w:rsidRPr="00E049D7">
        <w:rPr>
          <w:sz w:val="20"/>
          <w:szCs w:val="20"/>
        </w:rPr>
        <w:t>20</w:t>
      </w:r>
      <w:r w:rsidRPr="00E049D7">
        <w:rPr>
          <w:sz w:val="20"/>
          <w:szCs w:val="20"/>
        </w:rPr>
        <w:t xml:space="preserve"> г</w:t>
      </w:r>
      <w:r w:rsidRPr="00E049D7">
        <w:br w:type="page"/>
      </w:r>
      <w:bookmarkStart w:id="1" w:name="_Toc213817755"/>
    </w:p>
    <w:p w:rsidR="000D1020" w:rsidRPr="00E049D7" w:rsidRDefault="000D1020" w:rsidP="000E540A">
      <w:pPr>
        <w:pStyle w:val="1"/>
        <w:spacing w:after="120"/>
      </w:pPr>
      <w:bookmarkStart w:id="2" w:name="_Toc384749752"/>
      <w:r w:rsidRPr="00E049D7">
        <w:lastRenderedPageBreak/>
        <w:t>1. ОБЩИЕ ПОЛОЖЕНИЯ</w:t>
      </w:r>
      <w:bookmarkEnd w:id="1"/>
      <w:bookmarkEnd w:id="2"/>
    </w:p>
    <w:p w:rsidR="000D1020" w:rsidRPr="00E049D7" w:rsidRDefault="00BF1716" w:rsidP="00FE3BD5">
      <w:pPr>
        <w:autoSpaceDE w:val="0"/>
        <w:autoSpaceDN w:val="0"/>
        <w:adjustRightInd w:val="0"/>
        <w:ind w:firstLine="540"/>
        <w:rPr>
          <w:bCs/>
        </w:rPr>
      </w:pPr>
      <w:r w:rsidRPr="00E049D7">
        <w:t>1.1. </w:t>
      </w:r>
      <w:r w:rsidR="000D1020" w:rsidRPr="00E049D7">
        <w:t>Настоящая конкурсная документация разработана министерством промышленности, энергетики и жилищно-коммунального хозяйства Красноярского края (далее – министерство) – Организатором конкурса по отбору аудиторской организации (аудитора) в целях проведения обязательного аудита годовой бухгалтерской (финансовой) отчётности Регионального фонда капитального ремонта многоквартирных домов на территории Красноярского края за 201</w:t>
      </w:r>
      <w:r w:rsidR="00FA5134" w:rsidRPr="00E049D7">
        <w:t>9</w:t>
      </w:r>
      <w:r w:rsidR="000D1020" w:rsidRPr="00E049D7">
        <w:t xml:space="preserve"> год (далее – </w:t>
      </w:r>
      <w:r w:rsidR="00E352E2" w:rsidRPr="00E049D7">
        <w:t>Организатор</w:t>
      </w:r>
      <w:r w:rsidR="00F91BB9" w:rsidRPr="00E049D7">
        <w:t xml:space="preserve"> </w:t>
      </w:r>
      <w:r w:rsidR="00373979" w:rsidRPr="00E049D7">
        <w:t>К</w:t>
      </w:r>
      <w:r w:rsidR="00F91BB9" w:rsidRPr="00E049D7">
        <w:t>онкурса</w:t>
      </w:r>
      <w:r w:rsidR="00E352E2" w:rsidRPr="00E049D7">
        <w:t>, Конкурс</w:t>
      </w:r>
      <w:r w:rsidR="000D1020" w:rsidRPr="00E049D7">
        <w:t xml:space="preserve">) в соответствии с Жилищным </w:t>
      </w:r>
      <w:hyperlink r:id="rId9" w:history="1">
        <w:r w:rsidR="000D1020" w:rsidRPr="00E049D7">
          <w:t>кодексом</w:t>
        </w:r>
      </w:hyperlink>
      <w:r w:rsidR="000D1020" w:rsidRPr="00E049D7">
        <w:t xml:space="preserve"> Российской Федерации,</w:t>
      </w:r>
      <w:r w:rsidR="000D1020" w:rsidRPr="00E049D7">
        <w:rPr>
          <w:bCs/>
        </w:rPr>
        <w:t xml:space="preserve"> Гражданским кодексом Российской Федерации,</w:t>
      </w:r>
      <w:r w:rsidR="000D1020" w:rsidRPr="00E049D7">
        <w:t xml:space="preserve"> Федеральн</w:t>
      </w:r>
      <w:r w:rsidR="005D7297" w:rsidRPr="00E049D7">
        <w:t>ым</w:t>
      </w:r>
      <w:r w:rsidR="000D1020" w:rsidRPr="00E049D7">
        <w:t xml:space="preserve"> закон</w:t>
      </w:r>
      <w:r w:rsidR="005D7297" w:rsidRPr="00E049D7">
        <w:t>ом</w:t>
      </w:r>
      <w:r w:rsidR="000D1020" w:rsidRPr="00E049D7">
        <w:t xml:space="preserve"> от</w:t>
      </w:r>
      <w:r w:rsidR="00032907" w:rsidRPr="00E049D7">
        <w:t xml:space="preserve"> </w:t>
      </w:r>
      <w:r w:rsidR="000D1020" w:rsidRPr="00E049D7">
        <w:t>30.12.2008 № 307-ФЗ «Об аудиторской деятельности»</w:t>
      </w:r>
      <w:r w:rsidR="00131430" w:rsidRPr="00E049D7">
        <w:t xml:space="preserve"> (далее – Федеральный закон № 307-ФЗ)</w:t>
      </w:r>
      <w:r w:rsidR="000D1020" w:rsidRPr="00E049D7">
        <w:t>, Законом Красноярско</w:t>
      </w:r>
      <w:r w:rsidR="002D67DD" w:rsidRPr="00E049D7">
        <w:t xml:space="preserve">го края от 27.06.2013 № 4-1451 </w:t>
      </w:r>
      <w:r w:rsidR="000D1020" w:rsidRPr="00E049D7">
        <w:t xml:space="preserve">«Об организации проведения капитального ремонта общего имущества в многоквартирных домах, расположенных на территории Красноярского края», </w:t>
      </w:r>
      <w:r w:rsidR="00032907" w:rsidRPr="00E049D7">
        <w:rPr>
          <w:bCs/>
        </w:rPr>
        <w:t xml:space="preserve">постановлением Правительства Красноярского края </w:t>
      </w:r>
      <w:r w:rsidR="00FE3BD5" w:rsidRPr="00E049D7">
        <w:rPr>
          <w:bCs/>
        </w:rPr>
        <w:t>от 30.12.2013 № 718-п «Об утверждении Порядка принятия решения о проведении аудита, утверждения договора с аудиторской организацией (аудитором) на проведение аудита годовой бухгалтерской (финансовой) отчетности Регионального фонда капитального ремонта многоквартирных домов на территории Красноярского края</w:t>
      </w:r>
      <w:r w:rsidR="00032907" w:rsidRPr="00E049D7">
        <w:rPr>
          <w:rStyle w:val="afd"/>
          <w:b w:val="0"/>
          <w:shd w:val="clear" w:color="auto" w:fill="FFFFFF"/>
        </w:rPr>
        <w:t xml:space="preserve">», на основании </w:t>
      </w:r>
      <w:r w:rsidR="00032907" w:rsidRPr="00E049D7">
        <w:t>приказа</w:t>
      </w:r>
      <w:r w:rsidR="000D1020" w:rsidRPr="00E049D7">
        <w:t xml:space="preserve"> министерства промышленности, энергетики и жилищно-коммунального хозяйства Красноярского края от 29.12.2018 № 12-57н «Об утверждении порядка проведения конкурсного отбора аудиторской организации (аудитора) в целях проведения обязательного аудита годовой бухгалтерской (финансовой) отчетности Регионального фонда капитального ремонта многоквартирных домов на территории Красноярского края»</w:t>
      </w:r>
      <w:r w:rsidR="00B57164" w:rsidRPr="00E049D7">
        <w:t xml:space="preserve"> (далее – приказ № 12-57н)</w:t>
      </w:r>
      <w:r w:rsidR="005D7297" w:rsidRPr="00E049D7">
        <w:rPr>
          <w:rStyle w:val="afd"/>
          <w:b w:val="0"/>
          <w:shd w:val="clear" w:color="auto" w:fill="FFFFFF"/>
        </w:rPr>
        <w:t>.</w:t>
      </w:r>
    </w:p>
    <w:p w:rsidR="000D1020" w:rsidRPr="00E049D7" w:rsidRDefault="00BF1716" w:rsidP="006B322F">
      <w:pPr>
        <w:autoSpaceDE w:val="0"/>
        <w:autoSpaceDN w:val="0"/>
        <w:adjustRightInd w:val="0"/>
        <w:ind w:firstLine="540"/>
        <w:rPr>
          <w:bCs/>
        </w:rPr>
      </w:pPr>
      <w:r w:rsidRPr="00E049D7">
        <w:rPr>
          <w:bCs/>
        </w:rPr>
        <w:t>1.2. </w:t>
      </w:r>
      <w:r w:rsidR="000D1020" w:rsidRPr="00E049D7">
        <w:rPr>
          <w:bCs/>
        </w:rPr>
        <w:t xml:space="preserve">Заказчик – Региональный фонд капитального ремонта многоквартирных домов </w:t>
      </w:r>
      <w:r w:rsidR="000D1020" w:rsidRPr="00E049D7">
        <w:rPr>
          <w:bCs/>
        </w:rPr>
        <w:br/>
        <w:t>на территор</w:t>
      </w:r>
      <w:r w:rsidR="00E352E2" w:rsidRPr="00E049D7">
        <w:rPr>
          <w:bCs/>
        </w:rPr>
        <w:t>ии Красноярского края (далее – З</w:t>
      </w:r>
      <w:r w:rsidR="000D1020" w:rsidRPr="00E049D7">
        <w:rPr>
          <w:bCs/>
        </w:rPr>
        <w:t xml:space="preserve">аказчик). </w:t>
      </w:r>
    </w:p>
    <w:p w:rsidR="000D1020" w:rsidRPr="00E049D7" w:rsidRDefault="00BF1716" w:rsidP="006B322F">
      <w:pPr>
        <w:autoSpaceDE w:val="0"/>
        <w:autoSpaceDN w:val="0"/>
        <w:adjustRightInd w:val="0"/>
        <w:ind w:firstLine="540"/>
        <w:rPr>
          <w:bCs/>
          <w:szCs w:val="28"/>
        </w:rPr>
      </w:pPr>
      <w:r w:rsidRPr="00E049D7">
        <w:rPr>
          <w:bCs/>
        </w:rPr>
        <w:t>1.3. </w:t>
      </w:r>
      <w:r w:rsidR="000D1020" w:rsidRPr="00E049D7">
        <w:t xml:space="preserve">Конкурсная комиссия – коллегиальный орган, созданный Организатором </w:t>
      </w:r>
      <w:r w:rsidR="00FE3BD5" w:rsidRPr="00E049D7">
        <w:t>К</w:t>
      </w:r>
      <w:r w:rsidR="00F91BB9" w:rsidRPr="00E049D7">
        <w:t xml:space="preserve">онкурса                     </w:t>
      </w:r>
      <w:r w:rsidR="000D1020" w:rsidRPr="00E049D7">
        <w:rPr>
          <w:bCs/>
          <w:szCs w:val="28"/>
        </w:rPr>
        <w:t>в целях организации и проведе</w:t>
      </w:r>
      <w:r w:rsidR="00E352E2" w:rsidRPr="00E049D7">
        <w:rPr>
          <w:bCs/>
          <w:szCs w:val="28"/>
        </w:rPr>
        <w:t>ния К</w:t>
      </w:r>
      <w:r w:rsidR="000D1020" w:rsidRPr="00E049D7">
        <w:rPr>
          <w:bCs/>
          <w:szCs w:val="28"/>
        </w:rPr>
        <w:t>онкурса, подведения и</w:t>
      </w:r>
      <w:r w:rsidR="00E352E2" w:rsidRPr="00E049D7">
        <w:rPr>
          <w:bCs/>
          <w:szCs w:val="28"/>
        </w:rPr>
        <w:t>тогов и определения победителя К</w:t>
      </w:r>
      <w:r w:rsidR="000D1020" w:rsidRPr="00E049D7">
        <w:rPr>
          <w:bCs/>
          <w:szCs w:val="28"/>
        </w:rPr>
        <w:t>онкурса.</w:t>
      </w:r>
    </w:p>
    <w:p w:rsidR="000D1020" w:rsidRPr="00E049D7" w:rsidRDefault="000D1020" w:rsidP="006B322F">
      <w:pPr>
        <w:autoSpaceDE w:val="0"/>
        <w:autoSpaceDN w:val="0"/>
        <w:adjustRightInd w:val="0"/>
        <w:ind w:firstLine="540"/>
      </w:pPr>
      <w:r w:rsidRPr="00E049D7">
        <w:rPr>
          <w:bCs/>
          <w:szCs w:val="28"/>
        </w:rPr>
        <w:t>1</w:t>
      </w:r>
      <w:r w:rsidR="00BF1716" w:rsidRPr="00E049D7">
        <w:rPr>
          <w:bCs/>
          <w:szCs w:val="28"/>
        </w:rPr>
        <w:t>.4. </w:t>
      </w:r>
      <w:r w:rsidRPr="00E049D7">
        <w:t xml:space="preserve">Способ определения поставщика (подрядчика, исполнителя) – открытый </w:t>
      </w:r>
      <w:r w:rsidR="00FE3BD5" w:rsidRPr="00E049D7">
        <w:t>К</w:t>
      </w:r>
      <w:r w:rsidRPr="00E049D7">
        <w:t xml:space="preserve">онкурс. </w:t>
      </w:r>
    </w:p>
    <w:p w:rsidR="000D1020" w:rsidRPr="00E049D7" w:rsidRDefault="00BF1716" w:rsidP="006B322F">
      <w:pPr>
        <w:pStyle w:val="ad"/>
        <w:tabs>
          <w:tab w:val="left" w:pos="540"/>
        </w:tabs>
        <w:ind w:left="0" w:firstLine="0"/>
        <w:rPr>
          <w:rStyle w:val="5"/>
          <w:i/>
          <w:sz w:val="22"/>
        </w:rPr>
      </w:pPr>
      <w:r w:rsidRPr="00E049D7">
        <w:tab/>
        <w:t>1.5. </w:t>
      </w:r>
      <w:r w:rsidR="00E352E2" w:rsidRPr="00E049D7">
        <w:t>Участники К</w:t>
      </w:r>
      <w:r w:rsidR="000D1020" w:rsidRPr="00E049D7">
        <w:t>онкурса – аудиторские организации (аудиторы), соответствующие требованиям, установленным Федеральным законом № 307-ФЗ</w:t>
      </w:r>
      <w:r w:rsidR="00B57164" w:rsidRPr="00E049D7">
        <w:t>,</w:t>
      </w:r>
      <w:r w:rsidR="000D1020" w:rsidRPr="00E049D7">
        <w:t xml:space="preserve"> претендующие на заключение договора об оказании аудиторских услуг. </w:t>
      </w:r>
    </w:p>
    <w:p w:rsidR="000D1020" w:rsidRPr="00E049D7" w:rsidRDefault="00BF1716" w:rsidP="00123E62">
      <w:pPr>
        <w:tabs>
          <w:tab w:val="left" w:pos="540"/>
        </w:tabs>
        <w:ind w:firstLine="0"/>
      </w:pPr>
      <w:r w:rsidRPr="00E049D7">
        <w:tab/>
        <w:t>1.6. </w:t>
      </w:r>
      <w:r w:rsidR="000D1020" w:rsidRPr="00E049D7">
        <w:t xml:space="preserve">Порядок предоставления </w:t>
      </w:r>
      <w:r w:rsidR="00FE3BD5" w:rsidRPr="00E049D7">
        <w:t>К</w:t>
      </w:r>
      <w:r w:rsidR="000D1020" w:rsidRPr="00E049D7">
        <w:t>онкурсной документации</w:t>
      </w:r>
    </w:p>
    <w:p w:rsidR="000D1020" w:rsidRPr="00E049D7" w:rsidRDefault="000D1020" w:rsidP="006B5C95">
      <w:pPr>
        <w:tabs>
          <w:tab w:val="left" w:pos="-5387"/>
        </w:tabs>
        <w:rPr>
          <w:bCs/>
          <w:i/>
        </w:rPr>
      </w:pPr>
      <w:r w:rsidRPr="00E049D7">
        <w:t>После даты раз</w:t>
      </w:r>
      <w:r w:rsidR="00E352E2" w:rsidRPr="00E049D7">
        <w:t xml:space="preserve">мещения </w:t>
      </w:r>
      <w:r w:rsidR="00FE3BD5" w:rsidRPr="00E049D7">
        <w:t>И</w:t>
      </w:r>
      <w:r w:rsidR="00E352E2" w:rsidRPr="00E049D7">
        <w:t>звещения о проведении К</w:t>
      </w:r>
      <w:r w:rsidRPr="00E049D7">
        <w:t xml:space="preserve">онкурса на едином краевом портале «Красноярский край» </w:t>
      </w:r>
      <w:hyperlink r:id="rId10" w:history="1">
        <w:r w:rsidRPr="00E049D7">
          <w:rPr>
            <w:rStyle w:val="a5"/>
            <w:color w:val="auto"/>
            <w:u w:val="none"/>
            <w:lang w:val="en-US"/>
          </w:rPr>
          <w:t>www</w:t>
        </w:r>
        <w:r w:rsidRPr="00E049D7">
          <w:rPr>
            <w:rStyle w:val="a5"/>
            <w:color w:val="auto"/>
            <w:u w:val="none"/>
          </w:rPr>
          <w:t>.</w:t>
        </w:r>
        <w:r w:rsidRPr="00E049D7">
          <w:rPr>
            <w:rStyle w:val="a5"/>
            <w:color w:val="auto"/>
            <w:u w:val="none"/>
            <w:lang w:val="en-US"/>
          </w:rPr>
          <w:t>krskstate</w:t>
        </w:r>
        <w:r w:rsidRPr="00E049D7">
          <w:rPr>
            <w:rStyle w:val="a5"/>
            <w:color w:val="auto"/>
            <w:u w:val="none"/>
          </w:rPr>
          <w:t>.</w:t>
        </w:r>
        <w:r w:rsidRPr="00E049D7">
          <w:rPr>
            <w:rStyle w:val="a5"/>
            <w:color w:val="auto"/>
            <w:u w:val="none"/>
            <w:lang w:val="en-US"/>
          </w:rPr>
          <w:t>ru</w:t>
        </w:r>
      </w:hyperlink>
      <w:r w:rsidRPr="00E049D7">
        <w:t xml:space="preserve"> и официальном сайте министерства </w:t>
      </w:r>
      <w:hyperlink r:id="rId11" w:history="1">
        <w:r w:rsidRPr="00E049D7">
          <w:rPr>
            <w:rStyle w:val="a5"/>
            <w:color w:val="auto"/>
            <w:u w:val="none"/>
            <w:lang w:val="en-US"/>
          </w:rPr>
          <w:t>www</w:t>
        </w:r>
        <w:r w:rsidRPr="00E049D7">
          <w:rPr>
            <w:rStyle w:val="a5"/>
            <w:color w:val="auto"/>
            <w:u w:val="none"/>
          </w:rPr>
          <w:t>.</w:t>
        </w:r>
        <w:r w:rsidRPr="00E049D7">
          <w:rPr>
            <w:rStyle w:val="a5"/>
            <w:color w:val="auto"/>
            <w:u w:val="none"/>
            <w:lang w:val="en-US"/>
          </w:rPr>
          <w:t>krskstate</w:t>
        </w:r>
        <w:r w:rsidRPr="00E049D7">
          <w:rPr>
            <w:rStyle w:val="a5"/>
            <w:color w:val="auto"/>
            <w:u w:val="none"/>
          </w:rPr>
          <w:t>.</w:t>
        </w:r>
        <w:r w:rsidRPr="00E049D7">
          <w:rPr>
            <w:rStyle w:val="a5"/>
            <w:color w:val="auto"/>
            <w:u w:val="none"/>
            <w:lang w:val="en-US"/>
          </w:rPr>
          <w:t>ru</w:t>
        </w:r>
        <w:r w:rsidRPr="00E049D7">
          <w:rPr>
            <w:rStyle w:val="a5"/>
            <w:color w:val="auto"/>
            <w:u w:val="none"/>
          </w:rPr>
          <w:t>/</w:t>
        </w:r>
        <w:proofErr w:type="spellStart"/>
        <w:r w:rsidRPr="00E049D7">
          <w:rPr>
            <w:rStyle w:val="a5"/>
            <w:color w:val="auto"/>
            <w:u w:val="none"/>
            <w:lang w:val="en-US"/>
          </w:rPr>
          <w:t>promtorg</w:t>
        </w:r>
        <w:proofErr w:type="spellEnd"/>
      </w:hyperlink>
      <w:r w:rsidRPr="00E049D7">
        <w:t xml:space="preserve"> (далее – Официальные сайты) заинтересованные лица</w:t>
      </w:r>
      <w:r w:rsidR="00F91BB9" w:rsidRPr="00E049D7">
        <w:t xml:space="preserve"> вправе направить Организатору </w:t>
      </w:r>
      <w:r w:rsidR="00FE3BD5" w:rsidRPr="00E049D7">
        <w:t>К</w:t>
      </w:r>
      <w:r w:rsidRPr="00E049D7">
        <w:t xml:space="preserve">онкурса запрос о предоставлении </w:t>
      </w:r>
      <w:r w:rsidR="00FE3BD5" w:rsidRPr="00E049D7">
        <w:t>К</w:t>
      </w:r>
      <w:r w:rsidRPr="00E049D7">
        <w:t xml:space="preserve">онкурсной документации </w:t>
      </w:r>
      <w:r w:rsidR="00E352E2" w:rsidRPr="00E049D7">
        <w:t xml:space="preserve">                                   </w:t>
      </w:r>
      <w:r w:rsidRPr="00E049D7">
        <w:t xml:space="preserve">в письменной форме или в форме электронного документа. </w:t>
      </w:r>
    </w:p>
    <w:p w:rsidR="000D1020" w:rsidRPr="00E049D7" w:rsidRDefault="000D1020" w:rsidP="009C4A83">
      <w:pPr>
        <w:tabs>
          <w:tab w:val="left" w:pos="-5387"/>
        </w:tabs>
      </w:pPr>
      <w:r w:rsidRPr="00E049D7">
        <w:t xml:space="preserve">Организатор </w:t>
      </w:r>
      <w:r w:rsidR="00FE3BD5" w:rsidRPr="00E049D7">
        <w:t>К</w:t>
      </w:r>
      <w:r w:rsidR="00F91BB9" w:rsidRPr="00E049D7">
        <w:t xml:space="preserve">онкурса </w:t>
      </w:r>
      <w:r w:rsidRPr="00E049D7">
        <w:t xml:space="preserve">на основании полученного запроса о предоставлении </w:t>
      </w:r>
      <w:r w:rsidR="00FE3BD5" w:rsidRPr="00E049D7">
        <w:t>К</w:t>
      </w:r>
      <w:r w:rsidRPr="00E049D7">
        <w:t xml:space="preserve">онкурсной документации </w:t>
      </w:r>
      <w:r w:rsidR="00362FE5" w:rsidRPr="00E049D7">
        <w:t xml:space="preserve">от </w:t>
      </w:r>
      <w:r w:rsidRPr="00E049D7">
        <w:t xml:space="preserve">любого заинтересованного лица в течение двух рабочих дней с даты получения соответствующего запроса обязан направить </w:t>
      </w:r>
      <w:r w:rsidR="00FE3BD5" w:rsidRPr="00E049D7">
        <w:t>К</w:t>
      </w:r>
      <w:r w:rsidRPr="00E049D7">
        <w:t>онкурсную документацию</w:t>
      </w:r>
      <w:r w:rsidR="00E352E2" w:rsidRPr="00E049D7">
        <w:t xml:space="preserve"> </w:t>
      </w:r>
      <w:r w:rsidR="00362FE5" w:rsidRPr="00E049D7">
        <w:t xml:space="preserve">такому лицу </w:t>
      </w:r>
      <w:r w:rsidRPr="00E049D7">
        <w:t xml:space="preserve">на бумажном носителе или </w:t>
      </w:r>
      <w:r w:rsidR="00362FE5" w:rsidRPr="00E049D7">
        <w:t xml:space="preserve">в </w:t>
      </w:r>
      <w:r w:rsidRPr="00E049D7">
        <w:t>форме электронного документа.</w:t>
      </w:r>
    </w:p>
    <w:p w:rsidR="000D1020" w:rsidRPr="00E049D7" w:rsidRDefault="000D1020" w:rsidP="009C4A83">
      <w:pPr>
        <w:tabs>
          <w:tab w:val="left" w:pos="-5387"/>
        </w:tabs>
      </w:pPr>
      <w:r w:rsidRPr="00E049D7">
        <w:t xml:space="preserve">Конкурсная документация, размещенная на Официальных сайтах, должна полностью соответствовать </w:t>
      </w:r>
      <w:r w:rsidR="00FE3BD5" w:rsidRPr="00E049D7">
        <w:t xml:space="preserve">Конкурсной </w:t>
      </w:r>
      <w:r w:rsidRPr="00E049D7">
        <w:t xml:space="preserve">документации, предоставляемой по запросам заинтересованных лиц. </w:t>
      </w:r>
    </w:p>
    <w:p w:rsidR="000D1020" w:rsidRPr="00E049D7" w:rsidRDefault="000D1020" w:rsidP="009C4A83">
      <w:pPr>
        <w:tabs>
          <w:tab w:val="left" w:pos="-5387"/>
        </w:tabs>
      </w:pPr>
      <w:r w:rsidRPr="00E049D7">
        <w:t xml:space="preserve">Конкурсная документация </w:t>
      </w:r>
      <w:r w:rsidR="006F236F" w:rsidRPr="00E049D7">
        <w:t>составляется</w:t>
      </w:r>
      <w:r w:rsidRPr="00E049D7">
        <w:t xml:space="preserve"> на русском языке.</w:t>
      </w:r>
    </w:p>
    <w:p w:rsidR="000D1020" w:rsidRPr="00E049D7" w:rsidRDefault="000D1020" w:rsidP="00F44925">
      <w:pPr>
        <w:tabs>
          <w:tab w:val="left" w:pos="-5387"/>
        </w:tabs>
      </w:pPr>
      <w:r w:rsidRPr="00E049D7">
        <w:t xml:space="preserve">Предоставление </w:t>
      </w:r>
      <w:r w:rsidR="00FE3BD5" w:rsidRPr="00E049D7">
        <w:t xml:space="preserve">Конкурсной </w:t>
      </w:r>
      <w:r w:rsidR="006F236F" w:rsidRPr="00E049D7">
        <w:t xml:space="preserve">документации заинтересованным лицам до размещения                   </w:t>
      </w:r>
      <w:r w:rsidRPr="00E049D7">
        <w:t>на Официальных</w:t>
      </w:r>
      <w:r w:rsidR="00E352E2" w:rsidRPr="00E049D7">
        <w:t xml:space="preserve"> сайтах Извещения о проведении К</w:t>
      </w:r>
      <w:r w:rsidRPr="00E049D7">
        <w:t>онкурса не допускается.</w:t>
      </w:r>
    </w:p>
    <w:p w:rsidR="000D1020" w:rsidRPr="00E049D7" w:rsidRDefault="000D1020" w:rsidP="00F44925">
      <w:pPr>
        <w:tabs>
          <w:tab w:val="left" w:pos="-5387"/>
        </w:tabs>
      </w:pPr>
      <w:r w:rsidRPr="00E049D7">
        <w:t xml:space="preserve">Конкурсная документация размещается Организатором </w:t>
      </w:r>
      <w:r w:rsidR="00F14FC3" w:rsidRPr="00E049D7">
        <w:t>К</w:t>
      </w:r>
      <w:r w:rsidR="00F91BB9" w:rsidRPr="00E049D7">
        <w:t xml:space="preserve">онкурса </w:t>
      </w:r>
      <w:r w:rsidRPr="00E049D7">
        <w:t>на Официальных сайтах не менее чем за 10 (десять) рабочих дней до даты вскрытия конвертов с заявками на учас</w:t>
      </w:r>
      <w:r w:rsidR="005D4431" w:rsidRPr="00E049D7">
        <w:t>тие</w:t>
      </w:r>
      <w:r w:rsidR="00F91BB9" w:rsidRPr="00E049D7">
        <w:t xml:space="preserve"> </w:t>
      </w:r>
      <w:r w:rsidR="00E352E2" w:rsidRPr="00E049D7">
        <w:t>в К</w:t>
      </w:r>
      <w:r w:rsidRPr="00E049D7">
        <w:t>онку</w:t>
      </w:r>
      <w:r w:rsidR="00E352E2" w:rsidRPr="00E049D7">
        <w:t xml:space="preserve">рсе одновременно с размещением </w:t>
      </w:r>
      <w:r w:rsidR="00FE3BD5" w:rsidRPr="00E049D7">
        <w:t>И</w:t>
      </w:r>
      <w:r w:rsidR="00E352E2" w:rsidRPr="00E049D7">
        <w:t>звещения о проведении К</w:t>
      </w:r>
      <w:r w:rsidRPr="00E049D7">
        <w:t>онкурса.</w:t>
      </w:r>
    </w:p>
    <w:p w:rsidR="000D1020" w:rsidRPr="00E049D7" w:rsidRDefault="000D1020" w:rsidP="00F44925">
      <w:pPr>
        <w:pStyle w:val="a3"/>
        <w:tabs>
          <w:tab w:val="left" w:pos="900"/>
        </w:tabs>
        <w:spacing w:line="240" w:lineRule="auto"/>
        <w:rPr>
          <w:bCs/>
          <w:sz w:val="24"/>
        </w:rPr>
      </w:pPr>
      <w:r w:rsidRPr="00E049D7">
        <w:rPr>
          <w:sz w:val="24"/>
        </w:rPr>
        <w:t xml:space="preserve">Конкурсная документация предоставляется </w:t>
      </w:r>
      <w:r w:rsidR="006F236F" w:rsidRPr="00E049D7">
        <w:rPr>
          <w:sz w:val="24"/>
        </w:rPr>
        <w:t>заинтересованным лицам</w:t>
      </w:r>
      <w:r w:rsidR="00E352E2" w:rsidRPr="00E049D7">
        <w:rPr>
          <w:sz w:val="24"/>
        </w:rPr>
        <w:t xml:space="preserve"> </w:t>
      </w:r>
      <w:r w:rsidRPr="00E049D7">
        <w:rPr>
          <w:sz w:val="24"/>
        </w:rPr>
        <w:t xml:space="preserve">в рабочие дни </w:t>
      </w:r>
      <w:r w:rsidR="006F236F" w:rsidRPr="00E049D7">
        <w:rPr>
          <w:sz w:val="24"/>
        </w:rPr>
        <w:t xml:space="preserve">                       </w:t>
      </w:r>
      <w:r w:rsidRPr="00E049D7">
        <w:rPr>
          <w:sz w:val="24"/>
        </w:rPr>
        <w:t xml:space="preserve">с 09.00 до 13:00 и с 14.00 </w:t>
      </w:r>
      <w:r w:rsidR="00E352E2" w:rsidRPr="00E049D7">
        <w:rPr>
          <w:sz w:val="24"/>
        </w:rPr>
        <w:t>до 17.30 по местному времени</w:t>
      </w:r>
      <w:r w:rsidRPr="00E049D7">
        <w:rPr>
          <w:sz w:val="24"/>
        </w:rPr>
        <w:t xml:space="preserve"> по адресу: </w:t>
      </w:r>
      <w:r w:rsidR="006F236F" w:rsidRPr="00E049D7">
        <w:rPr>
          <w:sz w:val="24"/>
        </w:rPr>
        <w:t xml:space="preserve">660049, </w:t>
      </w:r>
      <w:r w:rsidRPr="00E049D7">
        <w:rPr>
          <w:sz w:val="24"/>
        </w:rPr>
        <w:t>Российская Фе</w:t>
      </w:r>
      <w:r w:rsidR="006F236F" w:rsidRPr="00E049D7">
        <w:rPr>
          <w:sz w:val="24"/>
        </w:rPr>
        <w:t xml:space="preserve">дерация, Красноярский край, </w:t>
      </w:r>
      <w:r w:rsidRPr="00E049D7">
        <w:rPr>
          <w:sz w:val="24"/>
        </w:rPr>
        <w:t xml:space="preserve">г. Красноярск, </w:t>
      </w:r>
      <w:r w:rsidR="00FA5134" w:rsidRPr="00E049D7">
        <w:rPr>
          <w:sz w:val="24"/>
        </w:rPr>
        <w:t>пр. Мира</w:t>
      </w:r>
      <w:r w:rsidRPr="00E049D7">
        <w:rPr>
          <w:sz w:val="24"/>
        </w:rPr>
        <w:t xml:space="preserve">, </w:t>
      </w:r>
      <w:r w:rsidR="00FA5134" w:rsidRPr="00E049D7">
        <w:rPr>
          <w:sz w:val="24"/>
        </w:rPr>
        <w:t>10</w:t>
      </w:r>
      <w:r w:rsidRPr="00E049D7">
        <w:rPr>
          <w:sz w:val="24"/>
        </w:rPr>
        <w:t xml:space="preserve">, </w:t>
      </w:r>
      <w:proofErr w:type="spellStart"/>
      <w:r w:rsidR="005D7297" w:rsidRPr="00E049D7">
        <w:rPr>
          <w:sz w:val="24"/>
        </w:rPr>
        <w:t>каб</w:t>
      </w:r>
      <w:proofErr w:type="spellEnd"/>
      <w:r w:rsidR="005D7297" w:rsidRPr="00E049D7">
        <w:rPr>
          <w:sz w:val="24"/>
        </w:rPr>
        <w:t xml:space="preserve">. 13-13, </w:t>
      </w:r>
      <w:r w:rsidRPr="00E049D7">
        <w:rPr>
          <w:sz w:val="24"/>
        </w:rPr>
        <w:t>тел. (391) 22</w:t>
      </w:r>
      <w:r w:rsidR="00FA5134" w:rsidRPr="00E049D7">
        <w:rPr>
          <w:sz w:val="24"/>
        </w:rPr>
        <w:t>2-50-95</w:t>
      </w:r>
      <w:r w:rsidR="006F236F" w:rsidRPr="00E049D7">
        <w:rPr>
          <w:sz w:val="24"/>
        </w:rPr>
        <w:t xml:space="preserve">, </w:t>
      </w:r>
      <w:r w:rsidR="00362FE5" w:rsidRPr="00E049D7">
        <w:rPr>
          <w:sz w:val="24"/>
        </w:rPr>
        <w:lastRenderedPageBreak/>
        <w:t xml:space="preserve">Контактное лицо </w:t>
      </w:r>
      <w:r w:rsidR="006F236F" w:rsidRPr="00E049D7">
        <w:rPr>
          <w:sz w:val="24"/>
        </w:rPr>
        <w:t>Кириенко Татьяна Александровна</w:t>
      </w:r>
      <w:r w:rsidRPr="00E049D7">
        <w:rPr>
          <w:sz w:val="24"/>
        </w:rPr>
        <w:t xml:space="preserve">, а также </w:t>
      </w:r>
      <w:r w:rsidRPr="00E049D7">
        <w:rPr>
          <w:bCs/>
          <w:sz w:val="24"/>
        </w:rPr>
        <w:t>доступна</w:t>
      </w:r>
      <w:r w:rsidR="006F236F" w:rsidRPr="00E049D7">
        <w:rPr>
          <w:bCs/>
          <w:sz w:val="24"/>
        </w:rPr>
        <w:t xml:space="preserve"> </w:t>
      </w:r>
      <w:r w:rsidRPr="00E049D7">
        <w:rPr>
          <w:bCs/>
          <w:sz w:val="24"/>
        </w:rPr>
        <w:t xml:space="preserve">для ознакомления </w:t>
      </w:r>
      <w:r w:rsidR="006F236F" w:rsidRPr="00E049D7">
        <w:rPr>
          <w:bCs/>
          <w:sz w:val="24"/>
        </w:rPr>
        <w:t xml:space="preserve">                               </w:t>
      </w:r>
      <w:r w:rsidRPr="00E049D7">
        <w:rPr>
          <w:bCs/>
          <w:sz w:val="24"/>
        </w:rPr>
        <w:t xml:space="preserve">на Официальных сайтах. </w:t>
      </w:r>
    </w:p>
    <w:p w:rsidR="000D1020" w:rsidRPr="00E049D7" w:rsidRDefault="000D1020" w:rsidP="00123E62">
      <w:pPr>
        <w:pStyle w:val="a3"/>
        <w:tabs>
          <w:tab w:val="num" w:pos="720"/>
          <w:tab w:val="left" w:pos="900"/>
        </w:tabs>
        <w:spacing w:line="240" w:lineRule="auto"/>
        <w:rPr>
          <w:sz w:val="24"/>
        </w:rPr>
      </w:pPr>
      <w:r w:rsidRPr="00E049D7">
        <w:rPr>
          <w:sz w:val="24"/>
        </w:rPr>
        <w:t xml:space="preserve">Плата за предоставление </w:t>
      </w:r>
      <w:r w:rsidR="00F14FC3" w:rsidRPr="00E049D7">
        <w:rPr>
          <w:sz w:val="24"/>
        </w:rPr>
        <w:t>К</w:t>
      </w:r>
      <w:r w:rsidRPr="00E049D7">
        <w:rPr>
          <w:sz w:val="24"/>
        </w:rPr>
        <w:t xml:space="preserve">онкурсной документации не взимается. </w:t>
      </w:r>
    </w:p>
    <w:p w:rsidR="000D1020" w:rsidRPr="00E049D7" w:rsidRDefault="00BF1716" w:rsidP="00123E62">
      <w:pPr>
        <w:pStyle w:val="a3"/>
        <w:tabs>
          <w:tab w:val="num" w:pos="720"/>
          <w:tab w:val="left" w:pos="900"/>
        </w:tabs>
        <w:spacing w:line="240" w:lineRule="auto"/>
        <w:rPr>
          <w:b/>
          <w:sz w:val="24"/>
        </w:rPr>
      </w:pPr>
      <w:r w:rsidRPr="00E049D7">
        <w:rPr>
          <w:b/>
          <w:sz w:val="24"/>
        </w:rPr>
        <w:t>1.7. </w:t>
      </w:r>
      <w:r w:rsidR="000D1020" w:rsidRPr="00E049D7">
        <w:rPr>
          <w:b/>
          <w:sz w:val="24"/>
        </w:rPr>
        <w:t xml:space="preserve">Порядок разъяснения </w:t>
      </w:r>
      <w:r w:rsidR="00F14FC3" w:rsidRPr="00E049D7">
        <w:rPr>
          <w:b/>
          <w:sz w:val="24"/>
        </w:rPr>
        <w:t>К</w:t>
      </w:r>
      <w:r w:rsidR="000D1020" w:rsidRPr="00E049D7">
        <w:rPr>
          <w:b/>
          <w:sz w:val="24"/>
        </w:rPr>
        <w:t>онкурсной документации.</w:t>
      </w:r>
    </w:p>
    <w:p w:rsidR="000D1020" w:rsidRPr="00E049D7" w:rsidRDefault="00F91BB9" w:rsidP="0097336E">
      <w:pPr>
        <w:tabs>
          <w:tab w:val="left" w:pos="-5387"/>
        </w:tabs>
      </w:pPr>
      <w:r w:rsidRPr="00E049D7">
        <w:t>Любой участник К</w:t>
      </w:r>
      <w:r w:rsidR="000D1020" w:rsidRPr="00E049D7">
        <w:t xml:space="preserve">онкурса вправе направить Организатору </w:t>
      </w:r>
      <w:r w:rsidR="00F14FC3" w:rsidRPr="00E049D7">
        <w:t>К</w:t>
      </w:r>
      <w:r w:rsidRPr="00E049D7">
        <w:t xml:space="preserve">онкурса в письменной форме запрос </w:t>
      </w:r>
      <w:r w:rsidR="000D1020" w:rsidRPr="00E049D7">
        <w:t xml:space="preserve">о разъяснении положений </w:t>
      </w:r>
      <w:r w:rsidR="00F14FC3" w:rsidRPr="00E049D7">
        <w:t>К</w:t>
      </w:r>
      <w:r w:rsidR="000D1020" w:rsidRPr="00E049D7">
        <w:t xml:space="preserve">онкурсной документации. </w:t>
      </w:r>
    </w:p>
    <w:p w:rsidR="000D1020" w:rsidRPr="00E049D7" w:rsidRDefault="000D1020" w:rsidP="00F44925">
      <w:pPr>
        <w:pStyle w:val="a3"/>
        <w:tabs>
          <w:tab w:val="left" w:pos="1134"/>
        </w:tabs>
        <w:spacing w:line="240" w:lineRule="auto"/>
        <w:rPr>
          <w:sz w:val="24"/>
        </w:rPr>
      </w:pPr>
      <w:r w:rsidRPr="00E049D7">
        <w:rPr>
          <w:sz w:val="24"/>
        </w:rPr>
        <w:t xml:space="preserve">В течение двух рабочих дней со дня поступления запроса Организатор </w:t>
      </w:r>
      <w:r w:rsidR="00F14FC3" w:rsidRPr="00E049D7">
        <w:rPr>
          <w:sz w:val="24"/>
        </w:rPr>
        <w:t>К</w:t>
      </w:r>
      <w:r w:rsidR="00F91BB9" w:rsidRPr="00E049D7">
        <w:rPr>
          <w:sz w:val="24"/>
        </w:rPr>
        <w:t xml:space="preserve">онкурса направляет </w:t>
      </w:r>
      <w:r w:rsidRPr="00E049D7">
        <w:rPr>
          <w:sz w:val="24"/>
        </w:rPr>
        <w:t xml:space="preserve">в письменной форме или в форме электронного документа разъяснения положений </w:t>
      </w:r>
      <w:r w:rsidR="00F14FC3" w:rsidRPr="00E049D7">
        <w:rPr>
          <w:sz w:val="24"/>
        </w:rPr>
        <w:t>К</w:t>
      </w:r>
      <w:r w:rsidRPr="00E049D7">
        <w:rPr>
          <w:sz w:val="24"/>
        </w:rPr>
        <w:t xml:space="preserve">онкурсной документации, если указанный запрос поступил Организатору </w:t>
      </w:r>
      <w:r w:rsidR="00F14FC3" w:rsidRPr="00E049D7">
        <w:rPr>
          <w:sz w:val="24"/>
        </w:rPr>
        <w:t>К</w:t>
      </w:r>
      <w:r w:rsidR="00F91BB9" w:rsidRPr="00E049D7">
        <w:rPr>
          <w:sz w:val="24"/>
        </w:rPr>
        <w:t xml:space="preserve">онкурса </w:t>
      </w:r>
      <w:r w:rsidRPr="00E049D7">
        <w:rPr>
          <w:sz w:val="24"/>
        </w:rPr>
        <w:t>не позднее чем за пять дней до даты окончания ср</w:t>
      </w:r>
      <w:r w:rsidR="00F91BB9" w:rsidRPr="00E049D7">
        <w:rPr>
          <w:sz w:val="24"/>
        </w:rPr>
        <w:t>ока подачи заявок на участие в К</w:t>
      </w:r>
      <w:r w:rsidRPr="00E049D7">
        <w:rPr>
          <w:sz w:val="24"/>
        </w:rPr>
        <w:t>онкурсе.</w:t>
      </w:r>
    </w:p>
    <w:p w:rsidR="000D1020" w:rsidRPr="00E049D7" w:rsidRDefault="000D1020" w:rsidP="00F44925">
      <w:pPr>
        <w:pStyle w:val="a3"/>
        <w:tabs>
          <w:tab w:val="left" w:pos="1134"/>
        </w:tabs>
        <w:spacing w:line="240" w:lineRule="auto"/>
        <w:rPr>
          <w:sz w:val="24"/>
        </w:rPr>
      </w:pPr>
      <w:r w:rsidRPr="00E049D7">
        <w:rPr>
          <w:sz w:val="24"/>
        </w:rPr>
        <w:t xml:space="preserve">Разъяснение не должно изменять суть </w:t>
      </w:r>
      <w:r w:rsidR="00F14FC3" w:rsidRPr="00E049D7">
        <w:rPr>
          <w:sz w:val="24"/>
        </w:rPr>
        <w:t>К</w:t>
      </w:r>
      <w:r w:rsidRPr="00E049D7">
        <w:rPr>
          <w:sz w:val="24"/>
        </w:rPr>
        <w:t xml:space="preserve">онкурсной документации. </w:t>
      </w:r>
    </w:p>
    <w:p w:rsidR="000D1020" w:rsidRPr="00E049D7" w:rsidRDefault="000D1020" w:rsidP="001D499E">
      <w:pPr>
        <w:pStyle w:val="a3"/>
        <w:tabs>
          <w:tab w:val="left" w:pos="1134"/>
        </w:tabs>
        <w:spacing w:line="240" w:lineRule="auto"/>
        <w:rPr>
          <w:sz w:val="24"/>
        </w:rPr>
      </w:pPr>
      <w:r w:rsidRPr="00E049D7">
        <w:rPr>
          <w:sz w:val="24"/>
        </w:rPr>
        <w:t xml:space="preserve">В течение одного рабочего дня со дня направления разъяснений положений </w:t>
      </w:r>
      <w:r w:rsidR="00F14FC3" w:rsidRPr="00E049D7">
        <w:rPr>
          <w:sz w:val="24"/>
        </w:rPr>
        <w:t>К</w:t>
      </w:r>
      <w:r w:rsidRPr="00E049D7">
        <w:rPr>
          <w:sz w:val="24"/>
        </w:rPr>
        <w:t xml:space="preserve">онкурсной документации по запросу, такие разъяснения размещаются Организатором </w:t>
      </w:r>
      <w:r w:rsidR="00F14FC3" w:rsidRPr="00E049D7">
        <w:rPr>
          <w:sz w:val="24"/>
        </w:rPr>
        <w:t>К</w:t>
      </w:r>
      <w:r w:rsidR="00F91BB9" w:rsidRPr="00E049D7">
        <w:rPr>
          <w:sz w:val="24"/>
        </w:rPr>
        <w:t xml:space="preserve">онкурса                                   </w:t>
      </w:r>
      <w:r w:rsidRPr="00E049D7">
        <w:rPr>
          <w:sz w:val="24"/>
        </w:rPr>
        <w:t>на Официальных сайтах с указанием предмета запроса, но без указания лица, от которого поступил запрос.</w:t>
      </w:r>
    </w:p>
    <w:p w:rsidR="000D1020" w:rsidRPr="00E049D7" w:rsidRDefault="00BF1716" w:rsidP="001D499E">
      <w:pPr>
        <w:pStyle w:val="a3"/>
        <w:numPr>
          <w:ilvl w:val="1"/>
          <w:numId w:val="24"/>
        </w:numPr>
        <w:tabs>
          <w:tab w:val="left" w:pos="1134"/>
        </w:tabs>
        <w:spacing w:line="240" w:lineRule="auto"/>
        <w:ind w:firstLine="360"/>
        <w:rPr>
          <w:b/>
          <w:sz w:val="24"/>
        </w:rPr>
      </w:pPr>
      <w:r w:rsidRPr="00E049D7">
        <w:rPr>
          <w:b/>
          <w:sz w:val="24"/>
        </w:rPr>
        <w:t> </w:t>
      </w:r>
      <w:r w:rsidR="000D1020" w:rsidRPr="00E049D7">
        <w:rPr>
          <w:b/>
          <w:sz w:val="24"/>
        </w:rPr>
        <w:t>Порядок внесения изменений в конкурсную документацию.</w:t>
      </w:r>
    </w:p>
    <w:p w:rsidR="000D1020" w:rsidRPr="00E049D7" w:rsidRDefault="000D1020" w:rsidP="001D499E">
      <w:pPr>
        <w:autoSpaceDE w:val="0"/>
        <w:autoSpaceDN w:val="0"/>
        <w:adjustRightInd w:val="0"/>
        <w:ind w:firstLine="708"/>
      </w:pPr>
      <w:r w:rsidRPr="00E049D7">
        <w:t xml:space="preserve">Организатор </w:t>
      </w:r>
      <w:r w:rsidR="00F91BB9" w:rsidRPr="00E049D7">
        <w:t xml:space="preserve">конкурса </w:t>
      </w:r>
      <w:r w:rsidRPr="00E049D7">
        <w:t xml:space="preserve">вправе принять решение о внесении изменений в </w:t>
      </w:r>
      <w:r w:rsidR="00F14FC3" w:rsidRPr="00E049D7">
        <w:t>К</w:t>
      </w:r>
      <w:r w:rsidRPr="00E049D7">
        <w:t xml:space="preserve">онкурсную документацию не позднее чем за пять дней до даты окончания срока подачи заявок </w:t>
      </w:r>
      <w:r w:rsidR="00F91BB9" w:rsidRPr="00E049D7">
        <w:t xml:space="preserve">                       </w:t>
      </w:r>
      <w:r w:rsidRPr="00E049D7">
        <w:t xml:space="preserve">на участие в конкурсе. В течение одного дня с даты принятия решения о внесении изменений </w:t>
      </w:r>
      <w:r w:rsidR="00F91BB9" w:rsidRPr="00E049D7">
        <w:t xml:space="preserve">                       </w:t>
      </w:r>
      <w:r w:rsidRPr="00E049D7">
        <w:t>в конкурсную документац</w:t>
      </w:r>
      <w:r w:rsidR="00F91BB9" w:rsidRPr="00E049D7">
        <w:t>ию такие изменения размещаются О</w:t>
      </w:r>
      <w:r w:rsidRPr="00E049D7">
        <w:t xml:space="preserve">рганизатором </w:t>
      </w:r>
      <w:r w:rsidR="00F14FC3" w:rsidRPr="00E049D7">
        <w:t>К</w:t>
      </w:r>
      <w:r w:rsidRPr="00E049D7">
        <w:t>онкурса в порядке, установленном для раз</w:t>
      </w:r>
      <w:r w:rsidR="00F91BB9" w:rsidRPr="00E049D7">
        <w:t xml:space="preserve">мещения </w:t>
      </w:r>
      <w:r w:rsidR="00FE3BD5" w:rsidRPr="00E049D7">
        <w:t>И</w:t>
      </w:r>
      <w:r w:rsidR="00F91BB9" w:rsidRPr="00E049D7">
        <w:t>звещения о проведении К</w:t>
      </w:r>
      <w:r w:rsidRPr="00E049D7">
        <w:t>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w:t>
      </w:r>
      <w:r w:rsidR="00F91BB9" w:rsidRPr="00E049D7">
        <w:t>рок подачи заявок на участие в К</w:t>
      </w:r>
      <w:r w:rsidRPr="00E049D7">
        <w:t>онкурсе должен быть продлен таким образом, чтобы с даты размещения изменений до даты окончания ср</w:t>
      </w:r>
      <w:r w:rsidR="00F91BB9" w:rsidRPr="00E049D7">
        <w:t>ока подачи заявок на участие в К</w:t>
      </w:r>
      <w:r w:rsidRPr="00E049D7">
        <w:t xml:space="preserve">онкурсе этот срок составлял </w:t>
      </w:r>
      <w:r w:rsidR="00F91BB9" w:rsidRPr="00E049D7">
        <w:t xml:space="preserve"> </w:t>
      </w:r>
      <w:r w:rsidRPr="00E049D7">
        <w:t>не менее чем десять рабочих дней.</w:t>
      </w:r>
    </w:p>
    <w:p w:rsidR="000D1020" w:rsidRPr="00E049D7" w:rsidRDefault="000D1020" w:rsidP="00F44925">
      <w:pPr>
        <w:autoSpaceDE w:val="0"/>
        <w:autoSpaceDN w:val="0"/>
        <w:adjustRightInd w:val="0"/>
        <w:rPr>
          <w:bCs/>
        </w:rPr>
      </w:pPr>
      <w:r w:rsidRPr="00E049D7">
        <w:rPr>
          <w:bCs/>
        </w:rPr>
        <w:t xml:space="preserve">При внесении изменений в </w:t>
      </w:r>
      <w:r w:rsidR="00F14FC3" w:rsidRPr="00E049D7">
        <w:rPr>
          <w:bCs/>
        </w:rPr>
        <w:t>К</w:t>
      </w:r>
      <w:r w:rsidRPr="00E049D7">
        <w:rPr>
          <w:bCs/>
        </w:rPr>
        <w:t xml:space="preserve">онкурсную документацию не </w:t>
      </w:r>
      <w:r w:rsidR="00F91BB9" w:rsidRPr="00E049D7">
        <w:rPr>
          <w:bCs/>
        </w:rPr>
        <w:t>допускается изменение предмета К</w:t>
      </w:r>
      <w:r w:rsidRPr="00E049D7">
        <w:rPr>
          <w:bCs/>
        </w:rPr>
        <w:t>онкурса.</w:t>
      </w:r>
    </w:p>
    <w:p w:rsidR="000D1020" w:rsidRPr="00E049D7" w:rsidRDefault="00F91BB9" w:rsidP="00F44925">
      <w:pPr>
        <w:autoSpaceDE w:val="0"/>
        <w:autoSpaceDN w:val="0"/>
        <w:adjustRightInd w:val="0"/>
        <w:rPr>
          <w:bCs/>
        </w:rPr>
      </w:pPr>
      <w:r w:rsidRPr="00E049D7">
        <w:rPr>
          <w:bCs/>
        </w:rPr>
        <w:t>Участники К</w:t>
      </w:r>
      <w:r w:rsidR="000D1020" w:rsidRPr="00E049D7">
        <w:rPr>
          <w:bCs/>
        </w:rPr>
        <w:t xml:space="preserve">онкурса, </w:t>
      </w:r>
      <w:r w:rsidR="00362FE5" w:rsidRPr="00E049D7">
        <w:rPr>
          <w:bCs/>
        </w:rPr>
        <w:t xml:space="preserve">ознакомившиеся с </w:t>
      </w:r>
      <w:r w:rsidR="00F14FC3" w:rsidRPr="00E049D7">
        <w:rPr>
          <w:bCs/>
        </w:rPr>
        <w:t>К</w:t>
      </w:r>
      <w:r w:rsidR="000D1020" w:rsidRPr="00E049D7">
        <w:rPr>
          <w:bCs/>
        </w:rPr>
        <w:t xml:space="preserve">онкурсной документации на Официальных сайтах и не направившие заявление на получение </w:t>
      </w:r>
      <w:r w:rsidR="00F14FC3" w:rsidRPr="00E049D7">
        <w:rPr>
          <w:bCs/>
        </w:rPr>
        <w:t>К</w:t>
      </w:r>
      <w:r w:rsidR="000D1020" w:rsidRPr="00E049D7">
        <w:rPr>
          <w:bCs/>
        </w:rPr>
        <w:t xml:space="preserve">онкурсной документации, должны самостоятельно отслеживать появление на Официальных сайтах разъяснений </w:t>
      </w:r>
      <w:r w:rsidRPr="00E049D7">
        <w:rPr>
          <w:bCs/>
        </w:rPr>
        <w:t xml:space="preserve">                                   </w:t>
      </w:r>
      <w:r w:rsidR="000D1020" w:rsidRPr="00E049D7">
        <w:rPr>
          <w:bCs/>
        </w:rPr>
        <w:t xml:space="preserve">и изменений </w:t>
      </w:r>
      <w:r w:rsidR="00F14FC3" w:rsidRPr="00E049D7">
        <w:rPr>
          <w:bCs/>
        </w:rPr>
        <w:t>К</w:t>
      </w:r>
      <w:r w:rsidR="000D1020" w:rsidRPr="00E049D7">
        <w:rPr>
          <w:bCs/>
        </w:rPr>
        <w:t xml:space="preserve">онкурсной документации. </w:t>
      </w:r>
      <w:r w:rsidR="000D1020" w:rsidRPr="00E049D7">
        <w:t>Организатор</w:t>
      </w:r>
      <w:r w:rsidR="000D1020" w:rsidRPr="00E049D7">
        <w:rPr>
          <w:bCs/>
        </w:rPr>
        <w:t xml:space="preserve"> </w:t>
      </w:r>
      <w:r w:rsidR="00F14FC3" w:rsidRPr="00E049D7">
        <w:rPr>
          <w:bCs/>
        </w:rPr>
        <w:t>К</w:t>
      </w:r>
      <w:r w:rsidRPr="00E049D7">
        <w:rPr>
          <w:bCs/>
        </w:rPr>
        <w:t xml:space="preserve">онкурса </w:t>
      </w:r>
      <w:r w:rsidR="000D1020" w:rsidRPr="00E049D7">
        <w:rPr>
          <w:bCs/>
        </w:rPr>
        <w:t xml:space="preserve">не несёт ответственности </w:t>
      </w:r>
      <w:r w:rsidR="000D1020" w:rsidRPr="00E049D7">
        <w:rPr>
          <w:bCs/>
        </w:rPr>
        <w:br/>
        <w:t xml:space="preserve">за отсутствие у таких </w:t>
      </w:r>
      <w:r w:rsidR="006B6B80" w:rsidRPr="00E049D7">
        <w:rPr>
          <w:bCs/>
        </w:rPr>
        <w:t>у</w:t>
      </w:r>
      <w:r w:rsidR="000D1020" w:rsidRPr="00E049D7">
        <w:rPr>
          <w:bCs/>
        </w:rPr>
        <w:t xml:space="preserve">частников информации о разъяснениях, изменениях </w:t>
      </w:r>
      <w:r w:rsidR="00F14FC3" w:rsidRPr="00E049D7">
        <w:rPr>
          <w:bCs/>
        </w:rPr>
        <w:t>К</w:t>
      </w:r>
      <w:r w:rsidR="000D1020" w:rsidRPr="00E049D7">
        <w:rPr>
          <w:bCs/>
        </w:rPr>
        <w:t>онкурсной документации, размещённых на Официальных сайтах.</w:t>
      </w:r>
    </w:p>
    <w:p w:rsidR="000D1020" w:rsidRPr="00E049D7" w:rsidRDefault="000D1020" w:rsidP="00124C6A">
      <w:pPr>
        <w:tabs>
          <w:tab w:val="left" w:pos="1134"/>
        </w:tabs>
        <w:autoSpaceDE w:val="0"/>
        <w:autoSpaceDN w:val="0"/>
        <w:adjustRightInd w:val="0"/>
        <w:rPr>
          <w:b/>
        </w:rPr>
      </w:pPr>
    </w:p>
    <w:p w:rsidR="000D1020" w:rsidRPr="00E049D7" w:rsidRDefault="000D1020" w:rsidP="00123E62">
      <w:pPr>
        <w:pStyle w:val="1"/>
        <w:rPr>
          <w:sz w:val="4"/>
          <w:szCs w:val="4"/>
        </w:rPr>
      </w:pPr>
      <w:bookmarkStart w:id="3" w:name="_Toc384749753"/>
      <w:r w:rsidRPr="00E049D7">
        <w:rPr>
          <w:rStyle w:val="a5"/>
          <w:color w:val="auto"/>
          <w:u w:val="none"/>
        </w:rPr>
        <w:t>2. ПРЕДМЕТ И УСЛОВИЯ ДОГОВОРА</w:t>
      </w:r>
      <w:bookmarkEnd w:id="3"/>
    </w:p>
    <w:p w:rsidR="000D1020" w:rsidRPr="00E049D7" w:rsidRDefault="000D1020" w:rsidP="00574184">
      <w:pPr>
        <w:rPr>
          <w:b/>
        </w:rPr>
      </w:pPr>
      <w:r w:rsidRPr="00E049D7">
        <w:rPr>
          <w:b/>
        </w:rPr>
        <w:t>2.1.</w:t>
      </w:r>
      <w:r w:rsidR="00BF1716" w:rsidRPr="00E049D7">
        <w:rPr>
          <w:b/>
        </w:rPr>
        <w:t> </w:t>
      </w:r>
      <w:r w:rsidR="00F91BB9" w:rsidRPr="00E049D7">
        <w:rPr>
          <w:b/>
        </w:rPr>
        <w:t>Предмет</w:t>
      </w:r>
      <w:r w:rsidRPr="00E049D7">
        <w:rPr>
          <w:b/>
        </w:rPr>
        <w:t xml:space="preserve"> </w:t>
      </w:r>
      <w:r w:rsidR="005D7297" w:rsidRPr="00E049D7">
        <w:rPr>
          <w:b/>
        </w:rPr>
        <w:t>договора</w:t>
      </w:r>
      <w:r w:rsidRPr="00E049D7">
        <w:rPr>
          <w:b/>
        </w:rPr>
        <w:t>.</w:t>
      </w:r>
    </w:p>
    <w:p w:rsidR="00D12890" w:rsidRPr="00E049D7" w:rsidRDefault="00D12890" w:rsidP="00D12890">
      <w:r w:rsidRPr="00E049D7">
        <w:t>Предметом договора является оказание услуг по проведению обязательного аудита годовой бухгалтерской (финансовой) отчетности Регионального фонда капитального ремонта многоквартирных домов на территории Красноярского края за 2019 год (далее – Услуги).</w:t>
      </w:r>
    </w:p>
    <w:p w:rsidR="00F91BB9" w:rsidRPr="00E049D7" w:rsidRDefault="00F91BB9" w:rsidP="00574184">
      <w:pPr>
        <w:rPr>
          <w:b/>
        </w:rPr>
      </w:pPr>
      <w:r w:rsidRPr="00E049D7">
        <w:t xml:space="preserve">Услуги по проведению обязательного аудита годовой бухгалтерской (финансовой) отчётности Регионального фонда капитального ремонта многоквартирных домов на территории Красноярского края за 2019 год оказываются на основании договора, заключенного между Заказчиком и </w:t>
      </w:r>
      <w:r w:rsidR="00362FE5" w:rsidRPr="00E049D7">
        <w:t xml:space="preserve">победителем </w:t>
      </w:r>
      <w:r w:rsidR="000955F5" w:rsidRPr="00E049D7">
        <w:t xml:space="preserve">открытого </w:t>
      </w:r>
      <w:r w:rsidR="00362FE5" w:rsidRPr="00E049D7">
        <w:t>Конкурса</w:t>
      </w:r>
      <w:r w:rsidRPr="00E049D7">
        <w:t>.</w:t>
      </w:r>
    </w:p>
    <w:p w:rsidR="002D67DD" w:rsidRPr="00E049D7" w:rsidRDefault="000D1020" w:rsidP="002D67DD">
      <w:pPr>
        <w:ind w:firstLine="708"/>
      </w:pPr>
      <w:r w:rsidRPr="00E049D7">
        <w:t xml:space="preserve">Аудиторские услуги должны быть оказаны в соответствие с Федеральным законом </w:t>
      </w:r>
      <w:r w:rsidRPr="00E049D7">
        <w:br/>
        <w:t>№ 307-ФЗ, постановлением Правительства Российской Федерации от 11.06.2015 № 576 «Об утверждении Положения о признании международных стандартов аудита подлежащими применению на территории Российской Федерации» и другими федеральными стандартами аудиторской деятельности, утверждёнными Министерством финансов Российской Федерации.</w:t>
      </w:r>
    </w:p>
    <w:p w:rsidR="000D1020" w:rsidRPr="00E049D7" w:rsidRDefault="000D1020" w:rsidP="00574184">
      <w:pPr>
        <w:rPr>
          <w:b/>
        </w:rPr>
      </w:pPr>
      <w:r w:rsidRPr="00E049D7">
        <w:rPr>
          <w:b/>
        </w:rPr>
        <w:t xml:space="preserve">2.2. </w:t>
      </w:r>
      <w:r w:rsidR="005D7297" w:rsidRPr="00E049D7">
        <w:rPr>
          <w:b/>
        </w:rPr>
        <w:t>Условия договора</w:t>
      </w:r>
      <w:r w:rsidRPr="00E049D7">
        <w:rPr>
          <w:b/>
        </w:rPr>
        <w:t>.</w:t>
      </w:r>
    </w:p>
    <w:p w:rsidR="000D1020" w:rsidRPr="00E049D7" w:rsidRDefault="002C4108" w:rsidP="00574184">
      <w:r w:rsidRPr="00E049D7">
        <w:t>У</w:t>
      </w:r>
      <w:r w:rsidR="000D1020" w:rsidRPr="00E049D7">
        <w:t xml:space="preserve">слуги должны быть оказаны на </w:t>
      </w:r>
      <w:r w:rsidRPr="00E049D7">
        <w:t>условиях, изложенных в проекте Д</w:t>
      </w:r>
      <w:r w:rsidR="000D1020" w:rsidRPr="00E049D7">
        <w:t>оговора на оказание</w:t>
      </w:r>
      <w:r w:rsidR="00F91BB9" w:rsidRPr="00E049D7">
        <w:t xml:space="preserve"> У</w:t>
      </w:r>
      <w:r w:rsidRPr="00E049D7">
        <w:t>слуг</w:t>
      </w:r>
      <w:r w:rsidR="00F91BB9" w:rsidRPr="00E049D7">
        <w:t xml:space="preserve"> по проведению обязательного аудита годовой бухгалтерской (финансовой) отчётности Регионального фонда капитального ремонта многоквартирных домов на территории </w:t>
      </w:r>
      <w:r w:rsidR="00F91BB9" w:rsidRPr="00E049D7">
        <w:lastRenderedPageBreak/>
        <w:t>Красноярского края за 2019 год</w:t>
      </w:r>
      <w:r w:rsidR="000D1020" w:rsidRPr="00E049D7">
        <w:t xml:space="preserve"> (далее – Договор), прилагаемом к настоящей </w:t>
      </w:r>
      <w:r w:rsidR="00F14FC3" w:rsidRPr="00E049D7">
        <w:t>К</w:t>
      </w:r>
      <w:r w:rsidR="000D1020" w:rsidRPr="00E049D7">
        <w:t>онкурсной документации (Приложение № 4), в том числе:</w:t>
      </w:r>
    </w:p>
    <w:p w:rsidR="000D1020" w:rsidRPr="00E049D7" w:rsidRDefault="000D1020" w:rsidP="006C7EB6">
      <w:pPr>
        <w:tabs>
          <w:tab w:val="left" w:pos="851"/>
        </w:tabs>
        <w:ind w:left="709" w:firstLine="0"/>
      </w:pPr>
      <w:r w:rsidRPr="00E049D7">
        <w:t>место оказания услуги – 660099, г. Красноярск, ул. Ады Лебедевой, д. 101 «а»;</w:t>
      </w:r>
    </w:p>
    <w:p w:rsidR="000D1020" w:rsidRPr="00E049D7" w:rsidRDefault="000D1020" w:rsidP="006C7EB6">
      <w:pPr>
        <w:tabs>
          <w:tab w:val="left" w:pos="851"/>
        </w:tabs>
        <w:ind w:left="709" w:firstLine="0"/>
      </w:pPr>
      <w:r w:rsidRPr="00E049D7">
        <w:t xml:space="preserve">срок оказания услуги – не более </w:t>
      </w:r>
      <w:r w:rsidR="0009774D" w:rsidRPr="00E049D7">
        <w:t>20</w:t>
      </w:r>
      <w:r w:rsidRPr="00E049D7">
        <w:t xml:space="preserve"> календарных дней</w:t>
      </w:r>
      <w:r w:rsidR="000028EB" w:rsidRPr="00E049D7">
        <w:t xml:space="preserve"> с момента </w:t>
      </w:r>
      <w:r w:rsidR="00127BE6" w:rsidRPr="00E049D7">
        <w:t>заключения Договора;</w:t>
      </w:r>
    </w:p>
    <w:p w:rsidR="000D1020" w:rsidRPr="00E049D7" w:rsidRDefault="000D1020" w:rsidP="00032907">
      <w:pPr>
        <w:tabs>
          <w:tab w:val="left" w:pos="851"/>
        </w:tabs>
        <w:ind w:left="709" w:firstLine="0"/>
      </w:pPr>
      <w:r w:rsidRPr="00E049D7">
        <w:t>этапы оказания услуги: один проверочный этап, а именно: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1"/>
        <w:gridCol w:w="3366"/>
      </w:tblGrid>
      <w:tr w:rsidR="00E049D7" w:rsidRPr="00E049D7" w:rsidTr="0013376C">
        <w:tc>
          <w:tcPr>
            <w:tcW w:w="6771" w:type="dxa"/>
            <w:vAlign w:val="center"/>
          </w:tcPr>
          <w:p w:rsidR="000D1020" w:rsidRPr="00E049D7" w:rsidRDefault="000D1020" w:rsidP="0013376C">
            <w:pPr>
              <w:tabs>
                <w:tab w:val="left" w:pos="851"/>
              </w:tabs>
              <w:ind w:firstLine="0"/>
              <w:jc w:val="center"/>
            </w:pPr>
            <w:r w:rsidRPr="00E049D7">
              <w:t>Этап оказания услуг</w:t>
            </w:r>
          </w:p>
        </w:tc>
        <w:tc>
          <w:tcPr>
            <w:tcW w:w="3366" w:type="dxa"/>
          </w:tcPr>
          <w:p w:rsidR="000D1020" w:rsidRPr="00E049D7" w:rsidRDefault="000D1020" w:rsidP="0013376C">
            <w:pPr>
              <w:tabs>
                <w:tab w:val="left" w:pos="851"/>
              </w:tabs>
              <w:ind w:firstLine="0"/>
              <w:jc w:val="center"/>
            </w:pPr>
            <w:r w:rsidRPr="00E049D7">
              <w:t>Максимальный срок</w:t>
            </w:r>
          </w:p>
          <w:p w:rsidR="000D1020" w:rsidRPr="00E049D7" w:rsidRDefault="000D1020" w:rsidP="0013376C">
            <w:pPr>
              <w:tabs>
                <w:tab w:val="left" w:pos="851"/>
              </w:tabs>
              <w:ind w:firstLine="0"/>
              <w:jc w:val="center"/>
            </w:pPr>
            <w:r w:rsidRPr="00E049D7">
              <w:t>оказания услуг (календ. дни)</w:t>
            </w:r>
          </w:p>
        </w:tc>
      </w:tr>
      <w:tr w:rsidR="00E049D7" w:rsidRPr="00E049D7" w:rsidTr="0013376C">
        <w:tc>
          <w:tcPr>
            <w:tcW w:w="10137" w:type="dxa"/>
            <w:gridSpan w:val="2"/>
          </w:tcPr>
          <w:p w:rsidR="000D1020" w:rsidRPr="00E049D7" w:rsidRDefault="000D1020" w:rsidP="0013376C">
            <w:pPr>
              <w:tabs>
                <w:tab w:val="left" w:pos="851"/>
              </w:tabs>
              <w:ind w:firstLine="0"/>
            </w:pPr>
            <w:r w:rsidRPr="00E049D7">
              <w:t xml:space="preserve">Этап </w:t>
            </w:r>
            <w:r w:rsidRPr="00E049D7">
              <w:rPr>
                <w:lang w:val="en-US"/>
              </w:rPr>
              <w:t>I</w:t>
            </w:r>
          </w:p>
        </w:tc>
      </w:tr>
      <w:tr w:rsidR="00A76141" w:rsidRPr="00E049D7" w:rsidTr="0013376C">
        <w:tc>
          <w:tcPr>
            <w:tcW w:w="6771" w:type="dxa"/>
          </w:tcPr>
          <w:p w:rsidR="000D1020" w:rsidRPr="00E049D7" w:rsidRDefault="000D1020" w:rsidP="000955F5">
            <w:pPr>
              <w:tabs>
                <w:tab w:val="left" w:pos="851"/>
              </w:tabs>
              <w:ind w:firstLine="0"/>
            </w:pPr>
            <w:r w:rsidRPr="00E049D7">
              <w:t xml:space="preserve">Аудит </w:t>
            </w:r>
            <w:r w:rsidR="000955F5" w:rsidRPr="00E049D7">
              <w:t>бухгалтерской</w:t>
            </w:r>
            <w:r w:rsidRPr="00E049D7">
              <w:t xml:space="preserve"> </w:t>
            </w:r>
            <w:r w:rsidR="000955F5" w:rsidRPr="00E049D7">
              <w:t xml:space="preserve">(финансовой) </w:t>
            </w:r>
            <w:r w:rsidRPr="00E049D7">
              <w:t>отчётности за период с 01 января 201</w:t>
            </w:r>
            <w:r w:rsidR="00BB2694" w:rsidRPr="00E049D7">
              <w:t>9</w:t>
            </w:r>
            <w:r w:rsidRPr="00E049D7">
              <w:t xml:space="preserve"> года по 31 декабря 201</w:t>
            </w:r>
            <w:r w:rsidR="00BB2694" w:rsidRPr="00E049D7">
              <w:t>9</w:t>
            </w:r>
            <w:r w:rsidRPr="00E049D7">
              <w:t xml:space="preserve"> года, предоставление аудиторского заключения и аудиторского отчёта за 201</w:t>
            </w:r>
            <w:r w:rsidR="00BB2694" w:rsidRPr="00E049D7">
              <w:t>9</w:t>
            </w:r>
            <w:r w:rsidRPr="00E049D7">
              <w:t xml:space="preserve"> год</w:t>
            </w:r>
          </w:p>
        </w:tc>
        <w:tc>
          <w:tcPr>
            <w:tcW w:w="3366" w:type="dxa"/>
            <w:vAlign w:val="center"/>
          </w:tcPr>
          <w:p w:rsidR="000D1020" w:rsidRPr="00E049D7" w:rsidRDefault="000D1020" w:rsidP="00DD29DF">
            <w:pPr>
              <w:tabs>
                <w:tab w:val="left" w:pos="851"/>
              </w:tabs>
              <w:ind w:firstLine="0"/>
              <w:jc w:val="center"/>
            </w:pPr>
            <w:r w:rsidRPr="00E049D7">
              <w:t>20</w:t>
            </w:r>
          </w:p>
        </w:tc>
      </w:tr>
    </w:tbl>
    <w:p w:rsidR="000D1020" w:rsidRPr="00E049D7" w:rsidRDefault="000D1020" w:rsidP="00574184">
      <w:pPr>
        <w:rPr>
          <w:b/>
          <w:sz w:val="4"/>
          <w:szCs w:val="4"/>
        </w:rPr>
      </w:pPr>
    </w:p>
    <w:p w:rsidR="000D1020" w:rsidRPr="00E049D7" w:rsidRDefault="000D1020" w:rsidP="00574184">
      <w:pPr>
        <w:rPr>
          <w:b/>
        </w:rPr>
      </w:pPr>
      <w:r w:rsidRPr="00E049D7">
        <w:rPr>
          <w:b/>
        </w:rPr>
        <w:t xml:space="preserve">2.3. Условия оплаты </w:t>
      </w:r>
      <w:r w:rsidR="00032907" w:rsidRPr="00E049D7">
        <w:rPr>
          <w:b/>
        </w:rPr>
        <w:t>Д</w:t>
      </w:r>
      <w:r w:rsidR="005D7297" w:rsidRPr="00E049D7">
        <w:rPr>
          <w:b/>
        </w:rPr>
        <w:t xml:space="preserve">оговора </w:t>
      </w:r>
      <w:r w:rsidRPr="00E049D7">
        <w:rPr>
          <w:b/>
        </w:rPr>
        <w:t>.</w:t>
      </w:r>
    </w:p>
    <w:p w:rsidR="000D1020" w:rsidRPr="00E049D7" w:rsidRDefault="000D1020" w:rsidP="006D3E1A">
      <w:r w:rsidRPr="00E049D7">
        <w:t xml:space="preserve">Оплата услуг осуществляется на условиях, предусмотренных Договором, в безналичной форме </w:t>
      </w:r>
      <w:r w:rsidR="002C4108" w:rsidRPr="00E049D7">
        <w:t>единовременным</w:t>
      </w:r>
      <w:r w:rsidR="00032907" w:rsidRPr="00E049D7">
        <w:t xml:space="preserve"> </w:t>
      </w:r>
      <w:r w:rsidRPr="00E049D7">
        <w:t>платежом</w:t>
      </w:r>
      <w:r w:rsidR="002C4108" w:rsidRPr="00E049D7">
        <w:t xml:space="preserve"> </w:t>
      </w:r>
      <w:r w:rsidRPr="00E049D7">
        <w:t xml:space="preserve">в течение 10 (десяти) </w:t>
      </w:r>
      <w:r w:rsidR="00F60796" w:rsidRPr="00E049D7">
        <w:t>рабочих</w:t>
      </w:r>
      <w:r w:rsidRPr="00E049D7">
        <w:t xml:space="preserve"> дней со дня подписания сторонами акта оказанных услуг согласно условиям </w:t>
      </w:r>
      <w:r w:rsidR="00032907" w:rsidRPr="00E049D7">
        <w:t>Договора</w:t>
      </w:r>
      <w:r w:rsidRPr="00E049D7">
        <w:t>.</w:t>
      </w:r>
    </w:p>
    <w:p w:rsidR="000D1020" w:rsidRPr="00E049D7" w:rsidRDefault="000D1020" w:rsidP="00574184">
      <w:pPr>
        <w:rPr>
          <w:b/>
        </w:rPr>
      </w:pPr>
      <w:r w:rsidRPr="00E049D7">
        <w:rPr>
          <w:b/>
        </w:rPr>
        <w:t>2.4. Начальная (максимальная) цена Договора.</w:t>
      </w:r>
    </w:p>
    <w:p w:rsidR="000D1020" w:rsidRPr="00E049D7" w:rsidRDefault="000D1020" w:rsidP="006D3E1A">
      <w:r w:rsidRPr="00E049D7">
        <w:t>Начальная (максимальная) цена Договора устанавливается в размере</w:t>
      </w:r>
      <w:r w:rsidR="000028EB" w:rsidRPr="00E049D7">
        <w:t xml:space="preserve"> </w:t>
      </w:r>
      <w:r w:rsidRPr="00E049D7">
        <w:t>3</w:t>
      </w:r>
      <w:r w:rsidR="006A7743" w:rsidRPr="00E049D7">
        <w:t>30</w:t>
      </w:r>
      <w:r w:rsidR="00032907" w:rsidRPr="00E049D7">
        <w:t> 000 (Трехс</w:t>
      </w:r>
      <w:r w:rsidR="000955F5" w:rsidRPr="00E049D7">
        <w:t>от</w:t>
      </w:r>
      <w:r w:rsidR="00032907" w:rsidRPr="00E049D7">
        <w:t xml:space="preserve"> </w:t>
      </w:r>
      <w:r w:rsidRPr="00E049D7">
        <w:t xml:space="preserve"> </w:t>
      </w:r>
      <w:r w:rsidR="00032907" w:rsidRPr="00E049D7">
        <w:t>тридцати</w:t>
      </w:r>
      <w:r w:rsidRPr="00E049D7">
        <w:t xml:space="preserve"> тысяч) рублей 00 копеек. </w:t>
      </w:r>
    </w:p>
    <w:p w:rsidR="000D1020" w:rsidRPr="00E049D7" w:rsidRDefault="000D1020" w:rsidP="006D3E1A">
      <w:r w:rsidRPr="00E049D7">
        <w:t>Начальная (максимальная) цена Договора включает в себя все расходы (затраты)</w:t>
      </w:r>
      <w:r w:rsidR="000028EB" w:rsidRPr="00E049D7">
        <w:t xml:space="preserve"> </w:t>
      </w:r>
      <w:r w:rsidR="006B6B80" w:rsidRPr="00E049D7">
        <w:t>у</w:t>
      </w:r>
      <w:r w:rsidR="002C4108" w:rsidRPr="00E049D7">
        <w:t>частника К</w:t>
      </w:r>
      <w:r w:rsidRPr="00E049D7">
        <w:t xml:space="preserve">онкурса на оказание услуг, в том числе транспортные расходы, командировочные, проживание, уплату всех налогов, сборов и других обязательных платежей. Неучтённые затраты </w:t>
      </w:r>
      <w:r w:rsidR="006B6B80" w:rsidRPr="00E049D7">
        <w:t>у</w:t>
      </w:r>
      <w:r w:rsidR="002C4108" w:rsidRPr="00E049D7">
        <w:t>частника К</w:t>
      </w:r>
      <w:r w:rsidRPr="00E049D7">
        <w:t xml:space="preserve">онкурса, связанные с оказанием </w:t>
      </w:r>
      <w:r w:rsidR="002C4108" w:rsidRPr="00E049D7">
        <w:t>Услуг</w:t>
      </w:r>
      <w:r w:rsidRPr="00E049D7">
        <w:t xml:space="preserve">, но не включённые в цену Договора, заявленную в заявке на участие в </w:t>
      </w:r>
      <w:r w:rsidR="002C4108" w:rsidRPr="00E049D7">
        <w:t>К</w:t>
      </w:r>
      <w:r w:rsidRPr="00E049D7">
        <w:t>онкурсе, Заказчиком не оплачиваются.</w:t>
      </w:r>
    </w:p>
    <w:p w:rsidR="000D1020" w:rsidRPr="00E049D7" w:rsidRDefault="000D1020" w:rsidP="006D3E1A">
      <w:r w:rsidRPr="00E049D7">
        <w:t xml:space="preserve">Цена </w:t>
      </w:r>
      <w:r w:rsidR="003806CD" w:rsidRPr="00E049D7">
        <w:t xml:space="preserve">Договора </w:t>
      </w:r>
      <w:r w:rsidRPr="00E049D7">
        <w:t xml:space="preserve">является твердой </w:t>
      </w:r>
      <w:r w:rsidR="00CF643C" w:rsidRPr="00E049D7">
        <w:t>и определяется на весь срок исполнения Договора</w:t>
      </w:r>
      <w:r w:rsidR="002C4108" w:rsidRPr="00E049D7">
        <w:t>. Предложение участника К</w:t>
      </w:r>
      <w:r w:rsidRPr="00E049D7">
        <w:t>онкурса о цене не может превышать начальную</w:t>
      </w:r>
      <w:r w:rsidR="002C4108" w:rsidRPr="00E049D7">
        <w:t xml:space="preserve"> (максимальную) цену Д</w:t>
      </w:r>
      <w:r w:rsidR="00CF643C" w:rsidRPr="00E049D7">
        <w:t>оговора. Н</w:t>
      </w:r>
      <w:r w:rsidRPr="00E049D7">
        <w:t xml:space="preserve">ачальная (максимальная) цена не может быть превышена при заключении Договора по результатам </w:t>
      </w:r>
      <w:r w:rsidR="00F14FC3" w:rsidRPr="00E049D7">
        <w:t>К</w:t>
      </w:r>
      <w:r w:rsidRPr="00E049D7">
        <w:t>онкурса.</w:t>
      </w:r>
    </w:p>
    <w:p w:rsidR="000D1020" w:rsidRPr="00E049D7" w:rsidRDefault="000D1020" w:rsidP="006D3E1A">
      <w:r w:rsidRPr="00E049D7">
        <w:t>Источник финансирования – собственные средства Регионального фонда капитального ремонта многоквартирных домов н</w:t>
      </w:r>
      <w:r w:rsidR="00CF643C" w:rsidRPr="00E049D7">
        <w:t>а территории Красноярского края в размере</w:t>
      </w:r>
      <w:r w:rsidRPr="00E049D7">
        <w:t xml:space="preserve"> 100%.</w:t>
      </w:r>
    </w:p>
    <w:p w:rsidR="000D1020" w:rsidRPr="00E049D7" w:rsidRDefault="000D1020" w:rsidP="00574184">
      <w:pPr>
        <w:rPr>
          <w:b/>
        </w:rPr>
      </w:pPr>
      <w:r w:rsidRPr="00E049D7">
        <w:rPr>
          <w:b/>
        </w:rPr>
        <w:t>2.5. Обоснование начальной (максимальной) цены</w:t>
      </w:r>
      <w:r w:rsidR="005D7297" w:rsidRPr="00E049D7">
        <w:rPr>
          <w:b/>
        </w:rPr>
        <w:t xml:space="preserve"> Договора</w:t>
      </w:r>
      <w:r w:rsidRPr="00E049D7">
        <w:rPr>
          <w:b/>
        </w:rPr>
        <w:t>.</w:t>
      </w:r>
    </w:p>
    <w:p w:rsidR="000D1020" w:rsidRPr="00E049D7" w:rsidRDefault="000D1020" w:rsidP="00FE6B51">
      <w:pPr>
        <w:rPr>
          <w:i/>
        </w:rPr>
      </w:pPr>
      <w:r w:rsidRPr="00E049D7">
        <w:t xml:space="preserve">Начальная (максимальная) цена </w:t>
      </w:r>
      <w:r w:rsidR="002C4108" w:rsidRPr="00E049D7">
        <w:t xml:space="preserve">Договора </w:t>
      </w:r>
      <w:r w:rsidRPr="00E049D7">
        <w:t xml:space="preserve">рассчитана путём применения метода сопоставимых рыночных цен (анализа рынка).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2410"/>
      </w:tblGrid>
      <w:tr w:rsidR="00E049D7" w:rsidRPr="00E049D7" w:rsidTr="00E0089E">
        <w:tc>
          <w:tcPr>
            <w:tcW w:w="7655" w:type="dxa"/>
            <w:vAlign w:val="center"/>
          </w:tcPr>
          <w:p w:rsidR="000D1020" w:rsidRPr="00E049D7" w:rsidRDefault="000B74F0" w:rsidP="000B74F0">
            <w:pPr>
              <w:ind w:firstLine="0"/>
              <w:jc w:val="center"/>
              <w:rPr>
                <w:b/>
              </w:rPr>
            </w:pPr>
            <w:r w:rsidRPr="00E049D7">
              <w:rPr>
                <w:b/>
              </w:rPr>
              <w:t>И</w:t>
            </w:r>
            <w:r w:rsidR="000D1020" w:rsidRPr="00E049D7">
              <w:rPr>
                <w:b/>
              </w:rPr>
              <w:t>сточник информации</w:t>
            </w:r>
          </w:p>
        </w:tc>
        <w:tc>
          <w:tcPr>
            <w:tcW w:w="2410" w:type="dxa"/>
            <w:vAlign w:val="center"/>
          </w:tcPr>
          <w:p w:rsidR="000D1020" w:rsidRPr="00E049D7" w:rsidRDefault="000D1020" w:rsidP="00401C94">
            <w:pPr>
              <w:ind w:firstLine="0"/>
              <w:jc w:val="center"/>
              <w:rPr>
                <w:b/>
              </w:rPr>
            </w:pPr>
            <w:r w:rsidRPr="00E049D7">
              <w:rPr>
                <w:b/>
              </w:rPr>
              <w:t>Стоимость оказания услуг,</w:t>
            </w:r>
          </w:p>
          <w:p w:rsidR="000D1020" w:rsidRPr="00E049D7" w:rsidRDefault="000D1020" w:rsidP="00401C94">
            <w:pPr>
              <w:ind w:firstLine="0"/>
              <w:jc w:val="center"/>
              <w:rPr>
                <w:b/>
                <w:sz w:val="23"/>
                <w:szCs w:val="23"/>
              </w:rPr>
            </w:pPr>
            <w:r w:rsidRPr="00E049D7">
              <w:rPr>
                <w:b/>
                <w:sz w:val="23"/>
                <w:szCs w:val="23"/>
              </w:rPr>
              <w:t>рубли</w:t>
            </w:r>
          </w:p>
        </w:tc>
      </w:tr>
      <w:tr w:rsidR="00E049D7" w:rsidRPr="00E049D7" w:rsidTr="00937CEA">
        <w:trPr>
          <w:trHeight w:val="452"/>
        </w:trPr>
        <w:tc>
          <w:tcPr>
            <w:tcW w:w="7655" w:type="dxa"/>
            <w:vAlign w:val="center"/>
          </w:tcPr>
          <w:p w:rsidR="000D1020" w:rsidRPr="00E049D7" w:rsidRDefault="000B74F0" w:rsidP="006329E8">
            <w:pPr>
              <w:ind w:firstLine="0"/>
              <w:jc w:val="left"/>
            </w:pPr>
            <w:r w:rsidRPr="00E049D7">
              <w:t>Коммерческое предложение № 1</w:t>
            </w:r>
          </w:p>
        </w:tc>
        <w:tc>
          <w:tcPr>
            <w:tcW w:w="2410" w:type="dxa"/>
            <w:vAlign w:val="center"/>
          </w:tcPr>
          <w:p w:rsidR="000D1020" w:rsidRPr="00E049D7" w:rsidRDefault="006A7743" w:rsidP="006378C0">
            <w:pPr>
              <w:ind w:firstLine="0"/>
              <w:jc w:val="center"/>
            </w:pPr>
            <w:r w:rsidRPr="00E049D7">
              <w:t>300 </w:t>
            </w:r>
            <w:r w:rsidR="000D1020" w:rsidRPr="00E049D7">
              <w:t>000,00</w:t>
            </w:r>
          </w:p>
        </w:tc>
      </w:tr>
      <w:tr w:rsidR="00E049D7" w:rsidRPr="00E049D7" w:rsidTr="00937CEA">
        <w:trPr>
          <w:trHeight w:val="452"/>
        </w:trPr>
        <w:tc>
          <w:tcPr>
            <w:tcW w:w="7655" w:type="dxa"/>
            <w:vAlign w:val="center"/>
          </w:tcPr>
          <w:p w:rsidR="000D1020" w:rsidRPr="00E049D7" w:rsidRDefault="000B74F0" w:rsidP="000B74F0">
            <w:pPr>
              <w:ind w:firstLine="0"/>
              <w:jc w:val="left"/>
            </w:pPr>
            <w:r w:rsidRPr="00E049D7">
              <w:t>Коммерческое предложение № 2</w:t>
            </w:r>
          </w:p>
        </w:tc>
        <w:tc>
          <w:tcPr>
            <w:tcW w:w="2410" w:type="dxa"/>
            <w:vAlign w:val="center"/>
          </w:tcPr>
          <w:p w:rsidR="000D1020" w:rsidRPr="00E049D7" w:rsidRDefault="000D1020" w:rsidP="006A7743">
            <w:pPr>
              <w:ind w:firstLine="0"/>
              <w:jc w:val="center"/>
            </w:pPr>
            <w:r w:rsidRPr="00E049D7">
              <w:t>3</w:t>
            </w:r>
            <w:r w:rsidR="006A7743" w:rsidRPr="00E049D7">
              <w:t>7</w:t>
            </w:r>
            <w:r w:rsidRPr="00E049D7">
              <w:t>0 000,00</w:t>
            </w:r>
          </w:p>
        </w:tc>
      </w:tr>
      <w:tr w:rsidR="000D1020" w:rsidRPr="00E049D7" w:rsidTr="00937CEA">
        <w:trPr>
          <w:trHeight w:val="452"/>
        </w:trPr>
        <w:tc>
          <w:tcPr>
            <w:tcW w:w="7655" w:type="dxa"/>
            <w:vAlign w:val="center"/>
          </w:tcPr>
          <w:p w:rsidR="000D1020" w:rsidRPr="00E049D7" w:rsidRDefault="000B74F0" w:rsidP="000B74F0">
            <w:pPr>
              <w:ind w:firstLine="0"/>
              <w:jc w:val="left"/>
              <w:rPr>
                <w:bCs/>
              </w:rPr>
            </w:pPr>
            <w:r w:rsidRPr="00E049D7">
              <w:t>Коммерческое предложение № 3</w:t>
            </w:r>
          </w:p>
        </w:tc>
        <w:tc>
          <w:tcPr>
            <w:tcW w:w="2410" w:type="dxa"/>
            <w:vAlign w:val="center"/>
          </w:tcPr>
          <w:p w:rsidR="000D1020" w:rsidRPr="00E049D7" w:rsidRDefault="006A7743" w:rsidP="006329E8">
            <w:pPr>
              <w:ind w:firstLine="0"/>
              <w:jc w:val="center"/>
            </w:pPr>
            <w:r w:rsidRPr="00E049D7">
              <w:t>320</w:t>
            </w:r>
            <w:r w:rsidR="000D1020" w:rsidRPr="00E049D7">
              <w:t> 000,00</w:t>
            </w:r>
          </w:p>
        </w:tc>
      </w:tr>
    </w:tbl>
    <w:p w:rsidR="000D1020" w:rsidRPr="00E049D7" w:rsidRDefault="000D1020" w:rsidP="00FE6B51">
      <w:pPr>
        <w:ind w:firstLine="0"/>
        <w:rPr>
          <w:sz w:val="8"/>
          <w:szCs w:val="8"/>
        </w:rPr>
      </w:pPr>
    </w:p>
    <w:p w:rsidR="000D1020" w:rsidRPr="00E049D7" w:rsidRDefault="000D1020" w:rsidP="009A099A">
      <w:pPr>
        <w:rPr>
          <w:i/>
        </w:rPr>
      </w:pPr>
      <w:r w:rsidRPr="00E049D7">
        <w:t>Валютой, испо</w:t>
      </w:r>
      <w:r w:rsidR="002C4108" w:rsidRPr="00E049D7">
        <w:t>льзуемой для формирования цены Д</w:t>
      </w:r>
      <w:r w:rsidRPr="00E049D7">
        <w:t>оговора и расчетов</w:t>
      </w:r>
      <w:r w:rsidR="00890080" w:rsidRPr="00E049D7">
        <w:t xml:space="preserve"> исполнителей</w:t>
      </w:r>
      <w:r w:rsidR="002C4108" w:rsidRPr="00E049D7">
        <w:t>,</w:t>
      </w:r>
      <w:r w:rsidRPr="00E049D7">
        <w:t xml:space="preserve"> является</w:t>
      </w:r>
      <w:r w:rsidR="00890080" w:rsidRPr="00E049D7">
        <w:t xml:space="preserve"> рубль Российской Федерации</w:t>
      </w:r>
      <w:r w:rsidRPr="00E049D7">
        <w:t>.</w:t>
      </w:r>
    </w:p>
    <w:p w:rsidR="000D1020" w:rsidRPr="00E049D7" w:rsidRDefault="000D1020" w:rsidP="005C0A76">
      <w:pPr>
        <w:pStyle w:val="1"/>
      </w:pPr>
    </w:p>
    <w:p w:rsidR="000D1020" w:rsidRPr="00E049D7" w:rsidRDefault="000D1020" w:rsidP="005C0A76">
      <w:pPr>
        <w:pStyle w:val="1"/>
      </w:pPr>
      <w:r w:rsidRPr="00E049D7">
        <w:t xml:space="preserve">3. </w:t>
      </w:r>
      <w:bookmarkStart w:id="4" w:name="_Toc384749754"/>
      <w:r w:rsidRPr="00E049D7">
        <w:t>ТРЕБОВАНИЯ К УЧАСТНИКАМ КОНКУРСА</w:t>
      </w:r>
      <w:bookmarkEnd w:id="4"/>
    </w:p>
    <w:p w:rsidR="000D1020" w:rsidRPr="00E049D7" w:rsidRDefault="000D1020" w:rsidP="00B10C4B">
      <w:pPr>
        <w:ind w:firstLine="0"/>
        <w:rPr>
          <w:sz w:val="4"/>
          <w:szCs w:val="4"/>
        </w:rPr>
      </w:pPr>
    </w:p>
    <w:p w:rsidR="000D1020" w:rsidRPr="00E049D7" w:rsidRDefault="00BF1716" w:rsidP="00E0089E">
      <w:pPr>
        <w:autoSpaceDE w:val="0"/>
        <w:autoSpaceDN w:val="0"/>
        <w:adjustRightInd w:val="0"/>
        <w:ind w:firstLine="708"/>
      </w:pPr>
      <w:r w:rsidRPr="00E049D7">
        <w:t>3.1. </w:t>
      </w:r>
      <w:r w:rsidR="000D1020" w:rsidRPr="00E049D7">
        <w:t xml:space="preserve">Для участия в </w:t>
      </w:r>
      <w:r w:rsidR="00F14FC3" w:rsidRPr="00E049D7">
        <w:t>К</w:t>
      </w:r>
      <w:r w:rsidR="000D1020" w:rsidRPr="00E049D7">
        <w:t xml:space="preserve">онкурсе </w:t>
      </w:r>
      <w:r w:rsidR="006B6B80" w:rsidRPr="00E049D7">
        <w:t>у</w:t>
      </w:r>
      <w:r w:rsidR="002C4108" w:rsidRPr="00E049D7">
        <w:t>частник К</w:t>
      </w:r>
      <w:r w:rsidR="000D1020" w:rsidRPr="00E049D7">
        <w:t>онкурса должен удовлетворять следующим требованиям:</w:t>
      </w:r>
    </w:p>
    <w:p w:rsidR="000D1020" w:rsidRPr="00E049D7" w:rsidRDefault="000D1020" w:rsidP="006F236F">
      <w:r w:rsidRPr="00E049D7">
        <w:t>3.1.1</w:t>
      </w:r>
      <w:r w:rsidR="00BF1716" w:rsidRPr="00E049D7">
        <w:t>. </w:t>
      </w:r>
      <w:r w:rsidRPr="00E049D7">
        <w:t>Соответствие требованиям, установленным законодательством Российской Федерации к лицам, оказывающим услуги,</w:t>
      </w:r>
      <w:r w:rsidR="002C4108" w:rsidRPr="00E049D7">
        <w:t xml:space="preserve"> являющиеся предметом К</w:t>
      </w:r>
      <w:r w:rsidRPr="00E049D7">
        <w:t xml:space="preserve">онкурса, </w:t>
      </w:r>
      <w:r w:rsidR="006F236F" w:rsidRPr="00E049D7">
        <w:t xml:space="preserve">в том числе </w:t>
      </w:r>
      <w:r w:rsidRPr="00E049D7">
        <w:t xml:space="preserve">наличие документов, подтверждающих соответствие </w:t>
      </w:r>
      <w:r w:rsidR="006B6B80" w:rsidRPr="00E049D7">
        <w:t>у</w:t>
      </w:r>
      <w:r w:rsidRPr="00E049D7">
        <w:t xml:space="preserve">частника </w:t>
      </w:r>
      <w:r w:rsidR="00F14FC3" w:rsidRPr="00E049D7">
        <w:t>К</w:t>
      </w:r>
      <w:r w:rsidRPr="00E049D7">
        <w:t>онкурса требованиям Федерального закона № 307-Ф</w:t>
      </w:r>
      <w:r w:rsidR="006F236F" w:rsidRPr="00E049D7">
        <w:t>З</w:t>
      </w:r>
      <w:r w:rsidR="00B57164" w:rsidRPr="00E049D7">
        <w:t>.</w:t>
      </w:r>
    </w:p>
    <w:p w:rsidR="000D1020" w:rsidRPr="00E049D7" w:rsidRDefault="00BF1716" w:rsidP="005C3021">
      <w:r w:rsidRPr="00E049D7">
        <w:t>3.1.2. </w:t>
      </w:r>
      <w:proofErr w:type="spellStart"/>
      <w:r w:rsidR="000D1020" w:rsidRPr="00E049D7">
        <w:t>Непроведение</w:t>
      </w:r>
      <w:proofErr w:type="spellEnd"/>
      <w:r w:rsidR="000D1020" w:rsidRPr="00E049D7">
        <w:t xml:space="preserve"> ликвидации участника </w:t>
      </w:r>
      <w:r w:rsidR="00F36375" w:rsidRPr="00E049D7">
        <w:t>К</w:t>
      </w:r>
      <w:r w:rsidR="000D1020" w:rsidRPr="00E049D7">
        <w:t xml:space="preserve">онкурса - юридического лица и отсутствие решения арбитражного суда о признании участника </w:t>
      </w:r>
      <w:r w:rsidR="00F36375" w:rsidRPr="00E049D7">
        <w:t>К</w:t>
      </w:r>
      <w:r w:rsidR="000D1020" w:rsidRPr="00E049D7">
        <w:t xml:space="preserve">онкурса - юридического лица или </w:t>
      </w:r>
      <w:r w:rsidR="000D1020" w:rsidRPr="00E049D7">
        <w:lastRenderedPageBreak/>
        <w:t>индивидуального предпринимателя несостоятельным (банкротом) и об открытии конкурсного производства;</w:t>
      </w:r>
    </w:p>
    <w:p w:rsidR="000D1020" w:rsidRPr="00E049D7" w:rsidRDefault="00BF1716" w:rsidP="00C17D53">
      <w:r w:rsidRPr="00E049D7">
        <w:t>3.1.3. </w:t>
      </w:r>
      <w:proofErr w:type="spellStart"/>
      <w:r w:rsidR="000D1020" w:rsidRPr="00E049D7">
        <w:t>Неприостановление</w:t>
      </w:r>
      <w:proofErr w:type="spellEnd"/>
      <w:r w:rsidR="000D1020" w:rsidRPr="00E049D7">
        <w:t xml:space="preserve"> деятельности </w:t>
      </w:r>
      <w:r w:rsidR="006B6B80" w:rsidRPr="00E049D7">
        <w:t>у</w:t>
      </w:r>
      <w:r w:rsidR="002C4108" w:rsidRPr="00E049D7">
        <w:t>частника К</w:t>
      </w:r>
      <w:r w:rsidR="000D1020" w:rsidRPr="00E049D7">
        <w:t xml:space="preserve">онкурса в порядке, установленном </w:t>
      </w:r>
      <w:hyperlink r:id="rId12" w:history="1">
        <w:r w:rsidR="000D1020" w:rsidRPr="00E049D7">
          <w:t>Кодексом</w:t>
        </w:r>
      </w:hyperlink>
      <w:r w:rsidR="000D1020" w:rsidRPr="00E049D7">
        <w:t xml:space="preserve"> Российской Федерации об административных правонарушениях, </w:t>
      </w:r>
      <w:r w:rsidR="000D1020" w:rsidRPr="00E049D7">
        <w:br/>
        <w:t>на д</w:t>
      </w:r>
      <w:r w:rsidR="002C4108" w:rsidRPr="00E049D7">
        <w:t>ату подачи заявки на участие в К</w:t>
      </w:r>
      <w:r w:rsidR="000D1020" w:rsidRPr="00E049D7">
        <w:t>онкурсе;</w:t>
      </w:r>
    </w:p>
    <w:p w:rsidR="000D1020" w:rsidRPr="00E049D7" w:rsidRDefault="000D1020" w:rsidP="00C17D53">
      <w:pPr>
        <w:autoSpaceDE w:val="0"/>
        <w:autoSpaceDN w:val="0"/>
        <w:adjustRightInd w:val="0"/>
      </w:pPr>
      <w:r w:rsidRPr="00E049D7">
        <w:t xml:space="preserve">3.1.4. Отсутствие у </w:t>
      </w:r>
      <w:r w:rsidR="006B6B80" w:rsidRPr="00E049D7">
        <w:t>у</w:t>
      </w:r>
      <w:r w:rsidR="002C4108" w:rsidRPr="00E049D7">
        <w:t>частника К</w:t>
      </w:r>
      <w:r w:rsidRPr="00E049D7">
        <w:t xml:space="preserve">онкурса недоимки по налогам, сборам, задолженности </w:t>
      </w:r>
      <w:r w:rsidR="002C4108" w:rsidRPr="00E049D7">
        <w:t xml:space="preserve">                        </w:t>
      </w:r>
      <w:r w:rsidRPr="00E049D7">
        <w:t xml:space="preserve">по иным обязательным платежам в бюджеты бюджетной системы Российской Федерации </w:t>
      </w:r>
      <w:r w:rsidRPr="00E049D7">
        <w:br/>
        <w:t xml:space="preserve">(за исключением сумм, на которые предоставлены отсрочка, рассрочка, инвестиционный налоговый кредит в соответствии с </w:t>
      </w:r>
      <w:hyperlink r:id="rId13" w:history="1">
        <w:r w:rsidRPr="00E049D7">
          <w:t>законодательством</w:t>
        </w:r>
      </w:hyperlink>
      <w:r w:rsidRPr="00E049D7">
        <w:t xml:space="preserve"> Российской Федерации о налогах </w:t>
      </w:r>
      <w:r w:rsidR="002C4108" w:rsidRPr="00E049D7">
        <w:t xml:space="preserve">                              </w:t>
      </w:r>
      <w:r w:rsidRPr="00E049D7">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w:t>
      </w:r>
      <w:r w:rsidRPr="00E049D7">
        <w:br/>
        <w:t xml:space="preserve">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E049D7">
          <w:t>законодательством</w:t>
        </w:r>
      </w:hyperlink>
      <w:r w:rsidRPr="00E049D7">
        <w:t xml:space="preserve"> Российской Федерации </w:t>
      </w:r>
      <w:r w:rsidRPr="00E049D7">
        <w:br/>
        <w:t>о налогах и сборах) за прошедший календарный год, разме</w:t>
      </w:r>
      <w:r w:rsidR="002C4108" w:rsidRPr="00E049D7">
        <w:t xml:space="preserve">р </w:t>
      </w:r>
      <w:r w:rsidR="004252E6" w:rsidRPr="00E049D7">
        <w:t>которых превышает 25 (двадцать пять</w:t>
      </w:r>
      <w:r w:rsidRPr="00E049D7">
        <w:t xml:space="preserve">) процентов балансовой стоимости активов </w:t>
      </w:r>
      <w:r w:rsidR="006B6B80" w:rsidRPr="00E049D7">
        <w:t>у</w:t>
      </w:r>
      <w:r w:rsidR="005571D0" w:rsidRPr="00E049D7">
        <w:t>частника К</w:t>
      </w:r>
      <w:r w:rsidRPr="00E049D7">
        <w:t>онкурса, по данным бухгалтерской отчетности за последний отчетный период.</w:t>
      </w:r>
      <w:r w:rsidR="00CF014A" w:rsidRPr="00E049D7">
        <w:t xml:space="preserve"> У</w:t>
      </w:r>
      <w:r w:rsidRPr="00E049D7">
        <w:t xml:space="preserve">частник </w:t>
      </w:r>
      <w:r w:rsidR="00F36375" w:rsidRPr="00E049D7">
        <w:t>К</w:t>
      </w:r>
      <w:r w:rsidRPr="00E049D7">
        <w:t xml:space="preserve">онкурса считается соответствующим установленному требованию в случае, если им в установленном порядке подано заявление </w:t>
      </w:r>
      <w:r w:rsidR="00CF014A" w:rsidRPr="00E049D7">
        <w:t xml:space="preserve">                       </w:t>
      </w:r>
      <w:r w:rsidRPr="00E049D7">
        <w:t>об обжаловании указанной недоимки, задолженности и решение по такому заявлению на дату ра</w:t>
      </w:r>
      <w:r w:rsidR="00CF014A" w:rsidRPr="00E049D7">
        <w:t>ссмотрения заявки на участие в К</w:t>
      </w:r>
      <w:r w:rsidRPr="00E049D7">
        <w:t>онкурсе не принято;</w:t>
      </w:r>
    </w:p>
    <w:p w:rsidR="000D1020" w:rsidRPr="00E049D7" w:rsidRDefault="000D1020" w:rsidP="003D4A89">
      <w:pPr>
        <w:autoSpaceDE w:val="0"/>
        <w:autoSpaceDN w:val="0"/>
        <w:adjustRightInd w:val="0"/>
      </w:pPr>
      <w:r w:rsidRPr="00E049D7">
        <w:t>3.1.5.</w:t>
      </w:r>
      <w:r w:rsidR="00BF1716" w:rsidRPr="00E049D7">
        <w:t> </w:t>
      </w:r>
      <w:r w:rsidRPr="00E049D7">
        <w:t xml:space="preserve">Отсутствие </w:t>
      </w:r>
      <w:r w:rsidR="00C6771B" w:rsidRPr="00E049D7">
        <w:t>у участника К</w:t>
      </w:r>
      <w:r w:rsidR="00CF014A" w:rsidRPr="00E049D7">
        <w:t xml:space="preserve">онкурса – физического лица либо </w:t>
      </w:r>
      <w:r w:rsidRPr="00E049D7">
        <w:t>у руководителя, членов коллег</w:t>
      </w:r>
      <w:r w:rsidR="00CF014A" w:rsidRPr="00E049D7">
        <w:t xml:space="preserve">иального исполнительного органа, лица исполняющего функции единоличного исполнительного органа, </w:t>
      </w:r>
      <w:r w:rsidRPr="00E049D7">
        <w:t xml:space="preserve">или главного бухгалтера </w:t>
      </w:r>
      <w:r w:rsidR="00CF014A" w:rsidRPr="00E049D7">
        <w:t xml:space="preserve">юридического лица - </w:t>
      </w:r>
      <w:r w:rsidR="006B6B80" w:rsidRPr="00E049D7">
        <w:t>у</w:t>
      </w:r>
      <w:r w:rsidR="004252E6" w:rsidRPr="00E049D7">
        <w:t>частника К</w:t>
      </w:r>
      <w:r w:rsidRPr="00E049D7">
        <w:t xml:space="preserve">онкурса судимости за преступления в сфере экономики </w:t>
      </w:r>
      <w:r w:rsidR="00CF014A" w:rsidRPr="00E049D7">
        <w:t xml:space="preserve">и (или) преступления, предусмотренного статьями 289, 290, 291, 291.1 Уголовного кодекса Российской Федерации </w:t>
      </w:r>
      <w:r w:rsidRPr="00E049D7">
        <w:t xml:space="preserve">(за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w:t>
      </w:r>
      <w:r w:rsidR="008C1DD1" w:rsidRPr="00E049D7">
        <w:t>У</w:t>
      </w:r>
      <w:r w:rsidRPr="00E049D7">
        <w:t xml:space="preserve">слуг, являющихся </w:t>
      </w:r>
      <w:r w:rsidR="00D12890" w:rsidRPr="00E049D7">
        <w:t>предметом</w:t>
      </w:r>
      <w:r w:rsidRPr="00E049D7">
        <w:t xml:space="preserve"> </w:t>
      </w:r>
      <w:r w:rsidR="00F36375" w:rsidRPr="00E049D7">
        <w:t>К</w:t>
      </w:r>
      <w:r w:rsidRPr="00E049D7">
        <w:t>онкурса, и административного наказания в</w:t>
      </w:r>
      <w:r w:rsidR="00CF014A" w:rsidRPr="00E049D7">
        <w:t xml:space="preserve"> </w:t>
      </w:r>
      <w:r w:rsidRPr="00E049D7">
        <w:t>виде дисквалификации;</w:t>
      </w:r>
    </w:p>
    <w:p w:rsidR="00CF014A" w:rsidRPr="00E049D7" w:rsidRDefault="00BF1716" w:rsidP="003D4A89">
      <w:pPr>
        <w:autoSpaceDE w:val="0"/>
        <w:autoSpaceDN w:val="0"/>
        <w:adjustRightInd w:val="0"/>
      </w:pPr>
      <w:r w:rsidRPr="00E049D7">
        <w:t>3.1.6. </w:t>
      </w:r>
      <w:r w:rsidR="00C6771B" w:rsidRPr="00E049D7">
        <w:t>Участник Конкурса – юридическое лицо, которое в течение двух лет до момента подачи заявки на участие в Конкурсе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D1020" w:rsidRPr="00E049D7" w:rsidRDefault="00CE3D49" w:rsidP="004F1C25">
      <w:pPr>
        <w:autoSpaceDE w:val="0"/>
        <w:autoSpaceDN w:val="0"/>
        <w:adjustRightInd w:val="0"/>
        <w:ind w:firstLine="708"/>
      </w:pPr>
      <w:r w:rsidRPr="00E049D7">
        <w:t>3.1.</w:t>
      </w:r>
      <w:r w:rsidR="00C6771B" w:rsidRPr="00E049D7">
        <w:t>7</w:t>
      </w:r>
      <w:r w:rsidR="00BF1716" w:rsidRPr="00E049D7">
        <w:t>. </w:t>
      </w:r>
      <w:r w:rsidR="000D1020" w:rsidRPr="00E049D7">
        <w:t xml:space="preserve">Отсутствие между </w:t>
      </w:r>
      <w:r w:rsidR="006B6B80" w:rsidRPr="00E049D7">
        <w:t>у</w:t>
      </w:r>
      <w:r w:rsidR="004252E6" w:rsidRPr="00E049D7">
        <w:t>частником К</w:t>
      </w:r>
      <w:r w:rsidR="000D1020" w:rsidRPr="00E049D7">
        <w:t>онк</w:t>
      </w:r>
      <w:r w:rsidRPr="00E049D7">
        <w:t xml:space="preserve">урса, Организатором </w:t>
      </w:r>
      <w:r w:rsidR="00F36375" w:rsidRPr="00E049D7">
        <w:t>К</w:t>
      </w:r>
      <w:r w:rsidRPr="00E049D7">
        <w:t>онкурса и</w:t>
      </w:r>
      <w:r w:rsidR="004252E6" w:rsidRPr="00E049D7">
        <w:t xml:space="preserve"> З</w:t>
      </w:r>
      <w:r w:rsidR="000D1020" w:rsidRPr="00E049D7">
        <w:t>аказчиком конфликта интересов, под которым понимаются случаи, при которых руководитель Организатора</w:t>
      </w:r>
      <w:r w:rsidR="004252E6" w:rsidRPr="00E049D7">
        <w:t xml:space="preserve"> </w:t>
      </w:r>
      <w:r w:rsidR="00F36375" w:rsidRPr="00E049D7">
        <w:t>К</w:t>
      </w:r>
      <w:r w:rsidR="004252E6" w:rsidRPr="00E049D7">
        <w:t>онкурса, З</w:t>
      </w:r>
      <w:r w:rsidR="000D1020" w:rsidRPr="00E049D7">
        <w:t xml:space="preserve">аказчика, член </w:t>
      </w:r>
      <w:r w:rsidRPr="00E049D7">
        <w:t>конкурсной комиссии</w:t>
      </w:r>
      <w:r w:rsidR="000D1020" w:rsidRPr="00E049D7">
        <w:t>,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w:t>
      </w:r>
      <w:r w:rsidRPr="00E049D7">
        <w:t xml:space="preserve"> </w:t>
      </w:r>
      <w:r w:rsidR="000D1020" w:rsidRPr="00E049D7">
        <w:t xml:space="preserve">органами управления юридических лиц - участников </w:t>
      </w:r>
      <w:r w:rsidRPr="00E049D7">
        <w:t>Конкурса</w:t>
      </w:r>
      <w:r w:rsidR="000D1020" w:rsidRPr="00E049D7">
        <w:t xml:space="preserve">, </w:t>
      </w:r>
      <w:r w:rsidRPr="00E049D7">
        <w:t xml:space="preserve">                                </w:t>
      </w:r>
      <w:r w:rsidR="000D1020" w:rsidRPr="00E049D7">
        <w:t>с физическими лицами, в том числе зарегистрированными в качестве индивидуального предпр</w:t>
      </w:r>
      <w:r w:rsidRPr="00E049D7">
        <w:t>инимателя, - участниками Конкурса</w:t>
      </w:r>
      <w:r w:rsidR="000D1020" w:rsidRPr="00E049D7">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0D1020" w:rsidRPr="00E049D7">
        <w:t>неполнородными</w:t>
      </w:r>
      <w:proofErr w:type="spellEnd"/>
      <w:r w:rsidR="000D1020" w:rsidRPr="00E049D7">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D1020" w:rsidRPr="00E049D7" w:rsidRDefault="00CE3D49" w:rsidP="005C3021">
      <w:pPr>
        <w:autoSpaceDE w:val="0"/>
        <w:autoSpaceDN w:val="0"/>
        <w:adjustRightInd w:val="0"/>
        <w:ind w:firstLine="708"/>
      </w:pPr>
      <w:r w:rsidRPr="00E049D7">
        <w:t>3.1</w:t>
      </w:r>
      <w:r w:rsidR="000D1020" w:rsidRPr="00E049D7">
        <w:t>.</w:t>
      </w:r>
      <w:r w:rsidRPr="00E049D7">
        <w:t>8</w:t>
      </w:r>
      <w:r w:rsidR="00BF1716" w:rsidRPr="00E049D7">
        <w:t>. </w:t>
      </w:r>
      <w:r w:rsidRPr="00E049D7">
        <w:t>Отсутствие информации</w:t>
      </w:r>
      <w:r w:rsidR="000D1020" w:rsidRPr="00E049D7">
        <w:t xml:space="preserve"> об участнике </w:t>
      </w:r>
      <w:r w:rsidR="00F36375" w:rsidRPr="00E049D7">
        <w:t>К</w:t>
      </w:r>
      <w:r w:rsidR="000D1020" w:rsidRPr="00E049D7">
        <w:t xml:space="preserve">онкурса в реестре недобросовестных поставщиков (подрядчиков, исполнителей), включая информацию об учредителях, членах коллегиального исполнительного органа, лице, исполняющем функции единоличного исполнительного органа, который ведется в соответствии с постановлением Правительства </w:t>
      </w:r>
      <w:r w:rsidR="000D1020" w:rsidRPr="00E049D7">
        <w:lastRenderedPageBreak/>
        <w:t>Российской Федерации  от 25.11.2013 № 1062 «О порядке ведения реестра недобросовестных поставщиков (подрядчиков, исполнителей)»</w:t>
      </w:r>
      <w:r w:rsidRPr="00E049D7">
        <w:t>;</w:t>
      </w:r>
    </w:p>
    <w:p w:rsidR="00CE3D49" w:rsidRPr="00E049D7" w:rsidRDefault="00CE3D49" w:rsidP="005C3021">
      <w:pPr>
        <w:autoSpaceDE w:val="0"/>
        <w:autoSpaceDN w:val="0"/>
        <w:adjustRightInd w:val="0"/>
        <w:ind w:firstLine="708"/>
      </w:pPr>
      <w:r w:rsidRPr="00E049D7">
        <w:t>3.1.9.</w:t>
      </w:r>
      <w:r w:rsidR="00BF1716" w:rsidRPr="00E049D7">
        <w:t> </w:t>
      </w:r>
      <w:r w:rsidRPr="00E049D7">
        <w:t xml:space="preserve">Участник </w:t>
      </w:r>
      <w:r w:rsidR="00F36375" w:rsidRPr="00E049D7">
        <w:t>К</w:t>
      </w:r>
      <w:r w:rsidRPr="00E049D7">
        <w:t>онкурса не является офшорной компанией.</w:t>
      </w:r>
    </w:p>
    <w:p w:rsidR="000D1020" w:rsidRPr="00E049D7" w:rsidRDefault="000D1020" w:rsidP="00900407">
      <w:pPr>
        <w:autoSpaceDE w:val="0"/>
        <w:autoSpaceDN w:val="0"/>
        <w:adjustRightInd w:val="0"/>
        <w:ind w:firstLine="540"/>
      </w:pPr>
    </w:p>
    <w:p w:rsidR="000D1020" w:rsidRPr="00E049D7" w:rsidRDefault="000D1020" w:rsidP="00AB4A4C">
      <w:pPr>
        <w:pStyle w:val="1"/>
      </w:pPr>
      <w:bookmarkStart w:id="5" w:name="_Ref188406481"/>
      <w:bookmarkStart w:id="6" w:name="_Toc213817757"/>
      <w:bookmarkStart w:id="7" w:name="_Toc384749755"/>
      <w:bookmarkStart w:id="8" w:name="_Toc213817756"/>
      <w:r w:rsidRPr="00E049D7">
        <w:t xml:space="preserve">4. ТРЕБОВАНИЯ К </w:t>
      </w:r>
      <w:bookmarkEnd w:id="5"/>
      <w:bookmarkEnd w:id="6"/>
      <w:r w:rsidRPr="00E049D7">
        <w:t>ФОРМЕ, СОДЕРЖАНИЮ, ПОРЯДКУ ПОДАЧИ,</w:t>
      </w:r>
      <w:bookmarkEnd w:id="7"/>
    </w:p>
    <w:p w:rsidR="000D1020" w:rsidRPr="00E049D7" w:rsidRDefault="000D1020" w:rsidP="00AB4A4C">
      <w:pPr>
        <w:pStyle w:val="1"/>
      </w:pPr>
      <w:bookmarkStart w:id="9" w:name="_Toc384749756"/>
      <w:r w:rsidRPr="00E049D7">
        <w:t>ИЗМЕНЕНИЮ И ОТЗЫВУ ЗАЯВКИ НА УЧАСТИЕ В КОНКУРСЕ</w:t>
      </w:r>
      <w:bookmarkEnd w:id="9"/>
    </w:p>
    <w:p w:rsidR="000D1020" w:rsidRPr="00E049D7" w:rsidRDefault="000D1020" w:rsidP="00B10C4B">
      <w:pPr>
        <w:ind w:firstLine="0"/>
        <w:rPr>
          <w:sz w:val="8"/>
          <w:szCs w:val="8"/>
        </w:rPr>
      </w:pPr>
    </w:p>
    <w:p w:rsidR="000D1020" w:rsidRPr="00E049D7" w:rsidRDefault="000D1020" w:rsidP="00E81995">
      <w:pPr>
        <w:pStyle w:val="2"/>
        <w:tabs>
          <w:tab w:val="clear" w:pos="1134"/>
        </w:tabs>
        <w:ind w:left="0" w:firstLine="709"/>
      </w:pPr>
      <w:bookmarkStart w:id="10" w:name="_Toc384749757"/>
      <w:r w:rsidRPr="00E049D7">
        <w:t>4.1. Заявки на участие в отрытом конкурсе.</w:t>
      </w:r>
      <w:bookmarkEnd w:id="10"/>
    </w:p>
    <w:p w:rsidR="000D1020" w:rsidRPr="00E049D7" w:rsidRDefault="00BF1716" w:rsidP="005C3021">
      <w:pPr>
        <w:autoSpaceDE w:val="0"/>
        <w:autoSpaceDN w:val="0"/>
        <w:adjustRightInd w:val="0"/>
      </w:pPr>
      <w:r w:rsidRPr="00E049D7">
        <w:t>4.1.1. </w:t>
      </w:r>
      <w:r w:rsidR="004252E6" w:rsidRPr="00E049D7">
        <w:t>Заявки на участие в К</w:t>
      </w:r>
      <w:r w:rsidR="000D1020" w:rsidRPr="00E049D7">
        <w:t xml:space="preserve">онкурсе представляются в свободной форме </w:t>
      </w:r>
      <w:r w:rsidR="004252E6" w:rsidRPr="00E049D7">
        <w:t xml:space="preserve">и в порядке, которые указаны в </w:t>
      </w:r>
      <w:r w:rsidR="00F36375" w:rsidRPr="00E049D7">
        <w:t>К</w:t>
      </w:r>
      <w:r w:rsidR="000D1020" w:rsidRPr="00E049D7">
        <w:t>онкурсной документации, а также в месте и до истечения срока, которые ук</w:t>
      </w:r>
      <w:r w:rsidR="004252E6" w:rsidRPr="00E049D7">
        <w:t xml:space="preserve">азаны в </w:t>
      </w:r>
      <w:r w:rsidR="00FE3BD5" w:rsidRPr="00E049D7">
        <w:t>И</w:t>
      </w:r>
      <w:r w:rsidR="004252E6" w:rsidRPr="00E049D7">
        <w:t>звещении о проведении К</w:t>
      </w:r>
      <w:r w:rsidR="000D1020" w:rsidRPr="00E049D7">
        <w:t>онкурса.</w:t>
      </w:r>
    </w:p>
    <w:p w:rsidR="000D1020" w:rsidRPr="00E049D7" w:rsidRDefault="000D1020" w:rsidP="005C3021">
      <w:pPr>
        <w:autoSpaceDE w:val="0"/>
        <w:autoSpaceDN w:val="0"/>
        <w:adjustRightInd w:val="0"/>
      </w:pPr>
      <w:r w:rsidRPr="00E049D7">
        <w:t>Рекомендуемая форма заявки приведена в приложении № 1 к Конкурсной документации.</w:t>
      </w:r>
    </w:p>
    <w:p w:rsidR="000D1020" w:rsidRPr="00E049D7" w:rsidRDefault="00BF1716" w:rsidP="00C12B1A">
      <w:r w:rsidRPr="00E049D7">
        <w:t>4.1.2. </w:t>
      </w:r>
      <w:r w:rsidR="000D1020" w:rsidRPr="00E049D7">
        <w:t xml:space="preserve">Участник </w:t>
      </w:r>
      <w:r w:rsidR="00F36375" w:rsidRPr="00E049D7">
        <w:t>К</w:t>
      </w:r>
      <w:r w:rsidR="000D1020" w:rsidRPr="00E049D7">
        <w:t xml:space="preserve">онкурса подает в письменной форме заявку на участие в </w:t>
      </w:r>
      <w:r w:rsidR="00F36375" w:rsidRPr="00E049D7">
        <w:t>К</w:t>
      </w:r>
      <w:r w:rsidR="000D1020" w:rsidRPr="00E049D7">
        <w:t xml:space="preserve">онкурсе </w:t>
      </w:r>
      <w:r w:rsidR="000D1020" w:rsidRPr="00E049D7">
        <w:br/>
        <w:t xml:space="preserve">в запечатанном конверте, не позволяющем просматривать содержание заявки до вскрытия. </w:t>
      </w:r>
      <w:r w:rsidR="004252E6" w:rsidRPr="00E049D7">
        <w:t xml:space="preserve">                                      </w:t>
      </w:r>
      <w:r w:rsidR="000D1020" w:rsidRPr="00E049D7">
        <w:t xml:space="preserve">На конверте указывается следующая информация: «Заявка на участие в </w:t>
      </w:r>
      <w:r w:rsidR="00F36375" w:rsidRPr="00E049D7">
        <w:t>К</w:t>
      </w:r>
      <w:r w:rsidR="000D1020" w:rsidRPr="00E049D7">
        <w:t>онкурсе по отбору аудиторской организации (аудитора) в целях проведения обязательного аудита годовой бухгалтерской (финансовой) отчётности Регионального фонда капитального ремонта многоквартирных домов на территории Красноярского края за 201</w:t>
      </w:r>
      <w:r w:rsidR="00A57947" w:rsidRPr="00E049D7">
        <w:t>9</w:t>
      </w:r>
      <w:r w:rsidR="000D1020" w:rsidRPr="00E049D7">
        <w:t xml:space="preserve"> год».</w:t>
      </w:r>
    </w:p>
    <w:p w:rsidR="000D1020" w:rsidRPr="00E049D7" w:rsidRDefault="000D1020" w:rsidP="00C12B1A">
      <w:r w:rsidRPr="00E049D7">
        <w:t xml:space="preserve">Если конверт не запечатан или маркирован с нарушением требований, Организатор </w:t>
      </w:r>
      <w:r w:rsidR="00F36375" w:rsidRPr="00E049D7">
        <w:t>К</w:t>
      </w:r>
      <w:r w:rsidR="004252E6" w:rsidRPr="00E049D7">
        <w:t xml:space="preserve">онкурса </w:t>
      </w:r>
      <w:r w:rsidRPr="00E049D7">
        <w:t>не несёт ответственности в случае его потери или вскрытия раньше срока.</w:t>
      </w:r>
    </w:p>
    <w:p w:rsidR="000D1020" w:rsidRPr="00E049D7" w:rsidRDefault="00BF1716" w:rsidP="00B7719D">
      <w:pPr>
        <w:autoSpaceDE w:val="0"/>
        <w:autoSpaceDN w:val="0"/>
        <w:adjustRightInd w:val="0"/>
        <w:ind w:firstLine="708"/>
      </w:pPr>
      <w:r w:rsidRPr="00E049D7">
        <w:t>4.1.3. </w:t>
      </w:r>
      <w:r w:rsidR="004252E6" w:rsidRPr="00E049D7">
        <w:t>Заявка на участие в К</w:t>
      </w:r>
      <w:r w:rsidR="000D1020" w:rsidRPr="00E049D7">
        <w:t>онкурсе должна содержать информацию:</w:t>
      </w:r>
    </w:p>
    <w:p w:rsidR="000D1020" w:rsidRPr="00E049D7" w:rsidRDefault="00BF1716" w:rsidP="000B1C4C">
      <w:pPr>
        <w:autoSpaceDE w:val="0"/>
        <w:autoSpaceDN w:val="0"/>
        <w:adjustRightInd w:val="0"/>
        <w:ind w:firstLine="708"/>
      </w:pPr>
      <w:r w:rsidRPr="00E049D7">
        <w:t>4.1.3.1. </w:t>
      </w:r>
      <w:r w:rsidR="000D1020" w:rsidRPr="00E049D7">
        <w:t xml:space="preserve">наименование, фирменное наименование (при наличии),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w:t>
      </w:r>
      <w:r w:rsidR="00F36375" w:rsidRPr="00E049D7">
        <w:t>К</w:t>
      </w:r>
      <w:r w:rsidR="000D1020" w:rsidRPr="00E049D7">
        <w:t>онкурса, фамилия, имя, отчество (при наличии), паспортные данные, место жительства (для физического лица), номер контактного телефона;</w:t>
      </w:r>
    </w:p>
    <w:p w:rsidR="000D1020" w:rsidRPr="00E049D7" w:rsidRDefault="00BF1716" w:rsidP="005C3021">
      <w:pPr>
        <w:autoSpaceDE w:val="0"/>
        <w:autoSpaceDN w:val="0"/>
        <w:adjustRightInd w:val="0"/>
      </w:pPr>
      <w:r w:rsidRPr="00E049D7">
        <w:t>4.1.3.2. </w:t>
      </w:r>
      <w:r w:rsidR="000D1020" w:rsidRPr="00E049D7">
        <w:t xml:space="preserve">выписку из единого государственного реестра юридических лиц </w:t>
      </w:r>
      <w:r w:rsidR="004252E6" w:rsidRPr="00E049D7">
        <w:t xml:space="preserve">                                             </w:t>
      </w:r>
      <w:r w:rsidR="000D1020" w:rsidRPr="00E049D7">
        <w:t xml:space="preserve">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w:t>
      </w:r>
      <w:r w:rsidR="004252E6" w:rsidRPr="00E049D7">
        <w:t xml:space="preserve">                             </w:t>
      </w:r>
      <w:r w:rsidR="000D1020" w:rsidRPr="00E049D7">
        <w:t xml:space="preserve">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w:t>
      </w:r>
      <w:r w:rsidR="00FE3BD5" w:rsidRPr="00E049D7">
        <w:t>И</w:t>
      </w:r>
      <w:r w:rsidR="000D1020" w:rsidRPr="00E049D7">
        <w:t xml:space="preserve">звещения о проведении </w:t>
      </w:r>
      <w:r w:rsidR="00FE3BD5" w:rsidRPr="00E049D7">
        <w:t>К</w:t>
      </w:r>
      <w:r w:rsidR="000D1020" w:rsidRPr="00E049D7">
        <w:t>онкурса, копии документов, удостоверяющих личность (для иного физического лица), надлежащим образом заверенный пер</w:t>
      </w:r>
      <w:r w:rsidR="005D4431" w:rsidRPr="00E049D7">
        <w:t>евод на русский язык документов</w:t>
      </w:r>
      <w:r w:rsidR="004252E6" w:rsidRPr="00E049D7">
        <w:t xml:space="preserve"> </w:t>
      </w:r>
      <w:r w:rsidR="000D1020" w:rsidRPr="00E049D7">
        <w:t xml:space="preserve">о государственной регистрации юридического лица или физического лица </w:t>
      </w:r>
      <w:r w:rsidR="005D4431" w:rsidRPr="00E049D7">
        <w:br/>
      </w:r>
      <w:r w:rsidR="000D1020" w:rsidRPr="00E049D7">
        <w:t>в качестве индивидуального предпринимателя в соответствии с законодательством соответствующего государства (для иностранного лица);</w:t>
      </w:r>
    </w:p>
    <w:p w:rsidR="000D1020" w:rsidRPr="00E049D7" w:rsidRDefault="00BF1716" w:rsidP="005C3021">
      <w:pPr>
        <w:autoSpaceDE w:val="0"/>
        <w:autoSpaceDN w:val="0"/>
        <w:adjustRightInd w:val="0"/>
      </w:pPr>
      <w:r w:rsidRPr="00E049D7">
        <w:t>4.1.3.3. </w:t>
      </w:r>
      <w:r w:rsidR="000D1020" w:rsidRPr="00E049D7">
        <w:t xml:space="preserve">документ, подтверждающий полномочия лица на осуществление действий </w:t>
      </w:r>
      <w:r w:rsidR="004252E6" w:rsidRPr="00E049D7">
        <w:t xml:space="preserve">                                  </w:t>
      </w:r>
      <w:r w:rsidR="000D1020" w:rsidRPr="00E049D7">
        <w:t xml:space="preserve">от имени участника </w:t>
      </w:r>
      <w:r w:rsidR="00F36375" w:rsidRPr="00E049D7">
        <w:t>К</w:t>
      </w:r>
      <w:r w:rsidR="000D1020" w:rsidRPr="00E049D7">
        <w:t xml:space="preserve">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w:t>
      </w:r>
      <w:r w:rsidR="004252E6" w:rsidRPr="00E049D7">
        <w:t>действовать от имени участника К</w:t>
      </w:r>
      <w:r w:rsidR="000D1020" w:rsidRPr="00E049D7">
        <w:t xml:space="preserve">онкурса без доверенности (далее - руководитель). В случае если от имени участника </w:t>
      </w:r>
      <w:r w:rsidR="00F36375" w:rsidRPr="00E049D7">
        <w:t>К</w:t>
      </w:r>
      <w:r w:rsidR="000D1020" w:rsidRPr="00E049D7">
        <w:t xml:space="preserve">онкурса действует иное лицо, заявка на участие в </w:t>
      </w:r>
      <w:r w:rsidR="00F36375" w:rsidRPr="00E049D7">
        <w:t>К</w:t>
      </w:r>
      <w:r w:rsidR="000D1020" w:rsidRPr="00E049D7">
        <w:t xml:space="preserve">онкурсе должна содержать также доверенность на осуществление действий от имени участника </w:t>
      </w:r>
      <w:r w:rsidR="00F36375" w:rsidRPr="00E049D7">
        <w:t>К</w:t>
      </w:r>
      <w:r w:rsidR="000D1020" w:rsidRPr="00E049D7">
        <w:t>онкурса</w:t>
      </w:r>
      <w:r w:rsidR="008C1DD1" w:rsidRPr="00E049D7">
        <w:t>,</w:t>
      </w:r>
      <w:r w:rsidR="000D1020" w:rsidRPr="00E049D7">
        <w:t xml:space="preserve"> подписанную руководителем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w:t>
      </w:r>
      <w:r w:rsidR="004252E6" w:rsidRPr="00E049D7">
        <w:t>водителем, заявка на участие в К</w:t>
      </w:r>
      <w:r w:rsidR="000D1020" w:rsidRPr="00E049D7">
        <w:t>онкурсе должна содержать также документ, подтверждающий полномочия такого лица;</w:t>
      </w:r>
    </w:p>
    <w:p w:rsidR="000D1020" w:rsidRPr="00E049D7" w:rsidRDefault="00BF1716" w:rsidP="00B7719D">
      <w:pPr>
        <w:autoSpaceDE w:val="0"/>
        <w:autoSpaceDN w:val="0"/>
        <w:adjustRightInd w:val="0"/>
        <w:ind w:firstLine="540"/>
      </w:pPr>
      <w:r w:rsidRPr="00E049D7">
        <w:t>4.1.3.4. </w:t>
      </w:r>
      <w:r w:rsidR="000D1020" w:rsidRPr="00E049D7">
        <w:t>документы, подтвер</w:t>
      </w:r>
      <w:r w:rsidR="004252E6" w:rsidRPr="00E049D7">
        <w:t>ждающие соответствие участника К</w:t>
      </w:r>
      <w:r w:rsidR="000D1020" w:rsidRPr="00E049D7">
        <w:t xml:space="preserve">онкурса требованиям </w:t>
      </w:r>
      <w:r w:rsidR="004252E6" w:rsidRPr="00E049D7">
        <w:t xml:space="preserve">                         к участникам К</w:t>
      </w:r>
      <w:r w:rsidR="000D1020" w:rsidRPr="00E049D7">
        <w:t>онкурса, установл</w:t>
      </w:r>
      <w:r w:rsidR="004252E6" w:rsidRPr="00E049D7">
        <w:t xml:space="preserve">енным Организатором </w:t>
      </w:r>
      <w:r w:rsidR="00F36375" w:rsidRPr="00E049D7">
        <w:t>К</w:t>
      </w:r>
      <w:r w:rsidR="004252E6" w:rsidRPr="00E049D7">
        <w:t xml:space="preserve">онкурса в </w:t>
      </w:r>
      <w:r w:rsidR="00D12890" w:rsidRPr="00E049D7">
        <w:t>К</w:t>
      </w:r>
      <w:r w:rsidR="000D1020" w:rsidRPr="00E049D7">
        <w:t>онкурсной документации;</w:t>
      </w:r>
    </w:p>
    <w:p w:rsidR="000D1020" w:rsidRPr="00E049D7" w:rsidRDefault="00BF1716" w:rsidP="00B7719D">
      <w:pPr>
        <w:autoSpaceDE w:val="0"/>
        <w:autoSpaceDN w:val="0"/>
        <w:adjustRightInd w:val="0"/>
        <w:ind w:firstLine="540"/>
      </w:pPr>
      <w:r w:rsidRPr="00E049D7">
        <w:t>4.1.3.5. </w:t>
      </w:r>
      <w:r w:rsidR="000D1020" w:rsidRPr="00E049D7">
        <w:t xml:space="preserve">копии учредительных документов участника </w:t>
      </w:r>
      <w:r w:rsidR="00F36375" w:rsidRPr="00E049D7">
        <w:t>К</w:t>
      </w:r>
      <w:r w:rsidR="000D1020" w:rsidRPr="00E049D7">
        <w:t>онкурса (для юридического лица);</w:t>
      </w:r>
    </w:p>
    <w:p w:rsidR="000D1020" w:rsidRPr="00E049D7" w:rsidRDefault="000D1020" w:rsidP="00B7719D">
      <w:pPr>
        <w:autoSpaceDE w:val="0"/>
        <w:autoSpaceDN w:val="0"/>
        <w:adjustRightInd w:val="0"/>
        <w:ind w:firstLine="540"/>
      </w:pPr>
      <w:r w:rsidRPr="00E049D7">
        <w:t>4.1.3.6.</w:t>
      </w:r>
      <w:r w:rsidR="00BF1716" w:rsidRPr="00E049D7">
        <w:t> </w:t>
      </w:r>
      <w:r w:rsidR="004252E6" w:rsidRPr="00E049D7">
        <w:t>предложение участника К</w:t>
      </w:r>
      <w:r w:rsidRPr="00E049D7">
        <w:t xml:space="preserve">онкурса в отношении предмета </w:t>
      </w:r>
      <w:r w:rsidR="00F36375" w:rsidRPr="00E049D7">
        <w:t>К</w:t>
      </w:r>
      <w:r w:rsidRPr="00E049D7">
        <w:t>онкурса и цены:</w:t>
      </w:r>
    </w:p>
    <w:p w:rsidR="000D1020" w:rsidRPr="00E049D7" w:rsidRDefault="000D1020" w:rsidP="000B1C4C">
      <w:pPr>
        <w:ind w:firstLine="540"/>
      </w:pPr>
      <w:r w:rsidRPr="00E049D7">
        <w:lastRenderedPageBreak/>
        <w:t>предложение о количественных и качественных характеристиках услуг, в котором указываются сведения и прикладываются документы для оценки заявки по</w:t>
      </w:r>
      <w:r w:rsidR="00CF58C2" w:rsidRPr="00E049D7">
        <w:t xml:space="preserve"> </w:t>
      </w:r>
      <w:r w:rsidRPr="00E049D7">
        <w:t>критерию</w:t>
      </w:r>
      <w:r w:rsidR="00CF58C2" w:rsidRPr="00E049D7">
        <w:t xml:space="preserve"> </w:t>
      </w:r>
      <w:r w:rsidRPr="00E049D7">
        <w:t>«Квалификация участника</w:t>
      </w:r>
      <w:r w:rsidR="00FF7BDF" w:rsidRPr="00E049D7">
        <w:t xml:space="preserve"> открытого</w:t>
      </w:r>
      <w:r w:rsidRPr="00E049D7">
        <w:t xml:space="preserve"> </w:t>
      </w:r>
      <w:r w:rsidR="00F36375" w:rsidRPr="00E049D7">
        <w:t>К</w:t>
      </w:r>
      <w:r w:rsidRPr="00E049D7">
        <w:t>онкурса»</w:t>
      </w:r>
      <w:r w:rsidR="00D12890" w:rsidRPr="00E049D7">
        <w:t xml:space="preserve"> </w:t>
      </w:r>
      <w:r w:rsidRPr="00E049D7">
        <w:t>(п. 6.4 Конкурсной документации, по форме Приложени</w:t>
      </w:r>
      <w:r w:rsidR="008C1DD1" w:rsidRPr="00E049D7">
        <w:t>я</w:t>
      </w:r>
      <w:r w:rsidRPr="00E049D7">
        <w:t xml:space="preserve"> № 3 к Конкурсной документации), включая описание общего подхода к проведению обязательного аудита, в том числе предполагаем</w:t>
      </w:r>
      <w:r w:rsidR="008C1DD1" w:rsidRPr="00E049D7">
        <w:t>о</w:t>
      </w:r>
      <w:r w:rsidRPr="00E049D7">
        <w:t>й проверки и общий объём трудозатрат, методику планирования аудита, образец аудиторского заключения и образец аудиторского отчёта (письменной информации) по ранее проведённой аудиторской проверк</w:t>
      </w:r>
      <w:r w:rsidR="008C1DD1" w:rsidRPr="00E049D7">
        <w:t>е</w:t>
      </w:r>
      <w:r w:rsidRPr="00E049D7">
        <w:t xml:space="preserve"> организации (без указания её наименования и других идентифицирующих признаков), и т.д.;</w:t>
      </w:r>
    </w:p>
    <w:p w:rsidR="000B74F0" w:rsidRPr="00E049D7" w:rsidRDefault="000D1020" w:rsidP="000B1C4C">
      <w:r w:rsidRPr="00E049D7">
        <w:t xml:space="preserve">предложение о цене </w:t>
      </w:r>
      <w:r w:rsidR="008C1DD1" w:rsidRPr="00E049D7">
        <w:t>Д</w:t>
      </w:r>
      <w:r w:rsidRPr="00E049D7">
        <w:t xml:space="preserve">оговора (финансовое предложение) </w:t>
      </w:r>
      <w:r w:rsidR="00056583" w:rsidRPr="00E049D7">
        <w:t>у</w:t>
      </w:r>
      <w:r w:rsidRPr="00E049D7">
        <w:t xml:space="preserve">частника </w:t>
      </w:r>
      <w:r w:rsidR="00F36375" w:rsidRPr="00E049D7">
        <w:t>К</w:t>
      </w:r>
      <w:r w:rsidRPr="00E049D7">
        <w:t>онкурса, которое должно содержать (в цифрах и прописью) общую стоимость проведения аудит</w:t>
      </w:r>
      <w:r w:rsidR="008C1DD1" w:rsidRPr="00E049D7">
        <w:t>а</w:t>
      </w:r>
      <w:r w:rsidRPr="00E049D7">
        <w:t xml:space="preserve"> в рублях с учётом НДС</w:t>
      </w:r>
      <w:r w:rsidR="000B74F0" w:rsidRPr="00E049D7">
        <w:t xml:space="preserve"> или без учета НДС с указанием статьи </w:t>
      </w:r>
      <w:r w:rsidR="00FF7BDF" w:rsidRPr="00E049D7">
        <w:t>Н</w:t>
      </w:r>
      <w:r w:rsidR="000B74F0" w:rsidRPr="00E049D7">
        <w:t>алогового кодекса</w:t>
      </w:r>
      <w:r w:rsidR="00FF7BDF" w:rsidRPr="00E049D7">
        <w:t xml:space="preserve"> Российской Федерации</w:t>
      </w:r>
      <w:r w:rsidR="000B74F0" w:rsidRPr="00E049D7">
        <w:t>.</w:t>
      </w:r>
    </w:p>
    <w:p w:rsidR="000D1020" w:rsidRPr="00E049D7" w:rsidRDefault="000D1020" w:rsidP="000B1C4C">
      <w:r w:rsidRPr="00E049D7">
        <w:t xml:space="preserve">Если в заявке на участие в </w:t>
      </w:r>
      <w:r w:rsidR="00F36375" w:rsidRPr="00E049D7">
        <w:t>К</w:t>
      </w:r>
      <w:r w:rsidRPr="00E049D7">
        <w:t>онкурсе имеются расхождения между обозначением сумм цифрами и прописью, то Конкурсной комиссией принимается сумма, указанная прописью. Если в предложении о цене договора отсутствует информация об указании цены договора без учёта НДС, считается, что цена договора указана с учётом НДС.</w:t>
      </w:r>
    </w:p>
    <w:p w:rsidR="000D1020" w:rsidRPr="00E049D7" w:rsidRDefault="000D1020" w:rsidP="000B1C4C">
      <w:r w:rsidRPr="00E049D7">
        <w:t xml:space="preserve">Финансовое предложение должно включать все затраты </w:t>
      </w:r>
      <w:r w:rsidR="00056583" w:rsidRPr="00E049D7">
        <w:t>у</w:t>
      </w:r>
      <w:r w:rsidRPr="00E049D7">
        <w:t xml:space="preserve">частника </w:t>
      </w:r>
      <w:r w:rsidR="00F36375" w:rsidRPr="00E049D7">
        <w:t>К</w:t>
      </w:r>
      <w:r w:rsidRPr="00E049D7">
        <w:t>онкурса по исполнению договора, в том числе транспортные расходы, командировочные, проживание, уплату налогов, сборов и других платежей.</w:t>
      </w:r>
    </w:p>
    <w:p w:rsidR="000D1020" w:rsidRPr="00E049D7" w:rsidRDefault="000D1020" w:rsidP="00B37969">
      <w:pPr>
        <w:rPr>
          <w:i/>
          <w:strike/>
        </w:rPr>
      </w:pPr>
      <w:r w:rsidRPr="00E049D7">
        <w:t xml:space="preserve">Цена договора, предлагаемая </w:t>
      </w:r>
      <w:r w:rsidR="00056583" w:rsidRPr="00E049D7">
        <w:t>у</w:t>
      </w:r>
      <w:r w:rsidRPr="00E049D7">
        <w:t xml:space="preserve">частником </w:t>
      </w:r>
      <w:r w:rsidR="00F36375" w:rsidRPr="00E049D7">
        <w:t>К</w:t>
      </w:r>
      <w:r w:rsidRPr="00E049D7">
        <w:t xml:space="preserve">онкурса, не может превышать начальную (максимальную) цену договора. </w:t>
      </w:r>
    </w:p>
    <w:p w:rsidR="00127BE6" w:rsidRPr="00E049D7" w:rsidRDefault="000D1020" w:rsidP="00127BE6">
      <w:r w:rsidRPr="00E049D7">
        <w:t xml:space="preserve">В случае, если предложенная </w:t>
      </w:r>
      <w:r w:rsidR="00056583" w:rsidRPr="00E049D7">
        <w:t>у</w:t>
      </w:r>
      <w:r w:rsidRPr="00E049D7">
        <w:t xml:space="preserve">частником </w:t>
      </w:r>
      <w:r w:rsidR="00F36375" w:rsidRPr="00E049D7">
        <w:t>К</w:t>
      </w:r>
      <w:r w:rsidRPr="00E049D7">
        <w:t xml:space="preserve">онкурса цена снижена на двадцать пять </w:t>
      </w:r>
      <w:r w:rsidRPr="00E049D7">
        <w:br/>
        <w:t xml:space="preserve">и более процентов по отношению к начальной (максимальной) цене </w:t>
      </w:r>
      <w:r w:rsidR="00D12890" w:rsidRPr="00E049D7">
        <w:t>Д</w:t>
      </w:r>
      <w:r w:rsidRPr="00E049D7">
        <w:t xml:space="preserve">оговора, </w:t>
      </w:r>
      <w:r w:rsidR="002A24F3" w:rsidRPr="00E049D7">
        <w:t>Д</w:t>
      </w:r>
      <w:r w:rsidRPr="00E049D7">
        <w:t>оговор  заключается</w:t>
      </w:r>
      <w:r w:rsidR="00127BE6" w:rsidRPr="00E049D7">
        <w:t xml:space="preserve"> по соглашению сторон</w:t>
      </w:r>
      <w:r w:rsidRPr="00E049D7">
        <w:t xml:space="preserve"> после предоставления таким участником обеспечения исполнения </w:t>
      </w:r>
      <w:r w:rsidR="00F01B25" w:rsidRPr="00E049D7">
        <w:t>Договора</w:t>
      </w:r>
      <w:r w:rsidRPr="00E049D7">
        <w:t xml:space="preserve"> в виде обеспечительного платежа </w:t>
      </w:r>
      <w:r w:rsidR="00D12890" w:rsidRPr="00E049D7">
        <w:t>в</w:t>
      </w:r>
      <w:r w:rsidRPr="00E049D7">
        <w:t xml:space="preserve"> соответствии со статьями 381.1 – 381.2</w:t>
      </w:r>
      <w:r w:rsidR="00DE63D0" w:rsidRPr="00E049D7">
        <w:t xml:space="preserve"> </w:t>
      </w:r>
      <w:r w:rsidRPr="00E049D7">
        <w:t xml:space="preserve"> Гражданского кодекса Российской Федерации в размере</w:t>
      </w:r>
      <w:r w:rsidR="000028EB" w:rsidRPr="00E049D7">
        <w:t xml:space="preserve"> </w:t>
      </w:r>
      <w:r w:rsidRPr="00E049D7">
        <w:t>3</w:t>
      </w:r>
      <w:r w:rsidR="00D521A8" w:rsidRPr="00E049D7">
        <w:t>3</w:t>
      </w:r>
      <w:r w:rsidRPr="00E049D7">
        <w:t> </w:t>
      </w:r>
      <w:r w:rsidR="00D521A8" w:rsidRPr="00E049D7">
        <w:t>0</w:t>
      </w:r>
      <w:r w:rsidR="00CF643C" w:rsidRPr="00E049D7">
        <w:t>00 (тридцати</w:t>
      </w:r>
      <w:r w:rsidRPr="00E049D7">
        <w:t xml:space="preserve"> </w:t>
      </w:r>
      <w:r w:rsidR="00CF643C" w:rsidRPr="00E049D7">
        <w:t>трех</w:t>
      </w:r>
      <w:r w:rsidR="00D521A8" w:rsidRPr="00E049D7">
        <w:t xml:space="preserve"> </w:t>
      </w:r>
      <w:r w:rsidRPr="00E049D7">
        <w:t>тысяч) рублей 00 копеек.</w:t>
      </w:r>
      <w:r w:rsidR="00F01B25" w:rsidRPr="00E049D7">
        <w:t xml:space="preserve"> </w:t>
      </w:r>
    </w:p>
    <w:p w:rsidR="00127BE6" w:rsidRPr="00E049D7" w:rsidRDefault="00127BE6" w:rsidP="00D12890">
      <w:pPr>
        <w:autoSpaceDE w:val="0"/>
        <w:autoSpaceDN w:val="0"/>
        <w:adjustRightInd w:val="0"/>
        <w:ind w:firstLine="708"/>
      </w:pPr>
      <w:r w:rsidRPr="00E049D7">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127BE6" w:rsidRPr="00E049D7" w:rsidRDefault="00127BE6" w:rsidP="00D12890">
      <w:pPr>
        <w:ind w:firstLine="708"/>
      </w:pPr>
      <w:r w:rsidRPr="00E049D7">
        <w:t xml:space="preserve">В случае </w:t>
      </w:r>
      <w:proofErr w:type="spellStart"/>
      <w:r w:rsidRPr="00E049D7">
        <w:t>ненаступления</w:t>
      </w:r>
      <w:proofErr w:type="spellEnd"/>
      <w:r w:rsidRPr="00E049D7">
        <w:t xml:space="preserve"> в предусмотренный Договором срок обстоятельств, указанных выше, или прекращения обеспеченного обязательства обеспечительный платеж подлежит возврату, если иное не предусмотрено соглашением сторон.</w:t>
      </w:r>
    </w:p>
    <w:p w:rsidR="000D1020" w:rsidRPr="00E049D7" w:rsidRDefault="00BF1716" w:rsidP="000B1C4C">
      <w:r w:rsidRPr="00E049D7">
        <w:t>4.1.3.7. </w:t>
      </w:r>
      <w:r w:rsidR="000D1020" w:rsidRPr="00E049D7">
        <w:t xml:space="preserve">профессиональная характеристика участника </w:t>
      </w:r>
      <w:r w:rsidR="00F36375" w:rsidRPr="00E049D7">
        <w:t>К</w:t>
      </w:r>
      <w:r w:rsidR="000D1020" w:rsidRPr="00E049D7">
        <w:t>онкурса, в том числе информация о прохождении внешнего контроля качества, членство в профессиональных аудиторских объединениях;</w:t>
      </w:r>
    </w:p>
    <w:p w:rsidR="000D1020" w:rsidRPr="00E049D7" w:rsidRDefault="00BF1716" w:rsidP="000B1C4C">
      <w:r w:rsidRPr="00E049D7">
        <w:t>4.1.3.8. </w:t>
      </w:r>
      <w:r w:rsidR="000D1020" w:rsidRPr="00E049D7">
        <w:t>срок (период) оказания услуг (предложение о сроках (периодах) оказания услуг).</w:t>
      </w:r>
    </w:p>
    <w:p w:rsidR="000D1020" w:rsidRPr="00E049D7" w:rsidRDefault="000D1020" w:rsidP="005257E6">
      <w:pPr>
        <w:ind w:firstLine="708"/>
      </w:pPr>
      <w:r w:rsidRPr="00E049D7">
        <w:t>4.1.4.</w:t>
      </w:r>
      <w:r w:rsidR="00BF1716" w:rsidRPr="00E049D7">
        <w:t> </w:t>
      </w:r>
      <w:r w:rsidRPr="00E049D7">
        <w:t>Все листы поданной в письме</w:t>
      </w:r>
      <w:r w:rsidR="004252E6" w:rsidRPr="00E049D7">
        <w:t>нной форме заявки на участие в К</w:t>
      </w:r>
      <w:r w:rsidRPr="00E049D7">
        <w:t>онкурсе, все листы тома такой заявки должны быть прошиты и прон</w:t>
      </w:r>
      <w:r w:rsidR="004252E6" w:rsidRPr="00E049D7">
        <w:t>умерованы. Заявка на участие в К</w:t>
      </w:r>
      <w:r w:rsidRPr="00E049D7">
        <w:t xml:space="preserve">онкурсе и том такой заявки должны содержать опись входящих в их состав документов, быть скреплены печатью </w:t>
      </w:r>
      <w:r w:rsidR="004252E6" w:rsidRPr="00E049D7">
        <w:t>участника К</w:t>
      </w:r>
      <w:r w:rsidR="00890080" w:rsidRPr="00E049D7">
        <w:t>онкурса (</w:t>
      </w:r>
      <w:r w:rsidRPr="00E049D7">
        <w:t>юридического лица</w:t>
      </w:r>
      <w:r w:rsidR="00890080" w:rsidRPr="00E049D7">
        <w:t xml:space="preserve">) (при наличии) </w:t>
      </w:r>
      <w:r w:rsidR="004252E6" w:rsidRPr="00E049D7">
        <w:t>и подписаны участником К</w:t>
      </w:r>
      <w:r w:rsidRPr="00E049D7">
        <w:t>онкурса или лиц</w:t>
      </w:r>
      <w:r w:rsidR="004252E6" w:rsidRPr="00E049D7">
        <w:t>ом, уполномоченным участником Конкурса. Соблюдение участником К</w:t>
      </w:r>
      <w:r w:rsidRPr="00E049D7">
        <w:t>онкурса указанных требований означает, что информация и документы, входящи</w:t>
      </w:r>
      <w:r w:rsidR="004252E6" w:rsidRPr="00E049D7">
        <w:t>е в состав заявки на участие в К</w:t>
      </w:r>
      <w:r w:rsidRPr="00E049D7">
        <w:t>онку</w:t>
      </w:r>
      <w:r w:rsidR="004252E6" w:rsidRPr="00E049D7">
        <w:t>рсе и тома заявки на участие в К</w:t>
      </w:r>
      <w:r w:rsidRPr="00E049D7">
        <w:t>онку</w:t>
      </w:r>
      <w:r w:rsidR="004252E6" w:rsidRPr="00E049D7">
        <w:t>рсе, поданы от имени участника К</w:t>
      </w:r>
      <w:r w:rsidRPr="00E049D7">
        <w:t>онкурса и он несет ответственность за подлинность и достоверность эт</w:t>
      </w:r>
      <w:r w:rsidR="002A24F3" w:rsidRPr="00E049D7">
        <w:t>ой</w:t>
      </w:r>
      <w:r w:rsidRPr="00E049D7">
        <w:t xml:space="preserve"> информации </w:t>
      </w:r>
      <w:r w:rsidR="004252E6" w:rsidRPr="00E049D7">
        <w:t xml:space="preserve">                                  </w:t>
      </w:r>
      <w:r w:rsidRPr="00E049D7">
        <w:t>и документов.</w:t>
      </w:r>
    </w:p>
    <w:p w:rsidR="000D1020" w:rsidRPr="00E049D7" w:rsidRDefault="00BF1716" w:rsidP="002D6404">
      <w:pPr>
        <w:ind w:firstLine="720"/>
      </w:pPr>
      <w:r w:rsidRPr="00E049D7">
        <w:t>4.1.5. </w:t>
      </w:r>
      <w:r w:rsidR="000D1020" w:rsidRPr="00E049D7">
        <w:t xml:space="preserve">При </w:t>
      </w:r>
      <w:r w:rsidR="004252E6" w:rsidRPr="00E049D7">
        <w:t>подготовке заявки на участие в К</w:t>
      </w:r>
      <w:r w:rsidR="000D1020" w:rsidRPr="00E049D7">
        <w:t>онкурсе и документов, входящих в состав заявки, не допускается применение факсимильных подписей.</w:t>
      </w:r>
    </w:p>
    <w:p w:rsidR="000D1020" w:rsidRPr="00E049D7" w:rsidRDefault="00BF1716" w:rsidP="002D6404">
      <w:pPr>
        <w:autoSpaceDE w:val="0"/>
        <w:autoSpaceDN w:val="0"/>
        <w:adjustRightInd w:val="0"/>
        <w:ind w:firstLine="720"/>
      </w:pPr>
      <w:r w:rsidRPr="00E049D7">
        <w:t>4.1.6. </w:t>
      </w:r>
      <w:r w:rsidR="004252E6" w:rsidRPr="00E049D7">
        <w:t>Участник К</w:t>
      </w:r>
      <w:r w:rsidR="000D1020" w:rsidRPr="00E049D7">
        <w:t>онкурса вправе подать т</w:t>
      </w:r>
      <w:r w:rsidR="004252E6" w:rsidRPr="00E049D7">
        <w:t>олько одну заявку на участие в К</w:t>
      </w:r>
      <w:r w:rsidR="000D1020" w:rsidRPr="00E049D7">
        <w:t>онкурсе.</w:t>
      </w:r>
    </w:p>
    <w:p w:rsidR="000D1020" w:rsidRPr="00E049D7" w:rsidRDefault="00BF1716" w:rsidP="00FE5914">
      <w:r w:rsidRPr="00E049D7">
        <w:t>4.1.7. </w:t>
      </w:r>
      <w:r w:rsidR="00932009" w:rsidRPr="00E049D7">
        <w:t>Заявка на участие в К</w:t>
      </w:r>
      <w:r w:rsidR="000D1020" w:rsidRPr="00E049D7">
        <w:t>онкурсе, а также вся корреспонденция и документация, св</w:t>
      </w:r>
      <w:r w:rsidR="00932009" w:rsidRPr="00E049D7">
        <w:t>язанная с заявкой на участие в К</w:t>
      </w:r>
      <w:r w:rsidR="000D1020" w:rsidRPr="00E049D7">
        <w:t xml:space="preserve">онкурсе, которыми обмениваются </w:t>
      </w:r>
      <w:r w:rsidR="00056583" w:rsidRPr="00E049D7">
        <w:t>у</w:t>
      </w:r>
      <w:r w:rsidR="00932009" w:rsidRPr="00E049D7">
        <w:t>частник К</w:t>
      </w:r>
      <w:r w:rsidR="000D1020" w:rsidRPr="00E049D7">
        <w:t xml:space="preserve">онкурса </w:t>
      </w:r>
      <w:r w:rsidR="00932009" w:rsidRPr="00E049D7">
        <w:t xml:space="preserve">                                      </w:t>
      </w:r>
      <w:r w:rsidR="000D1020" w:rsidRPr="00E049D7">
        <w:t>и Организатор</w:t>
      </w:r>
      <w:r w:rsidR="00932009" w:rsidRPr="00E049D7">
        <w:t xml:space="preserve"> </w:t>
      </w:r>
      <w:r w:rsidR="00F36375" w:rsidRPr="00E049D7">
        <w:t>К</w:t>
      </w:r>
      <w:r w:rsidR="00932009" w:rsidRPr="00E049D7">
        <w:t>онкурса</w:t>
      </w:r>
      <w:r w:rsidR="000D1020" w:rsidRPr="00E049D7">
        <w:t>, должны быть написаны на русском языке.</w:t>
      </w:r>
    </w:p>
    <w:p w:rsidR="000D1020" w:rsidRPr="00E049D7" w:rsidRDefault="000D1020" w:rsidP="00FE5914">
      <w:r w:rsidRPr="00E049D7">
        <w:t xml:space="preserve">Использование других языков для </w:t>
      </w:r>
      <w:r w:rsidR="00932009" w:rsidRPr="00E049D7">
        <w:t>подготовки заявки на участие в К</w:t>
      </w:r>
      <w:r w:rsidRPr="00E049D7">
        <w:t>онкурсе может быть расценено Конкурсной комиссией как несо</w:t>
      </w:r>
      <w:r w:rsidR="00932009" w:rsidRPr="00E049D7">
        <w:t>ответствие заявки на участие в К</w:t>
      </w:r>
      <w:r w:rsidRPr="00E049D7">
        <w:t>онку</w:t>
      </w:r>
      <w:r w:rsidR="00932009" w:rsidRPr="00E049D7">
        <w:t xml:space="preserve">рсе требованиям, установленным </w:t>
      </w:r>
      <w:r w:rsidR="00F36375" w:rsidRPr="00E049D7">
        <w:t>К</w:t>
      </w:r>
      <w:r w:rsidRPr="00E049D7">
        <w:t>онкурсной документацией.</w:t>
      </w:r>
    </w:p>
    <w:p w:rsidR="000D1020" w:rsidRPr="00E049D7" w:rsidRDefault="000D1020" w:rsidP="00FE5914">
      <w:r w:rsidRPr="00E049D7">
        <w:lastRenderedPageBreak/>
        <w:t xml:space="preserve">Входящие в заявку на участие в </w:t>
      </w:r>
      <w:r w:rsidR="00F36375" w:rsidRPr="00E049D7">
        <w:t>К</w:t>
      </w:r>
      <w:r w:rsidRPr="00E049D7">
        <w:t xml:space="preserve">онкурсе документы, оригиналы которых выданы </w:t>
      </w:r>
      <w:r w:rsidR="00056583" w:rsidRPr="00E049D7">
        <w:t>у</w:t>
      </w:r>
      <w:r w:rsidRPr="00E049D7">
        <w:t xml:space="preserve">частнику </w:t>
      </w:r>
      <w:r w:rsidR="00F36375" w:rsidRPr="00E049D7">
        <w:t>К</w:t>
      </w:r>
      <w:r w:rsidRPr="00E049D7">
        <w:t xml:space="preserve">онкурса третьим лицам на ином языке, могут быть представлены </w:t>
      </w:r>
      <w:r w:rsidRPr="00E049D7">
        <w:br/>
        <w:t>на этом языке при условии, что к ним будет прилагаться надлежащим образом заверенный перевод на русский язык.</w:t>
      </w:r>
    </w:p>
    <w:p w:rsidR="000D1020" w:rsidRPr="00E049D7" w:rsidRDefault="000D1020" w:rsidP="00FE5914">
      <w:r w:rsidRPr="00E049D7">
        <w:t xml:space="preserve">На входящих в заявку на участие в </w:t>
      </w:r>
      <w:r w:rsidR="00F36375" w:rsidRPr="00E049D7">
        <w:t>К</w:t>
      </w:r>
      <w:r w:rsidRPr="00E049D7">
        <w:t xml:space="preserve">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E049D7">
        <w:t>апостиль</w:t>
      </w:r>
      <w:proofErr w:type="spellEnd"/>
      <w:r w:rsidRPr="00E049D7">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скреплён этот документ, либо документ должен быть подвергнут консульской легализации.</w:t>
      </w:r>
    </w:p>
    <w:p w:rsidR="000D1020" w:rsidRPr="00E049D7" w:rsidRDefault="000D1020" w:rsidP="00FE5914">
      <w:r w:rsidRPr="00E049D7">
        <w:t xml:space="preserve">Наличие противоречий между оригиналом и переводом, которые изменяют смысл оригинала, может быть расценено Конкурсной комиссией как несоответствие заявки на участие в </w:t>
      </w:r>
      <w:r w:rsidR="00F36375" w:rsidRPr="00E049D7">
        <w:t>К</w:t>
      </w:r>
      <w:r w:rsidRPr="00E049D7">
        <w:t>онкурсе требованиям, установленным Конкурсной документацией.</w:t>
      </w:r>
    </w:p>
    <w:p w:rsidR="000D1020" w:rsidRPr="00E049D7" w:rsidRDefault="00BF1716" w:rsidP="00FE5914">
      <w:r w:rsidRPr="00E049D7">
        <w:t>4.1.8. </w:t>
      </w:r>
      <w:r w:rsidR="000D1020" w:rsidRPr="00E049D7">
        <w:t xml:space="preserve">Предоставленные в составе заявки документы не возвращаются </w:t>
      </w:r>
      <w:r w:rsidR="00056583" w:rsidRPr="00E049D7">
        <w:t>у</w:t>
      </w:r>
      <w:r w:rsidR="000D1020" w:rsidRPr="00E049D7">
        <w:t xml:space="preserve">частнику </w:t>
      </w:r>
      <w:r w:rsidR="00F36375" w:rsidRPr="00E049D7">
        <w:t>К</w:t>
      </w:r>
      <w:r w:rsidR="000D1020" w:rsidRPr="00E049D7">
        <w:t>онкурса.</w:t>
      </w:r>
    </w:p>
    <w:p w:rsidR="000D1020" w:rsidRPr="00E049D7" w:rsidRDefault="00BF1716" w:rsidP="000D6808">
      <w:r w:rsidRPr="00E049D7">
        <w:t>4.1.10. </w:t>
      </w:r>
      <w:r w:rsidR="000D1020" w:rsidRPr="00E049D7">
        <w:t xml:space="preserve">Заявка на участие в </w:t>
      </w:r>
      <w:r w:rsidR="00F36375" w:rsidRPr="00E049D7">
        <w:t>К</w:t>
      </w:r>
      <w:r w:rsidR="000D1020" w:rsidRPr="00E049D7">
        <w:t xml:space="preserve">онкурсе должна сохранять своё действие в течение срока проведения процедуры </w:t>
      </w:r>
      <w:r w:rsidR="00F36375" w:rsidRPr="00E049D7">
        <w:t>К</w:t>
      </w:r>
      <w:r w:rsidR="000D1020" w:rsidRPr="00E049D7">
        <w:t>онкурса и до завершения указанной процедуры.</w:t>
      </w:r>
    </w:p>
    <w:p w:rsidR="000D1020" w:rsidRPr="00E049D7" w:rsidRDefault="000D1020" w:rsidP="00C245B0">
      <w:pPr>
        <w:pStyle w:val="2"/>
        <w:tabs>
          <w:tab w:val="clear" w:pos="1134"/>
        </w:tabs>
        <w:ind w:left="0" w:firstLine="709"/>
        <w:rPr>
          <w:b w:val="0"/>
        </w:rPr>
      </w:pPr>
      <w:bookmarkStart w:id="11" w:name="_Toc384749758"/>
      <w:r w:rsidRPr="00E049D7">
        <w:rPr>
          <w:b w:val="0"/>
        </w:rPr>
        <w:t>4.1.11</w:t>
      </w:r>
      <w:bookmarkEnd w:id="11"/>
      <w:r w:rsidR="00BF1716" w:rsidRPr="00E049D7">
        <w:rPr>
          <w:b w:val="0"/>
        </w:rPr>
        <w:t> </w:t>
      </w:r>
      <w:r w:rsidRPr="00E049D7">
        <w:rPr>
          <w:b w:val="0"/>
        </w:rPr>
        <w:t xml:space="preserve">Заявка должна содержать документы, подтверждающие квалификацию </w:t>
      </w:r>
      <w:r w:rsidR="00056583" w:rsidRPr="00E049D7">
        <w:rPr>
          <w:b w:val="0"/>
        </w:rPr>
        <w:t>у</w:t>
      </w:r>
      <w:r w:rsidRPr="00E049D7">
        <w:rPr>
          <w:b w:val="0"/>
        </w:rPr>
        <w:t xml:space="preserve">частника </w:t>
      </w:r>
      <w:r w:rsidR="00F36375" w:rsidRPr="00E049D7">
        <w:rPr>
          <w:b w:val="0"/>
        </w:rPr>
        <w:t>К</w:t>
      </w:r>
      <w:r w:rsidRPr="00E049D7">
        <w:rPr>
          <w:b w:val="0"/>
        </w:rPr>
        <w:t xml:space="preserve">онкурса, приведенные в порядке оценки заявок на участие в </w:t>
      </w:r>
      <w:r w:rsidR="00F36375" w:rsidRPr="00E049D7">
        <w:rPr>
          <w:b w:val="0"/>
        </w:rPr>
        <w:t>К</w:t>
      </w:r>
      <w:r w:rsidRPr="00E049D7">
        <w:rPr>
          <w:b w:val="0"/>
        </w:rPr>
        <w:t xml:space="preserve">онкурсе (сведения о членстве в саморегулируемой организации аудиторов, копии аттестатов аудиторов, копии трудовых книжек аудиторов либо копии трудовых договоров). </w:t>
      </w:r>
    </w:p>
    <w:p w:rsidR="000D1020" w:rsidRPr="00E049D7" w:rsidRDefault="00BF1716" w:rsidP="00F51329">
      <w:r w:rsidRPr="00E049D7">
        <w:rPr>
          <w:rFonts w:cs="Arial"/>
          <w:bCs/>
          <w:iCs/>
          <w:szCs w:val="28"/>
        </w:rPr>
        <w:t>4.1.12. </w:t>
      </w:r>
      <w:r w:rsidR="000D1020" w:rsidRPr="00E049D7">
        <w:rPr>
          <w:rFonts w:cs="Arial"/>
          <w:bCs/>
          <w:iCs/>
          <w:szCs w:val="28"/>
        </w:rPr>
        <w:t xml:space="preserve">Участник </w:t>
      </w:r>
      <w:r w:rsidR="00F36375" w:rsidRPr="00E049D7">
        <w:rPr>
          <w:rFonts w:cs="Arial"/>
          <w:bCs/>
          <w:iCs/>
          <w:szCs w:val="28"/>
        </w:rPr>
        <w:t>К</w:t>
      </w:r>
      <w:r w:rsidR="000D1020" w:rsidRPr="00E049D7">
        <w:rPr>
          <w:rFonts w:cs="Arial"/>
          <w:bCs/>
          <w:iCs/>
          <w:szCs w:val="28"/>
        </w:rPr>
        <w:t>онкурса по своем</w:t>
      </w:r>
      <w:r w:rsidR="000D1020" w:rsidRPr="00E049D7">
        <w:t xml:space="preserve">у усмотрению может включить в заявку </w:t>
      </w:r>
      <w:r w:rsidR="000D1020" w:rsidRPr="00E049D7">
        <w:br/>
        <w:t xml:space="preserve">на участие в </w:t>
      </w:r>
      <w:r w:rsidR="00F36375" w:rsidRPr="00E049D7">
        <w:t>К</w:t>
      </w:r>
      <w:r w:rsidR="000D1020" w:rsidRPr="00E049D7">
        <w:t xml:space="preserve">онкурсе иную информацию, а также предоставить иные документы, характеризующие организацию, которые, по мнению </w:t>
      </w:r>
      <w:r w:rsidR="00056583" w:rsidRPr="00E049D7">
        <w:t>у</w:t>
      </w:r>
      <w:r w:rsidR="000D1020" w:rsidRPr="00E049D7">
        <w:t xml:space="preserve">частника </w:t>
      </w:r>
      <w:r w:rsidR="00F36375" w:rsidRPr="00E049D7">
        <w:t>К</w:t>
      </w:r>
      <w:r w:rsidR="000D1020" w:rsidRPr="00E049D7">
        <w:t>онкурса, могут более полно раскрыть информацию о нём (методы оказания услуг, используемое программное обеспечение и т.д.).</w:t>
      </w:r>
    </w:p>
    <w:p w:rsidR="000D1020" w:rsidRPr="00E049D7" w:rsidRDefault="000D1020" w:rsidP="00FC79C5">
      <w:pPr>
        <w:rPr>
          <w:b/>
        </w:rPr>
      </w:pPr>
      <w:r w:rsidRPr="00E049D7">
        <w:rPr>
          <w:b/>
        </w:rPr>
        <w:t>4.2</w:t>
      </w:r>
      <w:bookmarkStart w:id="12" w:name="_Toc384749759"/>
      <w:r w:rsidRPr="00E049D7">
        <w:rPr>
          <w:b/>
        </w:rPr>
        <w:t>. Поря</w:t>
      </w:r>
      <w:r w:rsidR="00932009" w:rsidRPr="00E049D7">
        <w:rPr>
          <w:b/>
        </w:rPr>
        <w:t>док подачи заявки на участие в К</w:t>
      </w:r>
      <w:r w:rsidRPr="00E049D7">
        <w:rPr>
          <w:b/>
        </w:rPr>
        <w:t>онкурсе.</w:t>
      </w:r>
      <w:bookmarkEnd w:id="12"/>
    </w:p>
    <w:p w:rsidR="000D1020" w:rsidRPr="00E049D7" w:rsidRDefault="00BF1716" w:rsidP="00216795">
      <w:r w:rsidRPr="00E049D7">
        <w:t>4.2.1. </w:t>
      </w:r>
      <w:r w:rsidR="000D1020" w:rsidRPr="00E049D7">
        <w:t>Дата нач</w:t>
      </w:r>
      <w:r w:rsidR="00932009" w:rsidRPr="00E049D7">
        <w:t>ала подачи заявок на участие в К</w:t>
      </w:r>
      <w:r w:rsidR="000D1020" w:rsidRPr="00E049D7">
        <w:t xml:space="preserve">онкурсе – </w:t>
      </w:r>
      <w:r w:rsidR="00C75E32" w:rsidRPr="00E049D7">
        <w:t>04</w:t>
      </w:r>
      <w:r w:rsidR="000D1020" w:rsidRPr="00E049D7">
        <w:t>.0</w:t>
      </w:r>
      <w:r w:rsidR="00C75E32" w:rsidRPr="00E049D7">
        <w:t>2</w:t>
      </w:r>
      <w:r w:rsidR="000D1020" w:rsidRPr="00E049D7">
        <w:t>.20</w:t>
      </w:r>
      <w:r w:rsidR="00A57947" w:rsidRPr="00E049D7">
        <w:t>20</w:t>
      </w:r>
      <w:r w:rsidR="000D1020" w:rsidRPr="00E049D7">
        <w:t>.</w:t>
      </w:r>
    </w:p>
    <w:p w:rsidR="000D1020" w:rsidRPr="00E049D7" w:rsidRDefault="00932009" w:rsidP="00216795">
      <w:r w:rsidRPr="00E049D7">
        <w:t>Приём заявок на участие в К</w:t>
      </w:r>
      <w:r w:rsidR="000D1020" w:rsidRPr="00E049D7">
        <w:t>онкурсе производится в рабочие дни с 09.00 до 13:00 и с 14.00 до 17.30 по местному времени.</w:t>
      </w:r>
    </w:p>
    <w:p w:rsidR="000D1020" w:rsidRPr="00E049D7" w:rsidRDefault="000D1020" w:rsidP="00216795">
      <w:r w:rsidRPr="00E049D7">
        <w:t>Приём заяво</w:t>
      </w:r>
      <w:r w:rsidR="00932009" w:rsidRPr="00E049D7">
        <w:t>к на участие в К</w:t>
      </w:r>
      <w:r w:rsidRPr="00E049D7">
        <w:t xml:space="preserve">онкурсе прекращается в день вскрытия конвертов с заявками – </w:t>
      </w:r>
      <w:r w:rsidR="002D67DD" w:rsidRPr="00E049D7">
        <w:t>1</w:t>
      </w:r>
      <w:r w:rsidR="00C75E32" w:rsidRPr="00E049D7">
        <w:t>8</w:t>
      </w:r>
      <w:r w:rsidRPr="00E049D7">
        <w:t>.0</w:t>
      </w:r>
      <w:r w:rsidR="00284472" w:rsidRPr="00E049D7">
        <w:t>2</w:t>
      </w:r>
      <w:r w:rsidRPr="00E049D7">
        <w:t>.20</w:t>
      </w:r>
      <w:r w:rsidR="00AC49E1" w:rsidRPr="00E049D7">
        <w:t xml:space="preserve">20 </w:t>
      </w:r>
      <w:r w:rsidRPr="00E049D7">
        <w:t xml:space="preserve">в 10:00 по местному </w:t>
      </w:r>
      <w:r w:rsidR="00C37A9A" w:rsidRPr="00E049D7">
        <w:t>времени с учетом положений р</w:t>
      </w:r>
      <w:r w:rsidR="00932009" w:rsidRPr="00E049D7">
        <w:t xml:space="preserve">аздела 5 настоящей </w:t>
      </w:r>
      <w:r w:rsidR="00F36375" w:rsidRPr="00E049D7">
        <w:t>К</w:t>
      </w:r>
      <w:r w:rsidRPr="00E049D7">
        <w:t>онкурсной документации.</w:t>
      </w:r>
    </w:p>
    <w:p w:rsidR="000D1020" w:rsidRPr="00E049D7" w:rsidRDefault="00BF1716" w:rsidP="00216795">
      <w:r w:rsidRPr="00E049D7">
        <w:t>4.2.2. </w:t>
      </w:r>
      <w:r w:rsidR="00932009" w:rsidRPr="00E049D7">
        <w:t>Заявки на участие в К</w:t>
      </w:r>
      <w:r w:rsidR="000D1020" w:rsidRPr="00E049D7">
        <w:t>онкурсе подаются путём отправки почтой по адресу: 6600</w:t>
      </w:r>
      <w:r w:rsidR="00A57947" w:rsidRPr="00E049D7">
        <w:t>49</w:t>
      </w:r>
      <w:r w:rsidR="000D1020" w:rsidRPr="00E049D7">
        <w:t xml:space="preserve">, Российская Федерация, Красноярский край, г. Красноярск, </w:t>
      </w:r>
      <w:r w:rsidR="00A57947" w:rsidRPr="00E049D7">
        <w:t>пр. Мира, 10</w:t>
      </w:r>
      <w:r w:rsidR="00B871E1" w:rsidRPr="00E049D7">
        <w:t xml:space="preserve"> либо вручением под роспись ответственному должностному лицу </w:t>
      </w:r>
      <w:r w:rsidR="002A24F3" w:rsidRPr="00E049D7">
        <w:t xml:space="preserve">Организатора Конкурса </w:t>
      </w:r>
      <w:r w:rsidR="00B871E1" w:rsidRPr="00E049D7">
        <w:t>Кириенко Татьяне Александровне</w:t>
      </w:r>
      <w:r w:rsidR="000D1020" w:rsidRPr="00E049D7">
        <w:t xml:space="preserve">, </w:t>
      </w:r>
      <w:r w:rsidR="00B871E1" w:rsidRPr="00E049D7">
        <w:t>(</w:t>
      </w:r>
      <w:proofErr w:type="spellStart"/>
      <w:r w:rsidR="00B871E1" w:rsidRPr="00E049D7">
        <w:t>каб</w:t>
      </w:r>
      <w:proofErr w:type="spellEnd"/>
      <w:r w:rsidR="00B871E1" w:rsidRPr="00E049D7">
        <w:t xml:space="preserve">. 13-13, </w:t>
      </w:r>
      <w:r w:rsidR="000D1020" w:rsidRPr="00E049D7">
        <w:t>тел. (391) 22</w:t>
      </w:r>
      <w:r w:rsidR="00A57947" w:rsidRPr="00E049D7">
        <w:t>2-50-95</w:t>
      </w:r>
      <w:r w:rsidR="00BF6ED1" w:rsidRPr="00E049D7">
        <w:t xml:space="preserve">, </w:t>
      </w:r>
      <w:r w:rsidR="00D12890" w:rsidRPr="00E049D7">
        <w:rPr>
          <w:lang w:val="en-US"/>
        </w:rPr>
        <w:t>kirienko@mpegkrskstate.ru</w:t>
      </w:r>
      <w:r w:rsidR="00BF6ED1" w:rsidRPr="00E049D7">
        <w:t>)</w:t>
      </w:r>
      <w:r w:rsidR="000D1020" w:rsidRPr="00E049D7">
        <w:t>.</w:t>
      </w:r>
    </w:p>
    <w:p w:rsidR="000D1020" w:rsidRPr="00E049D7" w:rsidRDefault="000D1020" w:rsidP="00FC79C5">
      <w:r w:rsidRPr="00E049D7">
        <w:t>4.2.3.</w:t>
      </w:r>
      <w:r w:rsidR="00BF1716" w:rsidRPr="00E049D7">
        <w:t> </w:t>
      </w:r>
      <w:r w:rsidRPr="00E049D7">
        <w:t>Каждый конверт с заявкой н</w:t>
      </w:r>
      <w:r w:rsidR="00932009" w:rsidRPr="00E049D7">
        <w:t>а участие в К</w:t>
      </w:r>
      <w:r w:rsidRPr="00E049D7">
        <w:t xml:space="preserve">онкурсе, поступивший в срок, указанный в </w:t>
      </w:r>
      <w:r w:rsidR="00F36375" w:rsidRPr="00E049D7">
        <w:t>К</w:t>
      </w:r>
      <w:r w:rsidRPr="00E049D7">
        <w:t xml:space="preserve">онкурсной документации, регистрируется </w:t>
      </w:r>
      <w:r w:rsidR="006129D4" w:rsidRPr="00E049D7">
        <w:t>О</w:t>
      </w:r>
      <w:r w:rsidRPr="00E049D7">
        <w:t xml:space="preserve">рганизатором </w:t>
      </w:r>
      <w:r w:rsidR="00F36375" w:rsidRPr="00E049D7">
        <w:t>К</w:t>
      </w:r>
      <w:r w:rsidRPr="00E049D7">
        <w:t>онкурса. При этом отказ в приеме и регистрации к</w:t>
      </w:r>
      <w:r w:rsidR="00932009" w:rsidRPr="00E049D7">
        <w:t>онверта с заявкой на участие в К</w:t>
      </w:r>
      <w:r w:rsidRPr="00E049D7">
        <w:t>онкурсе, на котором не указана информация о подавшем его лице, и требование о предоставлении соответствующей информации не допускаются.</w:t>
      </w:r>
    </w:p>
    <w:p w:rsidR="000D1020" w:rsidRPr="00E049D7" w:rsidRDefault="00BF1716" w:rsidP="00216795">
      <w:r w:rsidRPr="00E049D7">
        <w:t>4.2.4. </w:t>
      </w:r>
      <w:r w:rsidR="000D1020" w:rsidRPr="00E049D7">
        <w:t>Датой</w:t>
      </w:r>
      <w:r w:rsidR="00932009" w:rsidRPr="00E049D7">
        <w:t xml:space="preserve"> получения заявки на участие в К</w:t>
      </w:r>
      <w:r w:rsidR="000D1020" w:rsidRPr="00E049D7">
        <w:t xml:space="preserve">онкурсе, врученной нарочным под роспись, является дата вручения конверта с заявкой </w:t>
      </w:r>
      <w:r w:rsidR="002A24F3" w:rsidRPr="00E049D7">
        <w:t xml:space="preserve">ответственному должностному лицу Организатора Конкурса </w:t>
      </w:r>
      <w:r w:rsidR="000D1020" w:rsidRPr="00E049D7">
        <w:t>в соответствии с порядком, установленным п.</w:t>
      </w:r>
      <w:r w:rsidR="00932009" w:rsidRPr="00E049D7">
        <w:t xml:space="preserve"> 4.2.3. </w:t>
      </w:r>
      <w:r w:rsidR="00F36375" w:rsidRPr="00E049D7">
        <w:t>К</w:t>
      </w:r>
      <w:r w:rsidR="000D1020" w:rsidRPr="00E049D7">
        <w:t>онкурсной документации.</w:t>
      </w:r>
    </w:p>
    <w:p w:rsidR="000D1020" w:rsidRPr="00E049D7" w:rsidRDefault="00BF1716" w:rsidP="001E05E7">
      <w:r w:rsidRPr="00E049D7">
        <w:t>4.2.5. </w:t>
      </w:r>
      <w:r w:rsidR="00932009" w:rsidRPr="00E049D7">
        <w:t>По требованию участника К</w:t>
      </w:r>
      <w:r w:rsidR="000D1020" w:rsidRPr="00E049D7">
        <w:t>онкурса, подавшего к</w:t>
      </w:r>
      <w:r w:rsidR="00932009" w:rsidRPr="00E049D7">
        <w:t xml:space="preserve">онверт с заявкой </w:t>
      </w:r>
      <w:r w:rsidR="00932009" w:rsidRPr="00E049D7">
        <w:br/>
        <w:t>на участие в К</w:t>
      </w:r>
      <w:r w:rsidR="000D1020" w:rsidRPr="00E049D7">
        <w:t>онкурсе, выдаётся расписка в получении конверта с указанием порядкового номера, даты и времени его получения.</w:t>
      </w:r>
    </w:p>
    <w:p w:rsidR="000D1020" w:rsidRPr="00E049D7" w:rsidRDefault="00BF1716" w:rsidP="001E05E7">
      <w:r w:rsidRPr="00E049D7">
        <w:t>4.2.6. </w:t>
      </w:r>
      <w:r w:rsidR="00932009" w:rsidRPr="00E049D7">
        <w:t>Заявки на участие в К</w:t>
      </w:r>
      <w:r w:rsidR="000D1020" w:rsidRPr="00E049D7">
        <w:t>онкурсе, полученные в установленный для приёма заяво</w:t>
      </w:r>
      <w:r w:rsidR="00932009" w:rsidRPr="00E049D7">
        <w:t xml:space="preserve">к срок, остаются у Организатора </w:t>
      </w:r>
      <w:r w:rsidR="00F36375" w:rsidRPr="00E049D7">
        <w:t>К</w:t>
      </w:r>
      <w:r w:rsidR="00932009" w:rsidRPr="00E049D7">
        <w:t xml:space="preserve">онкурса </w:t>
      </w:r>
      <w:r w:rsidR="000D1020" w:rsidRPr="00E049D7">
        <w:t xml:space="preserve">и не возвращаются </w:t>
      </w:r>
      <w:r w:rsidR="00056583" w:rsidRPr="00E049D7">
        <w:t>у</w:t>
      </w:r>
      <w:r w:rsidR="00932009" w:rsidRPr="00E049D7">
        <w:t>частникам К</w:t>
      </w:r>
      <w:r w:rsidR="000D1020" w:rsidRPr="00E049D7">
        <w:t xml:space="preserve">онкурса, </w:t>
      </w:r>
      <w:r w:rsidR="000D1020" w:rsidRPr="00E049D7">
        <w:br/>
        <w:t>за исключ</w:t>
      </w:r>
      <w:r w:rsidR="00932009" w:rsidRPr="00E049D7">
        <w:t xml:space="preserve">ением случаев, предусмотренных </w:t>
      </w:r>
      <w:r w:rsidR="00F36375" w:rsidRPr="00E049D7">
        <w:t>К</w:t>
      </w:r>
      <w:r w:rsidR="000D1020" w:rsidRPr="00E049D7">
        <w:t>онкурсной документацией.</w:t>
      </w:r>
    </w:p>
    <w:p w:rsidR="00BF6ED1" w:rsidRPr="00E049D7" w:rsidRDefault="00BF6ED1" w:rsidP="001E05E7"/>
    <w:p w:rsidR="000D1020" w:rsidRPr="00E049D7" w:rsidRDefault="000D1020" w:rsidP="001F0737">
      <w:pPr>
        <w:autoSpaceDE w:val="0"/>
        <w:autoSpaceDN w:val="0"/>
        <w:adjustRightInd w:val="0"/>
        <w:ind w:firstLine="708"/>
      </w:pPr>
      <w:r w:rsidRPr="00E049D7">
        <w:lastRenderedPageBreak/>
        <w:t>4.2.</w:t>
      </w:r>
      <w:r w:rsidR="001F0737" w:rsidRPr="00E049D7">
        <w:t>7</w:t>
      </w:r>
      <w:r w:rsidR="00BF1716" w:rsidRPr="00E049D7">
        <w:t>. </w:t>
      </w:r>
      <w:r w:rsidRPr="00E049D7">
        <w:t>Организатор обеспечивает сохранность конвертов с заявками на</w:t>
      </w:r>
      <w:r w:rsidR="00932009" w:rsidRPr="00E049D7">
        <w:t xml:space="preserve"> участие </w:t>
      </w:r>
      <w:r w:rsidR="00932009" w:rsidRPr="00E049D7">
        <w:br/>
        <w:t>в К</w:t>
      </w:r>
      <w:r w:rsidRPr="00E049D7">
        <w:t xml:space="preserve">онкурсе и </w:t>
      </w:r>
      <w:r w:rsidR="001F0737" w:rsidRPr="00E049D7">
        <w:t xml:space="preserve">обеспечивает </w:t>
      </w:r>
      <w:r w:rsidRPr="00E049D7">
        <w:t xml:space="preserve">рассмотрение </w:t>
      </w:r>
      <w:r w:rsidR="00932009" w:rsidRPr="00E049D7">
        <w:t>содержания заявок на участие в К</w:t>
      </w:r>
      <w:r w:rsidRPr="00E049D7">
        <w:t xml:space="preserve">онкурсе только после вскрытия конвертов с заявками </w:t>
      </w:r>
      <w:r w:rsidR="00932009" w:rsidRPr="00E049D7">
        <w:t>на участие в К</w:t>
      </w:r>
      <w:r w:rsidR="001F0737" w:rsidRPr="00E049D7">
        <w:t>онкурсе</w:t>
      </w:r>
      <w:r w:rsidRPr="00E049D7">
        <w:t>.</w:t>
      </w:r>
      <w:r w:rsidR="001F0737" w:rsidRPr="00E049D7">
        <w:t xml:space="preserve"> Лица, осуществляющие хранение кон</w:t>
      </w:r>
      <w:r w:rsidR="00932009" w:rsidRPr="00E049D7">
        <w:t>вертов с заявками на участие в К</w:t>
      </w:r>
      <w:r w:rsidR="001F0737" w:rsidRPr="00E049D7">
        <w:t xml:space="preserve">онкурсе, не вправе допускать повреждение этих конвертов, осуществлять открытие доступа к таким заявкам до момента вскрытия конвертов с заявками </w:t>
      </w:r>
      <w:r w:rsidR="00932009" w:rsidRPr="00E049D7">
        <w:t xml:space="preserve">                   на участие в К</w:t>
      </w:r>
      <w:r w:rsidR="001F0737" w:rsidRPr="00E049D7">
        <w:t>онкурсе.</w:t>
      </w:r>
    </w:p>
    <w:p w:rsidR="001F0737" w:rsidRPr="00E049D7" w:rsidRDefault="001F0737" w:rsidP="001F0737">
      <w:r w:rsidRPr="00E049D7">
        <w:t>4.2.8</w:t>
      </w:r>
      <w:r w:rsidR="00BF1716" w:rsidRPr="00E049D7">
        <w:t>. </w:t>
      </w:r>
      <w:r w:rsidRPr="00E049D7">
        <w:t>К</w:t>
      </w:r>
      <w:r w:rsidR="00932009" w:rsidRPr="00E049D7">
        <w:t>онверт с заявкой на участие в  К</w:t>
      </w:r>
      <w:r w:rsidRPr="00E049D7">
        <w:t>онкурсе, поступивший после истечения срока подачи заявок, не вскрывается и в случае, если на конверте с такой заявкой указана информация о подавшем её лице, в том числе почтовый адрес, возвращается Организатором</w:t>
      </w:r>
      <w:r w:rsidR="00932009" w:rsidRPr="00E049D7">
        <w:t xml:space="preserve"> конкурса</w:t>
      </w:r>
      <w:r w:rsidRPr="00E049D7">
        <w:t xml:space="preserve"> </w:t>
      </w:r>
      <w:r w:rsidRPr="00E049D7">
        <w:br/>
        <w:t>в порядке, установл</w:t>
      </w:r>
      <w:r w:rsidR="00932009" w:rsidRPr="00E049D7">
        <w:t xml:space="preserve">енном </w:t>
      </w:r>
      <w:r w:rsidR="00F36375" w:rsidRPr="00E049D7">
        <w:t>К</w:t>
      </w:r>
      <w:r w:rsidRPr="00E049D7">
        <w:t>онкурсной документацией.</w:t>
      </w:r>
    </w:p>
    <w:p w:rsidR="000D1020" w:rsidRPr="00E049D7" w:rsidRDefault="000D1020" w:rsidP="00E1262C">
      <w:pPr>
        <w:pStyle w:val="2"/>
        <w:tabs>
          <w:tab w:val="clear" w:pos="1134"/>
          <w:tab w:val="num" w:pos="-2268"/>
        </w:tabs>
        <w:ind w:left="0" w:firstLine="709"/>
      </w:pPr>
      <w:bookmarkStart w:id="13" w:name="_Toc384749760"/>
      <w:r w:rsidRPr="00E049D7">
        <w:t>4.3. Порядок и с</w:t>
      </w:r>
      <w:r w:rsidR="00932009" w:rsidRPr="00E049D7">
        <w:t>рок отзыва заявок на участие в К</w:t>
      </w:r>
      <w:r w:rsidRPr="00E049D7">
        <w:t>онкурсе</w:t>
      </w:r>
      <w:bookmarkEnd w:id="13"/>
      <w:r w:rsidRPr="00E049D7">
        <w:t xml:space="preserve">, </w:t>
      </w:r>
      <w:r w:rsidR="00206578" w:rsidRPr="00E049D7">
        <w:t xml:space="preserve">порядок внесения изменений </w:t>
      </w:r>
      <w:r w:rsidR="00932009" w:rsidRPr="00E049D7">
        <w:t>в заявки на участие в К</w:t>
      </w:r>
      <w:r w:rsidR="00206578" w:rsidRPr="00E049D7">
        <w:t xml:space="preserve">онкурсе, </w:t>
      </w:r>
      <w:r w:rsidR="00C37A9A" w:rsidRPr="00E049D7">
        <w:t>порядок возврата заявок на участ</w:t>
      </w:r>
      <w:r w:rsidR="00932009" w:rsidRPr="00E049D7">
        <w:t>ие в К</w:t>
      </w:r>
      <w:r w:rsidR="00C37A9A" w:rsidRPr="00E049D7">
        <w:t>онкурсе (в том числе поступивших после окончания срока подачи этих заявок)</w:t>
      </w:r>
    </w:p>
    <w:p w:rsidR="000D1020" w:rsidRPr="00E049D7" w:rsidRDefault="00BF1716" w:rsidP="00216795">
      <w:r w:rsidRPr="00E049D7">
        <w:t>4.3.1. </w:t>
      </w:r>
      <w:r w:rsidR="00932009" w:rsidRPr="00E049D7">
        <w:t>Участник К</w:t>
      </w:r>
      <w:r w:rsidR="000D1020" w:rsidRPr="00E049D7">
        <w:t>онкурса</w:t>
      </w:r>
      <w:r w:rsidR="00932009" w:rsidRPr="00E049D7">
        <w:t>, подавший заявку на участие в К</w:t>
      </w:r>
      <w:r w:rsidR="000D1020" w:rsidRPr="00E049D7">
        <w:t xml:space="preserve">онкурсе, вправе отозвать заявку в любое время до </w:t>
      </w:r>
      <w:r w:rsidR="00932009" w:rsidRPr="00E049D7">
        <w:t xml:space="preserve">момента вскрытия </w:t>
      </w:r>
      <w:r w:rsidR="00F36375" w:rsidRPr="00E049D7">
        <w:t>К</w:t>
      </w:r>
      <w:r w:rsidR="000D1020" w:rsidRPr="00E049D7">
        <w:t>онкурсной комиссией конвертов.</w:t>
      </w:r>
    </w:p>
    <w:p w:rsidR="000D1020" w:rsidRPr="00E049D7" w:rsidRDefault="000D1020" w:rsidP="00CC63BA">
      <w:pPr>
        <w:tabs>
          <w:tab w:val="left" w:pos="851"/>
        </w:tabs>
      </w:pPr>
      <w:r w:rsidRPr="00E049D7">
        <w:t>4.3.1.1.</w:t>
      </w:r>
      <w:r w:rsidR="00BF1716" w:rsidRPr="00E049D7">
        <w:t> </w:t>
      </w:r>
      <w:r w:rsidRPr="00E049D7">
        <w:t xml:space="preserve">Для отзыва заявки </w:t>
      </w:r>
      <w:r w:rsidR="00056583" w:rsidRPr="00E049D7">
        <w:t>у</w:t>
      </w:r>
      <w:r w:rsidR="00932009" w:rsidRPr="00E049D7">
        <w:t>частник К</w:t>
      </w:r>
      <w:r w:rsidRPr="00E049D7">
        <w:t xml:space="preserve">онкурса направляет Организатору уведомление </w:t>
      </w:r>
      <w:r w:rsidR="00932009" w:rsidRPr="00E049D7">
        <w:t xml:space="preserve">                         </w:t>
      </w:r>
      <w:r w:rsidRPr="00E049D7">
        <w:t>об отзыве заявки, в котором указываются фирменное наименование</w:t>
      </w:r>
      <w:r w:rsidR="00932009" w:rsidRPr="00E049D7">
        <w:t>, почтовый адрес, наименование К</w:t>
      </w:r>
      <w:r w:rsidRPr="00E049D7">
        <w:t xml:space="preserve">онкурса, на который была подана заявка. </w:t>
      </w:r>
    </w:p>
    <w:p w:rsidR="000D1020" w:rsidRPr="00E049D7" w:rsidRDefault="00BF1716" w:rsidP="00CC63BA">
      <w:pPr>
        <w:tabs>
          <w:tab w:val="left" w:pos="851"/>
        </w:tabs>
      </w:pPr>
      <w:r w:rsidRPr="00E049D7">
        <w:t>4.3.1.2. </w:t>
      </w:r>
      <w:r w:rsidR="000D1020" w:rsidRPr="00E049D7">
        <w:t xml:space="preserve">Уведомление об отзыве заявки подписывается лицом, имеющим полномочия для их подписания от имени </w:t>
      </w:r>
      <w:r w:rsidR="00056583" w:rsidRPr="00E049D7">
        <w:t>у</w:t>
      </w:r>
      <w:r w:rsidR="00932009" w:rsidRPr="00E049D7">
        <w:t>частника К</w:t>
      </w:r>
      <w:r w:rsidR="000D1020" w:rsidRPr="00E049D7">
        <w:t xml:space="preserve">онкурса. </w:t>
      </w:r>
    </w:p>
    <w:p w:rsidR="000D1020" w:rsidRPr="00E049D7" w:rsidRDefault="00BF1716" w:rsidP="00CC63BA">
      <w:pPr>
        <w:tabs>
          <w:tab w:val="left" w:pos="851"/>
        </w:tabs>
      </w:pPr>
      <w:r w:rsidRPr="00E049D7">
        <w:t>4.3.1.3. </w:t>
      </w:r>
      <w:r w:rsidR="000D1020" w:rsidRPr="00E049D7">
        <w:t xml:space="preserve">Уведомление об отзыве заявки является действительным, если уведомление получено Организатором </w:t>
      </w:r>
      <w:r w:rsidR="00F36375" w:rsidRPr="00E049D7">
        <w:t>К</w:t>
      </w:r>
      <w:r w:rsidR="00932009" w:rsidRPr="00E049D7">
        <w:t xml:space="preserve">онкурса </w:t>
      </w:r>
      <w:r w:rsidR="000D1020" w:rsidRPr="00E049D7">
        <w:t xml:space="preserve">до истечения срока подачи заявок.  </w:t>
      </w:r>
    </w:p>
    <w:p w:rsidR="000D1020" w:rsidRPr="00E049D7" w:rsidRDefault="00BF1716" w:rsidP="00CC63BA">
      <w:r w:rsidRPr="00E049D7">
        <w:t>4.3.2. </w:t>
      </w:r>
      <w:r w:rsidR="000D1020" w:rsidRPr="00E049D7">
        <w:t>В случае отзыва заявк</w:t>
      </w:r>
      <w:r w:rsidR="0061582E" w:rsidRPr="00E049D7">
        <w:t xml:space="preserve">и непосредственно на заседании </w:t>
      </w:r>
      <w:r w:rsidR="00F36375" w:rsidRPr="00E049D7">
        <w:t>К</w:t>
      </w:r>
      <w:r w:rsidR="000D1020" w:rsidRPr="00E049D7">
        <w:t xml:space="preserve">онкурсной комиссии </w:t>
      </w:r>
      <w:r w:rsidR="0061582E" w:rsidRPr="00E049D7">
        <w:t xml:space="preserve">                              </w:t>
      </w:r>
      <w:r w:rsidR="000D1020" w:rsidRPr="00E049D7">
        <w:t xml:space="preserve">до момента вскрытия конвертов, представитель </w:t>
      </w:r>
      <w:r w:rsidR="00056583" w:rsidRPr="00E049D7">
        <w:t>у</w:t>
      </w:r>
      <w:r w:rsidR="0061582E" w:rsidRPr="00E049D7">
        <w:t>частника К</w:t>
      </w:r>
      <w:r w:rsidR="000D1020" w:rsidRPr="00E049D7">
        <w:t xml:space="preserve">онкурса, присутствующий </w:t>
      </w:r>
      <w:r w:rsidR="0061582E" w:rsidRPr="00E049D7">
        <w:t xml:space="preserve">                            на заседании </w:t>
      </w:r>
      <w:r w:rsidR="00F36375" w:rsidRPr="00E049D7">
        <w:t>К</w:t>
      </w:r>
      <w:r w:rsidR="000D1020" w:rsidRPr="00E049D7">
        <w:t>онку</w:t>
      </w:r>
      <w:r w:rsidR="0061582E" w:rsidRPr="00E049D7">
        <w:t xml:space="preserve">рсной комиссии, представляет в </w:t>
      </w:r>
      <w:r w:rsidR="00F36375" w:rsidRPr="00E049D7">
        <w:t>К</w:t>
      </w:r>
      <w:r w:rsidR="000D1020" w:rsidRPr="00E049D7">
        <w:t>онкурсную комиссию документы, оформленные в соответствии с требования</w:t>
      </w:r>
      <w:r w:rsidR="0061582E" w:rsidRPr="00E049D7">
        <w:t xml:space="preserve">ми пунктов 4.3.1.1 и 4.3.1.2. </w:t>
      </w:r>
      <w:r w:rsidR="00F36375" w:rsidRPr="00E049D7">
        <w:t>К</w:t>
      </w:r>
      <w:r w:rsidR="000D1020" w:rsidRPr="00E049D7">
        <w:t xml:space="preserve">онкурсной документации. </w:t>
      </w:r>
    </w:p>
    <w:p w:rsidR="000D1020" w:rsidRPr="00E049D7" w:rsidRDefault="000D1020" w:rsidP="00CC63BA">
      <w:r w:rsidRPr="00E049D7">
        <w:t>4.3.</w:t>
      </w:r>
      <w:r w:rsidR="0079553D" w:rsidRPr="00E049D7">
        <w:t>3</w:t>
      </w:r>
      <w:r w:rsidRPr="00E049D7">
        <w:t>.</w:t>
      </w:r>
      <w:r w:rsidR="00BF1716" w:rsidRPr="00E049D7">
        <w:t> </w:t>
      </w:r>
      <w:r w:rsidRPr="00E049D7">
        <w:t xml:space="preserve">Участник </w:t>
      </w:r>
      <w:r w:rsidR="00F36375" w:rsidRPr="00E049D7">
        <w:t>К</w:t>
      </w:r>
      <w:r w:rsidRPr="00E049D7">
        <w:t xml:space="preserve">онкурса, подавший заявку на участие в </w:t>
      </w:r>
      <w:r w:rsidR="00F36375" w:rsidRPr="00E049D7">
        <w:t>К</w:t>
      </w:r>
      <w:r w:rsidRPr="00E049D7">
        <w:t>онкурсе, вправе внести изменения в заявку в любое время до момента вскрытия Конкурсной комиссией конвертов.</w:t>
      </w:r>
    </w:p>
    <w:p w:rsidR="000D1020" w:rsidRPr="00E049D7" w:rsidRDefault="000D1020" w:rsidP="00192645">
      <w:pPr>
        <w:rPr>
          <w:i/>
        </w:rPr>
      </w:pPr>
      <w:r w:rsidRPr="00E049D7">
        <w:t>4.3.</w:t>
      </w:r>
      <w:r w:rsidR="0079553D" w:rsidRPr="00E049D7">
        <w:t>3</w:t>
      </w:r>
      <w:r w:rsidRPr="00E049D7">
        <w:t>.1.</w:t>
      </w:r>
      <w:r w:rsidR="00BF1716" w:rsidRPr="00E049D7">
        <w:t> </w:t>
      </w:r>
      <w:r w:rsidRPr="00E049D7">
        <w:t>Изменения в ранее предоставленную заявку вносятся по принципу полной замены. В порядке и</w:t>
      </w:r>
      <w:r w:rsidR="0061582E" w:rsidRPr="00E049D7">
        <w:t xml:space="preserve"> в соответствии с требованиями </w:t>
      </w:r>
      <w:r w:rsidR="00F36375" w:rsidRPr="00E049D7">
        <w:t>К</w:t>
      </w:r>
      <w:r w:rsidRPr="00E049D7">
        <w:t xml:space="preserve">онкурсной документации предоставляется вновь оформленная заявка с указанием в сопроводительном письме в произвольной форме к такой заявке о необходимости изъятия ранее предоставленной заявки и регистрации новой заявки. </w:t>
      </w:r>
    </w:p>
    <w:p w:rsidR="000D1020" w:rsidRPr="00E049D7" w:rsidRDefault="000D1020" w:rsidP="00216795">
      <w:pPr>
        <w:rPr>
          <w:i/>
        </w:rPr>
      </w:pPr>
      <w:r w:rsidRPr="00E049D7">
        <w:t>4.3.</w:t>
      </w:r>
      <w:r w:rsidR="0079553D" w:rsidRPr="00E049D7">
        <w:t>3</w:t>
      </w:r>
      <w:r w:rsidR="00BF1716" w:rsidRPr="00E049D7">
        <w:t>.2. </w:t>
      </w:r>
      <w:r w:rsidRPr="00E049D7">
        <w:t xml:space="preserve">Изменение заявки является действительным, если изменение осуществлено до истечения срока подачи заявок. Изменения, которые внесены </w:t>
      </w:r>
      <w:r w:rsidR="00056583" w:rsidRPr="00E049D7">
        <w:t>у</w:t>
      </w:r>
      <w:r w:rsidRPr="00E049D7">
        <w:t xml:space="preserve">частником </w:t>
      </w:r>
      <w:r w:rsidR="00F36375" w:rsidRPr="00E049D7">
        <w:t>К</w:t>
      </w:r>
      <w:r w:rsidRPr="00E049D7">
        <w:t xml:space="preserve">онкурса в заявку после окончания срока подачи заявок, считаются недействительными. </w:t>
      </w:r>
    </w:p>
    <w:p w:rsidR="000D1020" w:rsidRPr="00E049D7" w:rsidRDefault="000D1020" w:rsidP="00252A5F">
      <w:r w:rsidRPr="00E049D7">
        <w:t>4.3.</w:t>
      </w:r>
      <w:r w:rsidR="0079553D" w:rsidRPr="00E049D7">
        <w:t>3</w:t>
      </w:r>
      <w:r w:rsidRPr="00E049D7">
        <w:t>.3.</w:t>
      </w:r>
      <w:r w:rsidR="00BF1716" w:rsidRPr="00E049D7">
        <w:t> </w:t>
      </w:r>
      <w:r w:rsidRPr="00E049D7">
        <w:t xml:space="preserve">Уведомление об изменении заявки подписывается лицом, имеющим полномочия для их подписания от имени </w:t>
      </w:r>
      <w:r w:rsidR="00056583" w:rsidRPr="00E049D7">
        <w:t>у</w:t>
      </w:r>
      <w:r w:rsidRPr="00E049D7">
        <w:t xml:space="preserve">частника </w:t>
      </w:r>
      <w:r w:rsidR="00F36375" w:rsidRPr="00E049D7">
        <w:t>К</w:t>
      </w:r>
      <w:r w:rsidRPr="00E049D7">
        <w:t xml:space="preserve">онкурса. </w:t>
      </w:r>
    </w:p>
    <w:p w:rsidR="000D1020" w:rsidRPr="00E049D7" w:rsidRDefault="000D1020" w:rsidP="00252A5F">
      <w:pPr>
        <w:rPr>
          <w:i/>
        </w:rPr>
      </w:pPr>
      <w:r w:rsidRPr="00E049D7">
        <w:t>4.3.3.</w:t>
      </w:r>
      <w:r w:rsidR="0079553D" w:rsidRPr="00E049D7">
        <w:t>4</w:t>
      </w:r>
      <w:r w:rsidR="00BF1716" w:rsidRPr="00E049D7">
        <w:t>. </w:t>
      </w:r>
      <w:r w:rsidRPr="00E049D7">
        <w:t>В случае изменения заявки непосредственн</w:t>
      </w:r>
      <w:r w:rsidR="0061582E" w:rsidRPr="00E049D7">
        <w:t xml:space="preserve">о на заседании </w:t>
      </w:r>
      <w:r w:rsidR="00F36375" w:rsidRPr="00E049D7">
        <w:t>К</w:t>
      </w:r>
      <w:r w:rsidRPr="00E049D7">
        <w:t xml:space="preserve">онкурсной комиссии до момента вскрытия конвертов, представитель </w:t>
      </w:r>
      <w:r w:rsidR="00056583" w:rsidRPr="00E049D7">
        <w:t>у</w:t>
      </w:r>
      <w:r w:rsidR="0061582E" w:rsidRPr="00E049D7">
        <w:t>частника К</w:t>
      </w:r>
      <w:r w:rsidRPr="00E049D7">
        <w:t xml:space="preserve">онкурса, присутствующий </w:t>
      </w:r>
      <w:r w:rsidR="0061582E" w:rsidRPr="00E049D7">
        <w:t xml:space="preserve">                                 на заседании </w:t>
      </w:r>
      <w:r w:rsidR="00F36375" w:rsidRPr="00E049D7">
        <w:t>К</w:t>
      </w:r>
      <w:r w:rsidRPr="00E049D7">
        <w:t>онку</w:t>
      </w:r>
      <w:r w:rsidR="0061582E" w:rsidRPr="00E049D7">
        <w:t xml:space="preserve">рсной комиссии, представляет в </w:t>
      </w:r>
      <w:r w:rsidR="00F36375" w:rsidRPr="00E049D7">
        <w:t>К</w:t>
      </w:r>
      <w:r w:rsidRPr="00E049D7">
        <w:t xml:space="preserve">онкурсную комиссию документы, оформленные в соответствии с требованиями, п. </w:t>
      </w:r>
      <w:r w:rsidR="00D12890" w:rsidRPr="00E049D7">
        <w:t xml:space="preserve">п. </w:t>
      </w:r>
      <w:r w:rsidRPr="00E049D7">
        <w:t>4.3.</w:t>
      </w:r>
      <w:r w:rsidR="0079553D" w:rsidRPr="00E049D7">
        <w:t>3</w:t>
      </w:r>
      <w:r w:rsidRPr="00E049D7">
        <w:t>.1- 4.3.</w:t>
      </w:r>
      <w:r w:rsidR="0079553D" w:rsidRPr="00E049D7">
        <w:t>3</w:t>
      </w:r>
      <w:r w:rsidRPr="00E049D7">
        <w:t>.</w:t>
      </w:r>
      <w:r w:rsidR="0061582E" w:rsidRPr="00E049D7">
        <w:t xml:space="preserve">3 </w:t>
      </w:r>
      <w:r w:rsidR="00633999" w:rsidRPr="00E049D7">
        <w:t>К</w:t>
      </w:r>
      <w:r w:rsidRPr="00E049D7">
        <w:t xml:space="preserve">онкурсной документации. </w:t>
      </w:r>
    </w:p>
    <w:p w:rsidR="000D1020" w:rsidRPr="00E049D7" w:rsidRDefault="00BF1716" w:rsidP="00A0645C">
      <w:r w:rsidRPr="00E049D7">
        <w:t>4.4. </w:t>
      </w:r>
      <w:r w:rsidR="000D1020" w:rsidRPr="00E049D7">
        <w:t>Возврат отозванных либо заменяемых Заявок осуществляется в следующем порядке:</w:t>
      </w:r>
    </w:p>
    <w:p w:rsidR="000D1020" w:rsidRPr="00E049D7" w:rsidRDefault="000D1020" w:rsidP="00A0645C">
      <w:r w:rsidRPr="00E049D7">
        <w:t xml:space="preserve">если на конверте указаны фирменное наименование, почтовый адрес </w:t>
      </w:r>
      <w:r w:rsidR="00056583" w:rsidRPr="00E049D7">
        <w:t>у</w:t>
      </w:r>
      <w:r w:rsidR="0061582E" w:rsidRPr="00E049D7">
        <w:t>частника К</w:t>
      </w:r>
      <w:r w:rsidRPr="00E049D7">
        <w:t xml:space="preserve">онкурса, отзывающего заявку, такой конверт возвращается невскрытым </w:t>
      </w:r>
      <w:r w:rsidRPr="00E049D7">
        <w:br/>
        <w:t xml:space="preserve">в соответствии с выбранным </w:t>
      </w:r>
      <w:r w:rsidR="00056583" w:rsidRPr="00E049D7">
        <w:t>у</w:t>
      </w:r>
      <w:r w:rsidRPr="00E049D7">
        <w:t xml:space="preserve">частником </w:t>
      </w:r>
      <w:r w:rsidR="00633999" w:rsidRPr="00E049D7">
        <w:t>К</w:t>
      </w:r>
      <w:r w:rsidRPr="00E049D7">
        <w:t xml:space="preserve">онкурса способом возврата в течение </w:t>
      </w:r>
      <w:r w:rsidRPr="00E049D7">
        <w:br/>
        <w:t>5 (пяти) рабочих дней с даты получения соответствующего уведомления.</w:t>
      </w:r>
    </w:p>
    <w:p w:rsidR="0089288B" w:rsidRPr="00E049D7" w:rsidRDefault="0089288B" w:rsidP="00E83EEE">
      <w:bookmarkStart w:id="14" w:name="_Toc213817773"/>
      <w:bookmarkStart w:id="15" w:name="_Toc384749762"/>
      <w:bookmarkStart w:id="16" w:name="_Toc213817769"/>
    </w:p>
    <w:p w:rsidR="000D1020" w:rsidRPr="00E049D7" w:rsidRDefault="000D1020" w:rsidP="00F8558A">
      <w:pPr>
        <w:pStyle w:val="1"/>
      </w:pPr>
      <w:r w:rsidRPr="00E049D7">
        <w:t>5. ПОРЯДОК ВСКРЫТИЯ КОНВЕРТОВ С ЗАЯВКАМИ НА УЧАСТИЕ В КОНКУРСЕ</w:t>
      </w:r>
      <w:bookmarkEnd w:id="14"/>
      <w:bookmarkEnd w:id="15"/>
    </w:p>
    <w:p w:rsidR="000D1020" w:rsidRPr="00E049D7" w:rsidRDefault="000D1020" w:rsidP="002F7690">
      <w:pPr>
        <w:ind w:firstLine="0"/>
        <w:rPr>
          <w:sz w:val="8"/>
          <w:szCs w:val="8"/>
        </w:rPr>
      </w:pPr>
    </w:p>
    <w:p w:rsidR="000D1020" w:rsidRPr="00E049D7" w:rsidRDefault="000D1020" w:rsidP="003762E6">
      <w:r w:rsidRPr="00E049D7">
        <w:t>5.1.</w:t>
      </w:r>
      <w:r w:rsidR="00BF1716" w:rsidRPr="00E049D7">
        <w:t> </w:t>
      </w:r>
      <w:r w:rsidRPr="00E049D7">
        <w:t xml:space="preserve">Конкурсная комиссия </w:t>
      </w:r>
      <w:r w:rsidR="002D67DD" w:rsidRPr="00E049D7">
        <w:t>1</w:t>
      </w:r>
      <w:r w:rsidR="00C75E32" w:rsidRPr="00E049D7">
        <w:t>8</w:t>
      </w:r>
      <w:r w:rsidR="00284472" w:rsidRPr="00E049D7">
        <w:t>.02</w:t>
      </w:r>
      <w:r w:rsidRPr="00E049D7">
        <w:t>.</w:t>
      </w:r>
      <w:r w:rsidR="00AC49E1" w:rsidRPr="00E049D7">
        <w:t>2020</w:t>
      </w:r>
      <w:r w:rsidRPr="00E049D7">
        <w:t xml:space="preserve"> в 1</w:t>
      </w:r>
      <w:r w:rsidR="006C44C1" w:rsidRPr="00E049D7">
        <w:t>1</w:t>
      </w:r>
      <w:r w:rsidRPr="00E049D7">
        <w:t>:00 часов по местному времени по адресу: Р</w:t>
      </w:r>
      <w:r w:rsidR="00AC49E1" w:rsidRPr="00E049D7">
        <w:t>ос</w:t>
      </w:r>
      <w:r w:rsidR="00206578" w:rsidRPr="00E049D7">
        <w:t>с</w:t>
      </w:r>
      <w:r w:rsidR="00AC49E1" w:rsidRPr="00E049D7">
        <w:t>ийская Федерация</w:t>
      </w:r>
      <w:r w:rsidRPr="00E049D7">
        <w:t>, 6600</w:t>
      </w:r>
      <w:r w:rsidR="00A57947" w:rsidRPr="00E049D7">
        <w:t>49</w:t>
      </w:r>
      <w:r w:rsidRPr="00E049D7">
        <w:t xml:space="preserve">, г. Красноярск, </w:t>
      </w:r>
      <w:r w:rsidR="00A57947" w:rsidRPr="00E049D7">
        <w:t>пр. Мира, 10</w:t>
      </w:r>
      <w:r w:rsidRPr="00E049D7">
        <w:t xml:space="preserve">, </w:t>
      </w:r>
      <w:r w:rsidR="00A57947" w:rsidRPr="00E049D7">
        <w:t>1</w:t>
      </w:r>
      <w:r w:rsidR="00695A9A" w:rsidRPr="00E049D7">
        <w:t>3</w:t>
      </w:r>
      <w:r w:rsidRPr="00E049D7">
        <w:t xml:space="preserve"> этаж (зал</w:t>
      </w:r>
      <w:r w:rsidR="00695A9A" w:rsidRPr="00E049D7">
        <w:t xml:space="preserve"> заседаний 13-11</w:t>
      </w:r>
      <w:r w:rsidR="00206578" w:rsidRPr="00E049D7">
        <w:t>)</w:t>
      </w:r>
      <w:r w:rsidRPr="00E049D7">
        <w:t xml:space="preserve"> </w:t>
      </w:r>
      <w:r w:rsidRPr="00E049D7">
        <w:lastRenderedPageBreak/>
        <w:t xml:space="preserve">вскрывает конверты с заявками </w:t>
      </w:r>
      <w:r w:rsidR="0061582E" w:rsidRPr="00E049D7">
        <w:t>на участие в К</w:t>
      </w:r>
      <w:r w:rsidR="001F0737" w:rsidRPr="00E049D7">
        <w:t>онкурсе в соответствии с процедурами, которые указаны в данной конкурсной документации.</w:t>
      </w:r>
    </w:p>
    <w:p w:rsidR="00B2629F" w:rsidRPr="00E049D7" w:rsidRDefault="00B2629F" w:rsidP="003762E6">
      <w:r w:rsidRPr="00E049D7">
        <w:rPr>
          <w:szCs w:val="28"/>
        </w:rPr>
        <w:t>Вскрытие всех поступивших конвертов с </w:t>
      </w:r>
      <w:r w:rsidR="0061582E" w:rsidRPr="00E049D7">
        <w:rPr>
          <w:szCs w:val="28"/>
        </w:rPr>
        <w:t>заявками на участие в К</w:t>
      </w:r>
      <w:r w:rsidR="00D12890" w:rsidRPr="00E049D7">
        <w:rPr>
          <w:szCs w:val="28"/>
        </w:rPr>
        <w:t>онкурсе осуществляе</w:t>
      </w:r>
      <w:r w:rsidRPr="00E049D7">
        <w:rPr>
          <w:szCs w:val="28"/>
        </w:rPr>
        <w:t>тся в один день.</w:t>
      </w:r>
    </w:p>
    <w:p w:rsidR="000D1020" w:rsidRPr="00E049D7" w:rsidRDefault="000D1020" w:rsidP="003762E6">
      <w:r w:rsidRPr="00E049D7">
        <w:t>5.2.</w:t>
      </w:r>
      <w:r w:rsidR="00BF1716" w:rsidRPr="00E049D7">
        <w:t> </w:t>
      </w:r>
      <w:r w:rsidRPr="00E049D7">
        <w:t xml:space="preserve">Организатор предоставляет возможность всем </w:t>
      </w:r>
      <w:r w:rsidR="00056583" w:rsidRPr="00E049D7">
        <w:t>у</w:t>
      </w:r>
      <w:r w:rsidR="0061582E" w:rsidRPr="00E049D7">
        <w:t>частникам К</w:t>
      </w:r>
      <w:r w:rsidRPr="00E049D7">
        <w:t>онкурса</w:t>
      </w:r>
      <w:r w:rsidR="00B2629F" w:rsidRPr="00E049D7">
        <w:t xml:space="preserve">, </w:t>
      </w:r>
      <w:r w:rsidRPr="00E049D7">
        <w:t>подавшим заявки</w:t>
      </w:r>
      <w:r w:rsidR="00B2629F" w:rsidRPr="00E049D7">
        <w:t xml:space="preserve"> на участие </w:t>
      </w:r>
      <w:r w:rsidR="00206578" w:rsidRPr="00E049D7">
        <w:t>в нем, или их представителям</w:t>
      </w:r>
      <w:r w:rsidRPr="00E049D7">
        <w:t>, присут</w:t>
      </w:r>
      <w:r w:rsidR="00B2629F" w:rsidRPr="00E049D7">
        <w:t>ствовать при вскрытии конв</w:t>
      </w:r>
      <w:r w:rsidR="0061582E" w:rsidRPr="00E049D7">
        <w:t xml:space="preserve">ертов </w:t>
      </w:r>
      <w:r w:rsidR="0061582E" w:rsidRPr="00E049D7">
        <w:br/>
        <w:t>с заявками на участие в К</w:t>
      </w:r>
      <w:r w:rsidR="00B2629F" w:rsidRPr="00E049D7">
        <w:t>онкурсе.</w:t>
      </w:r>
    </w:p>
    <w:p w:rsidR="00B2629F" w:rsidRPr="00E049D7" w:rsidRDefault="00206578" w:rsidP="003762E6">
      <w:r w:rsidRPr="00E049D7">
        <w:t>П</w:t>
      </w:r>
      <w:r w:rsidR="000D1020" w:rsidRPr="00E049D7">
        <w:t xml:space="preserve">редставители </w:t>
      </w:r>
      <w:r w:rsidR="00056583" w:rsidRPr="00E049D7">
        <w:t>у</w:t>
      </w:r>
      <w:r w:rsidR="0061582E" w:rsidRPr="00E049D7">
        <w:t>частников К</w:t>
      </w:r>
      <w:r w:rsidR="000D1020" w:rsidRPr="00E049D7">
        <w:t>онкурса предоставляют документ, подтверждающий полномочия лица на осуществление дейст</w:t>
      </w:r>
      <w:r w:rsidR="0061582E" w:rsidRPr="00E049D7">
        <w:t>вий от имени участника Конкурса</w:t>
      </w:r>
      <w:r w:rsidR="00B2629F" w:rsidRPr="00E049D7">
        <w:t>.</w:t>
      </w:r>
    </w:p>
    <w:p w:rsidR="000D1020" w:rsidRPr="00E049D7" w:rsidRDefault="000D1020" w:rsidP="003762E6">
      <w:r w:rsidRPr="00E049D7">
        <w:t xml:space="preserve">Все присутствующие при вскрытии конвертов лица указываются в Протоколе </w:t>
      </w:r>
      <w:r w:rsidR="002A24F3" w:rsidRPr="00E049D7">
        <w:t>вскрытия Конвертов с заявками на участие в Конкурсе (далее – Протокол вскрытия конвертов).</w:t>
      </w:r>
    </w:p>
    <w:p w:rsidR="000D1020" w:rsidRPr="00E049D7" w:rsidRDefault="000D1020" w:rsidP="00F51329">
      <w:r w:rsidRPr="00E049D7">
        <w:t>5.3.</w:t>
      </w:r>
      <w:r w:rsidR="00BF1716" w:rsidRPr="00E049D7">
        <w:t> </w:t>
      </w:r>
      <w:r w:rsidRPr="00E049D7">
        <w:t>Непосредственно перед вскрытием конвертов</w:t>
      </w:r>
      <w:r w:rsidR="0061582E" w:rsidRPr="00E049D7">
        <w:t xml:space="preserve"> с заявками на участие в К</w:t>
      </w:r>
      <w:r w:rsidR="00B2629F" w:rsidRPr="00E049D7">
        <w:t>онкурсе</w:t>
      </w:r>
      <w:r w:rsidRPr="00E049D7">
        <w:t xml:space="preserve">, но не </w:t>
      </w:r>
      <w:r w:rsidR="00D12890" w:rsidRPr="00E049D7">
        <w:t>позднее</w:t>
      </w:r>
      <w:r w:rsidRPr="00E049D7">
        <w:t xml:space="preserve"> 1</w:t>
      </w:r>
      <w:r w:rsidR="002A24F3" w:rsidRPr="00E049D7">
        <w:t>0</w:t>
      </w:r>
      <w:r w:rsidRPr="00E049D7">
        <w:t xml:space="preserve">:00 часов по местному времени </w:t>
      </w:r>
      <w:r w:rsidR="002D67DD" w:rsidRPr="00E049D7">
        <w:t>1</w:t>
      </w:r>
      <w:r w:rsidR="00C75E32" w:rsidRPr="00E049D7">
        <w:t>8</w:t>
      </w:r>
      <w:r w:rsidR="00284472" w:rsidRPr="00E049D7">
        <w:t>.02</w:t>
      </w:r>
      <w:r w:rsidRPr="00E049D7">
        <w:t>.</w:t>
      </w:r>
      <w:r w:rsidR="00AC49E1" w:rsidRPr="00E049D7">
        <w:t>2020</w:t>
      </w:r>
      <w:r w:rsidRPr="00E049D7">
        <w:t>,</w:t>
      </w:r>
      <w:r w:rsidR="0061582E" w:rsidRPr="00E049D7">
        <w:t xml:space="preserve"> </w:t>
      </w:r>
      <w:r w:rsidR="00633999" w:rsidRPr="00E049D7">
        <w:t>К</w:t>
      </w:r>
      <w:r w:rsidRPr="00E049D7">
        <w:t xml:space="preserve">онкурсная комиссия объявляет присутствующим при вскрытии конвертов </w:t>
      </w:r>
      <w:r w:rsidR="00056583" w:rsidRPr="00E049D7">
        <w:t>у</w:t>
      </w:r>
      <w:r w:rsidR="0061582E" w:rsidRPr="00E049D7">
        <w:t>частникам К</w:t>
      </w:r>
      <w:r w:rsidRPr="00E049D7">
        <w:t>онкурса о возможности пода</w:t>
      </w:r>
      <w:r w:rsidR="00B2629F" w:rsidRPr="00E049D7">
        <w:t>чи</w:t>
      </w:r>
      <w:r w:rsidRPr="00E049D7">
        <w:t xml:space="preserve"> заяв</w:t>
      </w:r>
      <w:r w:rsidR="00B2629F" w:rsidRPr="00E049D7">
        <w:t>ок</w:t>
      </w:r>
      <w:r w:rsidRPr="00E049D7">
        <w:t xml:space="preserve"> </w:t>
      </w:r>
      <w:r w:rsidR="00996250" w:rsidRPr="00E049D7">
        <w:t xml:space="preserve">                  </w:t>
      </w:r>
      <w:r w:rsidR="0061582E" w:rsidRPr="00E049D7">
        <w:t>на участие в К</w:t>
      </w:r>
      <w:r w:rsidRPr="00E049D7">
        <w:t>онкурсе, измен</w:t>
      </w:r>
      <w:r w:rsidR="00B2629F" w:rsidRPr="00E049D7">
        <w:t>ении</w:t>
      </w:r>
      <w:r w:rsidRPr="00E049D7">
        <w:t xml:space="preserve"> или от</w:t>
      </w:r>
      <w:r w:rsidR="00B2629F" w:rsidRPr="00E049D7">
        <w:t>зыв</w:t>
      </w:r>
      <w:r w:rsidR="00D12890" w:rsidRPr="00E049D7">
        <w:t>е</w:t>
      </w:r>
      <w:r w:rsidRPr="00E049D7">
        <w:t xml:space="preserve"> поданны</w:t>
      </w:r>
      <w:r w:rsidR="00B2629F" w:rsidRPr="00E049D7">
        <w:t>х</w:t>
      </w:r>
      <w:r w:rsidRPr="00E049D7">
        <w:t xml:space="preserve"> заяв</w:t>
      </w:r>
      <w:r w:rsidR="0061582E" w:rsidRPr="00E049D7">
        <w:t>ок на участие в К</w:t>
      </w:r>
      <w:r w:rsidR="00B2629F" w:rsidRPr="00E049D7">
        <w:t>онкурсе</w:t>
      </w:r>
      <w:r w:rsidRPr="00E049D7">
        <w:t xml:space="preserve"> </w:t>
      </w:r>
      <w:r w:rsidR="0061582E" w:rsidRPr="00E049D7">
        <w:t xml:space="preserve">                                       </w:t>
      </w:r>
      <w:r w:rsidRPr="00E049D7">
        <w:t>до вскрытия</w:t>
      </w:r>
      <w:r w:rsidR="00B2629F" w:rsidRPr="00E049D7">
        <w:t xml:space="preserve"> таких</w:t>
      </w:r>
      <w:r w:rsidR="0061582E" w:rsidRPr="00E049D7">
        <w:t xml:space="preserve"> конвертов. При этом </w:t>
      </w:r>
      <w:r w:rsidR="00633999" w:rsidRPr="00E049D7">
        <w:t>К</w:t>
      </w:r>
      <w:r w:rsidRPr="00E049D7">
        <w:t xml:space="preserve">онкурсная комиссия объявляет последствия подачи двух и более заявок на участие в </w:t>
      </w:r>
      <w:r w:rsidR="00633999" w:rsidRPr="00E049D7">
        <w:t>К</w:t>
      </w:r>
      <w:r w:rsidRPr="00E049D7">
        <w:t xml:space="preserve">онкурсе одним </w:t>
      </w:r>
      <w:r w:rsidR="00056583" w:rsidRPr="00E049D7">
        <w:t>у</w:t>
      </w:r>
      <w:r w:rsidR="0061582E" w:rsidRPr="00E049D7">
        <w:t>частником К</w:t>
      </w:r>
      <w:r w:rsidRPr="00E049D7">
        <w:t>онкурса.</w:t>
      </w:r>
    </w:p>
    <w:p w:rsidR="000D1020" w:rsidRPr="00E049D7" w:rsidRDefault="000D1020" w:rsidP="00F51329">
      <w:r w:rsidRPr="00E049D7">
        <w:t>5.4.</w:t>
      </w:r>
      <w:r w:rsidR="00BF1716" w:rsidRPr="00E049D7">
        <w:t> </w:t>
      </w:r>
      <w:r w:rsidRPr="00E049D7">
        <w:t>Конкурсная комиссия вскрывает ко</w:t>
      </w:r>
      <w:r w:rsidR="00B2629F" w:rsidRPr="00E049D7">
        <w:t xml:space="preserve">нверты с заявками на участие в </w:t>
      </w:r>
      <w:r w:rsidR="0061582E" w:rsidRPr="00E049D7">
        <w:t>К</w:t>
      </w:r>
      <w:r w:rsidRPr="00E049D7">
        <w:t xml:space="preserve">онкурсе, если такие конверты и заявки поступили </w:t>
      </w:r>
      <w:r w:rsidR="006828A7" w:rsidRPr="00E049D7">
        <w:t>Заказчику</w:t>
      </w:r>
      <w:r w:rsidRPr="00E049D7">
        <w:t xml:space="preserve"> до момента вскрытия конвертов. В случае установления факта подачи одним </w:t>
      </w:r>
      <w:r w:rsidR="00056583" w:rsidRPr="00E049D7">
        <w:t>у</w:t>
      </w:r>
      <w:r w:rsidR="0061582E" w:rsidRPr="00E049D7">
        <w:t xml:space="preserve">частником </w:t>
      </w:r>
      <w:r w:rsidR="00633999" w:rsidRPr="00E049D7">
        <w:t>К</w:t>
      </w:r>
      <w:r w:rsidRPr="00E049D7">
        <w:t xml:space="preserve">онкурса двух и более заявок при условии, </w:t>
      </w:r>
      <w:r w:rsidR="0061582E" w:rsidRPr="00E049D7">
        <w:t xml:space="preserve">                             </w:t>
      </w:r>
      <w:r w:rsidRPr="00E049D7">
        <w:t xml:space="preserve">что поданные ранее этим </w:t>
      </w:r>
      <w:r w:rsidR="00056583" w:rsidRPr="00E049D7">
        <w:t>у</w:t>
      </w:r>
      <w:r w:rsidRPr="00E049D7">
        <w:t>частником заявки не отоз</w:t>
      </w:r>
      <w:r w:rsidR="0061582E" w:rsidRPr="00E049D7">
        <w:t xml:space="preserve">ваны, все заявки </w:t>
      </w:r>
      <w:r w:rsidR="0061582E" w:rsidRPr="00E049D7">
        <w:br/>
        <w:t>на участие в К</w:t>
      </w:r>
      <w:r w:rsidRPr="00E049D7">
        <w:t xml:space="preserve">онкурсе этого </w:t>
      </w:r>
      <w:r w:rsidR="00056583" w:rsidRPr="00E049D7">
        <w:t>у</w:t>
      </w:r>
      <w:r w:rsidRPr="00E049D7">
        <w:t xml:space="preserve">частника не рассматриваются и возвращаются этому </w:t>
      </w:r>
      <w:r w:rsidR="00056583" w:rsidRPr="00E049D7">
        <w:t>у</w:t>
      </w:r>
      <w:r w:rsidRPr="00E049D7">
        <w:t>частнику.</w:t>
      </w:r>
    </w:p>
    <w:p w:rsidR="000D1020" w:rsidRPr="00E049D7" w:rsidRDefault="0061582E" w:rsidP="008F5097">
      <w:pPr>
        <w:autoSpaceDE w:val="0"/>
        <w:autoSpaceDN w:val="0"/>
        <w:adjustRightInd w:val="0"/>
      </w:pPr>
      <w:r w:rsidRPr="00E049D7">
        <w:t>Конверт с заявкой на участие в К</w:t>
      </w:r>
      <w:r w:rsidR="000D1020" w:rsidRPr="00E049D7">
        <w:t xml:space="preserve">онкурсе, поступивший после истечения срока подачи заявок, не вскрывается </w:t>
      </w:r>
      <w:r w:rsidR="008F5097" w:rsidRPr="00E049D7">
        <w:t xml:space="preserve">и в случае, если на конверте с такой заявкой указана информация </w:t>
      </w:r>
      <w:r w:rsidRPr="00E049D7">
        <w:t xml:space="preserve">                               </w:t>
      </w:r>
      <w:r w:rsidR="008F5097" w:rsidRPr="00E049D7">
        <w:t>о подавшем ее лице, в том числе почтовый адр</w:t>
      </w:r>
      <w:r w:rsidRPr="00E049D7">
        <w:t>ес, возвращается организатором К</w:t>
      </w:r>
      <w:r w:rsidR="008F5097" w:rsidRPr="00E049D7">
        <w:t xml:space="preserve">онкурса </w:t>
      </w:r>
      <w:r w:rsidRPr="00E049D7">
        <w:t xml:space="preserve">                              </w:t>
      </w:r>
      <w:r w:rsidR="008F5097" w:rsidRPr="00E049D7">
        <w:t xml:space="preserve">в порядке, установленном </w:t>
      </w:r>
      <w:r w:rsidR="00633999" w:rsidRPr="00E049D7">
        <w:t>К</w:t>
      </w:r>
      <w:r w:rsidR="008F5097" w:rsidRPr="00E049D7">
        <w:t>онкурсной документацией.</w:t>
      </w:r>
    </w:p>
    <w:p w:rsidR="000D1020" w:rsidRPr="00E049D7" w:rsidRDefault="000D1020" w:rsidP="00F51329">
      <w:r w:rsidRPr="00E049D7">
        <w:t>5.5.</w:t>
      </w:r>
      <w:r w:rsidR="00BF1716" w:rsidRPr="00E049D7">
        <w:t> </w:t>
      </w:r>
      <w:r w:rsidRPr="00E049D7">
        <w:t>При вскрытии конвертов объявляется и</w:t>
      </w:r>
      <w:r w:rsidR="0061582E" w:rsidRPr="00E049D7">
        <w:t xml:space="preserve"> заносится в Протокол вскрытия </w:t>
      </w:r>
      <w:r w:rsidR="002A24F3" w:rsidRPr="00E049D7">
        <w:t>конвертов</w:t>
      </w:r>
      <w:r w:rsidRPr="00E049D7">
        <w:rPr>
          <w:strike/>
        </w:rPr>
        <w:t xml:space="preserve"> </w:t>
      </w:r>
      <w:r w:rsidRPr="00E049D7">
        <w:t xml:space="preserve">следующая информация каждого </w:t>
      </w:r>
      <w:r w:rsidR="00056583" w:rsidRPr="00E049D7">
        <w:t>у</w:t>
      </w:r>
      <w:r w:rsidR="0061582E" w:rsidRPr="00E049D7">
        <w:t>частника К</w:t>
      </w:r>
      <w:r w:rsidRPr="00E049D7">
        <w:t>онкурса, конверт которого вскрывается:</w:t>
      </w:r>
    </w:p>
    <w:p w:rsidR="000D1020" w:rsidRPr="00E049D7" w:rsidRDefault="000D1020" w:rsidP="00566BF6">
      <w:pPr>
        <w:autoSpaceDE w:val="0"/>
        <w:autoSpaceDN w:val="0"/>
        <w:adjustRightInd w:val="0"/>
        <w:ind w:firstLine="708"/>
      </w:pPr>
      <w:r w:rsidRPr="00E049D7">
        <w:t xml:space="preserve">информация о месте, дате и времени вскрытия конвертов с заявками на участие </w:t>
      </w:r>
      <w:r w:rsidR="0061582E" w:rsidRPr="00E049D7">
        <w:t xml:space="preserve">                                   в К</w:t>
      </w:r>
      <w:r w:rsidRPr="00E049D7">
        <w:t xml:space="preserve">онкурсе; </w:t>
      </w:r>
    </w:p>
    <w:p w:rsidR="000D1020" w:rsidRPr="00E049D7" w:rsidRDefault="000D1020" w:rsidP="00566BF6">
      <w:pPr>
        <w:autoSpaceDE w:val="0"/>
        <w:autoSpaceDN w:val="0"/>
        <w:adjustRightInd w:val="0"/>
        <w:ind w:firstLine="708"/>
      </w:pPr>
      <w:r w:rsidRPr="00E049D7">
        <w:t>наименование (для</w:t>
      </w:r>
      <w:r w:rsidR="001B0412" w:rsidRPr="00E049D7">
        <w:t xml:space="preserve"> </w:t>
      </w:r>
      <w:r w:rsidRPr="00E049D7">
        <w:t xml:space="preserve">юридического лица), фамилия, имя, отчество (при наличии) (для </w:t>
      </w:r>
      <w:r w:rsidR="00056583" w:rsidRPr="00E049D7">
        <w:t>у</w:t>
      </w:r>
      <w:r w:rsidR="0061582E" w:rsidRPr="00E049D7">
        <w:t>частника К</w:t>
      </w:r>
      <w:r w:rsidRPr="00E049D7">
        <w:t>онкурса – физического лица);</w:t>
      </w:r>
    </w:p>
    <w:p w:rsidR="000D1020" w:rsidRPr="00E049D7" w:rsidRDefault="000D1020" w:rsidP="00566BF6">
      <w:pPr>
        <w:autoSpaceDE w:val="0"/>
        <w:autoSpaceDN w:val="0"/>
        <w:adjustRightInd w:val="0"/>
        <w:ind w:firstLine="708"/>
      </w:pPr>
      <w:r w:rsidRPr="00E049D7">
        <w:t xml:space="preserve">почтовый адрес каждого </w:t>
      </w:r>
      <w:r w:rsidR="00056583" w:rsidRPr="00E049D7">
        <w:t>у</w:t>
      </w:r>
      <w:r w:rsidRPr="00E049D7">
        <w:t>ч</w:t>
      </w:r>
      <w:r w:rsidR="0061582E" w:rsidRPr="00E049D7">
        <w:t>астника К</w:t>
      </w:r>
      <w:r w:rsidRPr="00E049D7">
        <w:t>онкурса, конверт с заявкой которого вскрывается;</w:t>
      </w:r>
    </w:p>
    <w:p w:rsidR="000D1020" w:rsidRPr="00E049D7" w:rsidRDefault="000D1020" w:rsidP="00566BF6">
      <w:pPr>
        <w:autoSpaceDE w:val="0"/>
        <w:autoSpaceDN w:val="0"/>
        <w:adjustRightInd w:val="0"/>
        <w:ind w:firstLine="708"/>
      </w:pPr>
      <w:r w:rsidRPr="00E049D7">
        <w:t xml:space="preserve">наличие информации и документов в заявке </w:t>
      </w:r>
      <w:r w:rsidR="00056583" w:rsidRPr="00E049D7">
        <w:t>у</w:t>
      </w:r>
      <w:r w:rsidR="0061582E" w:rsidRPr="00E049D7">
        <w:t>частника К</w:t>
      </w:r>
      <w:r w:rsidRPr="00E049D7">
        <w:t xml:space="preserve">онкурса, предусмотренных </w:t>
      </w:r>
      <w:r w:rsidR="00633999" w:rsidRPr="00E049D7">
        <w:t>К</w:t>
      </w:r>
      <w:r w:rsidRPr="00E049D7">
        <w:t>онкурсной документацией;</w:t>
      </w:r>
    </w:p>
    <w:p w:rsidR="000D1020" w:rsidRPr="00E049D7" w:rsidRDefault="000D1020" w:rsidP="00566BF6">
      <w:pPr>
        <w:autoSpaceDE w:val="0"/>
        <w:autoSpaceDN w:val="0"/>
        <w:adjustRightInd w:val="0"/>
        <w:ind w:firstLine="708"/>
        <w:rPr>
          <w:strike/>
        </w:rPr>
      </w:pPr>
      <w:r w:rsidRPr="00E049D7">
        <w:t>условия исполнения контракта, у</w:t>
      </w:r>
      <w:r w:rsidR="0061582E" w:rsidRPr="00E049D7">
        <w:t>казанные в заявке на участие в К</w:t>
      </w:r>
      <w:r w:rsidRPr="00E049D7">
        <w:t>онкурсе и являющиеся критерием оцен</w:t>
      </w:r>
      <w:r w:rsidR="0061582E" w:rsidRPr="00E049D7">
        <w:t>ки заявок на участие в К</w:t>
      </w:r>
      <w:r w:rsidR="00996250" w:rsidRPr="00E049D7">
        <w:t>онкурсе.</w:t>
      </w:r>
      <w:r w:rsidRPr="00E049D7">
        <w:t xml:space="preserve"> </w:t>
      </w:r>
    </w:p>
    <w:p w:rsidR="00282EC6" w:rsidRPr="00E049D7" w:rsidRDefault="00282EC6" w:rsidP="00F51329">
      <w:r w:rsidRPr="00E049D7">
        <w:t>В случае если по окончании ср</w:t>
      </w:r>
      <w:r w:rsidR="0061582E" w:rsidRPr="00E049D7">
        <w:t>ока подачи заявок на участие в К</w:t>
      </w:r>
      <w:r w:rsidRPr="00E049D7">
        <w:t>онкурсе подана только одна заявка или не подано ни одной заявки, в этот протокол вносится информация о призна</w:t>
      </w:r>
      <w:r w:rsidR="0061582E" w:rsidRPr="00E049D7">
        <w:t>нии К</w:t>
      </w:r>
      <w:r w:rsidRPr="00E049D7">
        <w:t>онкурса несостоявшимся.</w:t>
      </w:r>
    </w:p>
    <w:p w:rsidR="000D1020" w:rsidRPr="00E049D7" w:rsidRDefault="000D1020" w:rsidP="00CF6B32">
      <w:r w:rsidRPr="00E049D7">
        <w:t>5.6.</w:t>
      </w:r>
      <w:r w:rsidR="00BF1716" w:rsidRPr="00E049D7">
        <w:t> </w:t>
      </w:r>
      <w:r w:rsidRPr="00E049D7">
        <w:t>Протокол вскрытия конвертов</w:t>
      </w:r>
      <w:r w:rsidR="0061582E" w:rsidRPr="00E049D7">
        <w:t xml:space="preserve"> ведется </w:t>
      </w:r>
      <w:r w:rsidR="00633999" w:rsidRPr="00E049D7">
        <w:t>К</w:t>
      </w:r>
      <w:r w:rsidRPr="00E049D7">
        <w:t>онкурсной комиссией и подписывается всеми присут</w:t>
      </w:r>
      <w:r w:rsidR="0061582E" w:rsidRPr="00E049D7">
        <w:t xml:space="preserve">ствующими на заседании членами </w:t>
      </w:r>
      <w:r w:rsidR="00633999" w:rsidRPr="00E049D7">
        <w:t>К</w:t>
      </w:r>
      <w:r w:rsidRPr="00E049D7">
        <w:t>онкурсной комиссии непосредс</w:t>
      </w:r>
      <w:r w:rsidR="00282EC6" w:rsidRPr="00E049D7">
        <w:t xml:space="preserve">твенно после вскрытия конвертов и размещается Организатором </w:t>
      </w:r>
      <w:r w:rsidR="00633999" w:rsidRPr="00E049D7">
        <w:t>К</w:t>
      </w:r>
      <w:r w:rsidR="0061582E" w:rsidRPr="00E049D7">
        <w:t xml:space="preserve">онкурса </w:t>
      </w:r>
      <w:r w:rsidR="00282EC6" w:rsidRPr="00E049D7">
        <w:t>не позднее</w:t>
      </w:r>
      <w:r w:rsidRPr="00E049D7">
        <w:t xml:space="preserve"> рабочего дня, следующего за днём подписания Протокола</w:t>
      </w:r>
      <w:r w:rsidR="0082390A" w:rsidRPr="00E049D7">
        <w:t xml:space="preserve"> вскрытия конвертов</w:t>
      </w:r>
      <w:r w:rsidRPr="00E049D7">
        <w:t xml:space="preserve"> на Официальных сайтах. </w:t>
      </w:r>
    </w:p>
    <w:p w:rsidR="000D1020" w:rsidRPr="00E049D7" w:rsidRDefault="000D1020" w:rsidP="00CF6B32">
      <w:r w:rsidRPr="00E049D7">
        <w:t>5.7.</w:t>
      </w:r>
      <w:r w:rsidR="00BF1716" w:rsidRPr="00E049D7">
        <w:t> </w:t>
      </w:r>
      <w:r w:rsidRPr="00E049D7">
        <w:t>Если по окончании срока подачи заявок подана то</w:t>
      </w:r>
      <w:r w:rsidR="0061582E" w:rsidRPr="00E049D7">
        <w:t xml:space="preserve">лько одна заявка на участие </w:t>
      </w:r>
      <w:r w:rsidR="0061582E" w:rsidRPr="00E049D7">
        <w:br/>
        <w:t>в К</w:t>
      </w:r>
      <w:r w:rsidRPr="00E049D7">
        <w:t>онкурсе или не подан</w:t>
      </w:r>
      <w:r w:rsidR="0061582E" w:rsidRPr="00E049D7">
        <w:t>о ни одной заявки на участие в К</w:t>
      </w:r>
      <w:r w:rsidRPr="00E049D7">
        <w:t>онкурсе, в Протокол вскрытия конвертов в</w:t>
      </w:r>
      <w:r w:rsidR="0061582E" w:rsidRPr="00E049D7">
        <w:t>носится информация о признании К</w:t>
      </w:r>
      <w:r w:rsidRPr="00E049D7">
        <w:t>онкурса несостоявшимся.</w:t>
      </w:r>
    </w:p>
    <w:p w:rsidR="000D1020" w:rsidRPr="00E049D7" w:rsidRDefault="0061582E" w:rsidP="00CF6B32">
      <w:r w:rsidRPr="00E049D7">
        <w:t>Конверт с заявкой на участие в К</w:t>
      </w:r>
      <w:r w:rsidR="000D1020" w:rsidRPr="00E049D7">
        <w:t xml:space="preserve">онкурсе единственного </w:t>
      </w:r>
      <w:r w:rsidR="00056583" w:rsidRPr="00E049D7">
        <w:t>у</w:t>
      </w:r>
      <w:r w:rsidRPr="00E049D7">
        <w:t>частника К</w:t>
      </w:r>
      <w:r w:rsidR="000D1020" w:rsidRPr="00E049D7">
        <w:t>онкурса вскрывается, заявка рассматривается в пор</w:t>
      </w:r>
      <w:r w:rsidRPr="00E049D7">
        <w:t xml:space="preserve">ядке, установленном разделом 6 </w:t>
      </w:r>
      <w:r w:rsidR="00633999" w:rsidRPr="00E049D7">
        <w:t>К</w:t>
      </w:r>
      <w:r w:rsidR="000D1020" w:rsidRPr="00E049D7">
        <w:t xml:space="preserve">онкурсной документации. Если </w:t>
      </w:r>
      <w:r w:rsidRPr="00E049D7">
        <w:t>такая заявка на участие в К</w:t>
      </w:r>
      <w:r w:rsidR="000D1020" w:rsidRPr="00E049D7">
        <w:t>онкурсе соответствует требовани</w:t>
      </w:r>
      <w:r w:rsidRPr="00E049D7">
        <w:t xml:space="preserve">ям и условиям, предусмотренным </w:t>
      </w:r>
      <w:r w:rsidR="00633999" w:rsidRPr="00E049D7">
        <w:t>К</w:t>
      </w:r>
      <w:r w:rsidR="000D1020" w:rsidRPr="00E049D7">
        <w:t>онкурсной документацией, договор заключается в пор</w:t>
      </w:r>
      <w:r w:rsidRPr="00E049D7">
        <w:t xml:space="preserve">ядке, установленном разделом 7 </w:t>
      </w:r>
      <w:r w:rsidR="00633999" w:rsidRPr="00E049D7">
        <w:t>К</w:t>
      </w:r>
      <w:r w:rsidR="000D1020" w:rsidRPr="00E049D7">
        <w:t>онкурсной документации.</w:t>
      </w:r>
    </w:p>
    <w:p w:rsidR="000D1020" w:rsidRPr="00E049D7" w:rsidRDefault="000D1020" w:rsidP="00CF6B32">
      <w:r w:rsidRPr="00E049D7">
        <w:lastRenderedPageBreak/>
        <w:t>5.8.</w:t>
      </w:r>
      <w:r w:rsidR="00BF1716" w:rsidRPr="00E049D7">
        <w:t> </w:t>
      </w:r>
      <w:r w:rsidRPr="00E049D7">
        <w:t>Конкурсная комиссия осуществляет аудиозапись вскрытия конв</w:t>
      </w:r>
      <w:r w:rsidR="0061582E" w:rsidRPr="00E049D7">
        <w:t xml:space="preserve">ертов с заявками </w:t>
      </w:r>
      <w:r w:rsidR="0061582E" w:rsidRPr="00E049D7">
        <w:br/>
        <w:t>на участие в К</w:t>
      </w:r>
      <w:r w:rsidRPr="00E049D7">
        <w:t xml:space="preserve">онкурсе. Любой </w:t>
      </w:r>
      <w:r w:rsidR="00056583" w:rsidRPr="00E049D7">
        <w:t>у</w:t>
      </w:r>
      <w:r w:rsidR="0061582E" w:rsidRPr="00E049D7">
        <w:t>частник К</w:t>
      </w:r>
      <w:r w:rsidRPr="00E049D7">
        <w:t xml:space="preserve">онкурса, присутствующий при вскрытии конвертов, вправе осуществлять аудио- и видеозапись вскрытия </w:t>
      </w:r>
      <w:r w:rsidR="0044325F" w:rsidRPr="00E049D7">
        <w:t xml:space="preserve">таких </w:t>
      </w:r>
      <w:r w:rsidRPr="00E049D7">
        <w:t>конвертов.</w:t>
      </w:r>
    </w:p>
    <w:p w:rsidR="008F5097" w:rsidRPr="00E049D7" w:rsidRDefault="008F5097" w:rsidP="00CF6B32"/>
    <w:p w:rsidR="000D1020" w:rsidRPr="00E049D7" w:rsidRDefault="000D1020" w:rsidP="003762E6">
      <w:pPr>
        <w:autoSpaceDE w:val="0"/>
        <w:autoSpaceDN w:val="0"/>
        <w:adjustRightInd w:val="0"/>
        <w:ind w:firstLine="0"/>
        <w:outlineLvl w:val="1"/>
        <w:rPr>
          <w:sz w:val="8"/>
          <w:szCs w:val="8"/>
        </w:rPr>
      </w:pPr>
    </w:p>
    <w:p w:rsidR="000D1020" w:rsidRPr="00E049D7" w:rsidRDefault="000D1020" w:rsidP="00535D61">
      <w:pPr>
        <w:pStyle w:val="1"/>
      </w:pPr>
      <w:bookmarkStart w:id="17" w:name="_Toc384749763"/>
      <w:r w:rsidRPr="00E049D7">
        <w:t>6. ПОРЯДОК РАССМОТЕРНИЯ И ОЦЕНКИ ЗАЯВОК НА УЧАСТИЕ В КОНКУРСЕ.</w:t>
      </w:r>
      <w:bookmarkEnd w:id="17"/>
    </w:p>
    <w:p w:rsidR="000D1020" w:rsidRPr="00E049D7" w:rsidRDefault="000D1020" w:rsidP="00535D61">
      <w:pPr>
        <w:pStyle w:val="2"/>
        <w:tabs>
          <w:tab w:val="clear" w:pos="1134"/>
          <w:tab w:val="num" w:pos="-6237"/>
        </w:tabs>
        <w:ind w:left="0" w:firstLine="709"/>
      </w:pPr>
      <w:bookmarkStart w:id="18" w:name="_Toc384749764"/>
      <w:r w:rsidRPr="00E049D7">
        <w:t>6.1. Рассмотрени</w:t>
      </w:r>
      <w:r w:rsidR="0097712B" w:rsidRPr="00E049D7">
        <w:t>е заявок на участие в К</w:t>
      </w:r>
      <w:r w:rsidRPr="00E049D7">
        <w:t>онкурсе.</w:t>
      </w:r>
      <w:bookmarkEnd w:id="18"/>
    </w:p>
    <w:p w:rsidR="000D1020" w:rsidRPr="00E049D7" w:rsidRDefault="000D1020" w:rsidP="003968B1">
      <w:r w:rsidRPr="00E049D7">
        <w:t>6.1.1.</w:t>
      </w:r>
      <w:r w:rsidR="00BF1716" w:rsidRPr="00E049D7">
        <w:t> </w:t>
      </w:r>
      <w:r w:rsidRPr="00E049D7">
        <w:t>Конкурсная комиссия рас</w:t>
      </w:r>
      <w:r w:rsidR="0097712B" w:rsidRPr="00E049D7">
        <w:t>сматривает заявки на участие в К</w:t>
      </w:r>
      <w:r w:rsidRPr="00E049D7">
        <w:t>онкурсе на соответстви</w:t>
      </w:r>
      <w:r w:rsidR="0097712B" w:rsidRPr="00E049D7">
        <w:t>е требованиям, установленным в к</w:t>
      </w:r>
      <w:r w:rsidRPr="00E049D7">
        <w:t xml:space="preserve">онкурсной документации, и соответствие </w:t>
      </w:r>
      <w:r w:rsidR="00056583" w:rsidRPr="00E049D7">
        <w:t>у</w:t>
      </w:r>
      <w:r w:rsidR="0097712B" w:rsidRPr="00E049D7">
        <w:t>частников К</w:t>
      </w:r>
      <w:r w:rsidRPr="00E049D7">
        <w:t>онкурса установленным требованиям.</w:t>
      </w:r>
    </w:p>
    <w:p w:rsidR="000D1020" w:rsidRPr="00E049D7" w:rsidRDefault="0097712B" w:rsidP="003968B1">
      <w:r w:rsidRPr="00E049D7">
        <w:t>Заявка на участие в К</w:t>
      </w:r>
      <w:r w:rsidR="000D1020" w:rsidRPr="00E049D7">
        <w:t>онкурсе признаётся надл</w:t>
      </w:r>
      <w:r w:rsidRPr="00E049D7">
        <w:t xml:space="preserve">ежащей, если она соответствует </w:t>
      </w:r>
      <w:r w:rsidR="00FE3BD5" w:rsidRPr="00E049D7">
        <w:t>И</w:t>
      </w:r>
      <w:r w:rsidRPr="00E049D7">
        <w:t xml:space="preserve">звещению о проведении Конкурса и </w:t>
      </w:r>
      <w:r w:rsidR="00633999" w:rsidRPr="00E049D7">
        <w:t>К</w:t>
      </w:r>
      <w:r w:rsidR="000D1020" w:rsidRPr="00E049D7">
        <w:t xml:space="preserve">онкурсной документации, а </w:t>
      </w:r>
      <w:r w:rsidR="00056583" w:rsidRPr="00E049D7">
        <w:t>у</w:t>
      </w:r>
      <w:r w:rsidRPr="00E049D7">
        <w:t>частник  К</w:t>
      </w:r>
      <w:r w:rsidR="000D1020" w:rsidRPr="00E049D7">
        <w:t xml:space="preserve">онкурса, подавший такую заявку, соответствует требованиям, которые предъявляются к </w:t>
      </w:r>
      <w:r w:rsidR="00056583" w:rsidRPr="00E049D7">
        <w:t>у</w:t>
      </w:r>
      <w:r w:rsidRPr="00E049D7">
        <w:t>частнику К</w:t>
      </w:r>
      <w:r w:rsidR="002D67DD" w:rsidRPr="00E049D7">
        <w:t xml:space="preserve">онкурса и указаны </w:t>
      </w:r>
      <w:r w:rsidRPr="00E049D7">
        <w:t xml:space="preserve">в </w:t>
      </w:r>
      <w:r w:rsidR="00633999" w:rsidRPr="00E049D7">
        <w:t xml:space="preserve">Конкурсной </w:t>
      </w:r>
      <w:r w:rsidR="000D1020" w:rsidRPr="00E049D7">
        <w:t>документации.</w:t>
      </w:r>
    </w:p>
    <w:p w:rsidR="000D1020" w:rsidRPr="00E049D7" w:rsidRDefault="00BF1716" w:rsidP="003968B1">
      <w:r w:rsidRPr="00E049D7">
        <w:t>6.1.2. </w:t>
      </w:r>
      <w:r w:rsidR="000D1020" w:rsidRPr="00E049D7">
        <w:t>Срок рассмотрени</w:t>
      </w:r>
      <w:r w:rsidR="0097712B" w:rsidRPr="00E049D7">
        <w:t>я и оценки заявок на участие в К</w:t>
      </w:r>
      <w:r w:rsidR="000D1020" w:rsidRPr="00E049D7">
        <w:t xml:space="preserve">онкуре не может превышать </w:t>
      </w:r>
      <w:r w:rsidR="002D67DD" w:rsidRPr="00E049D7">
        <w:br/>
      </w:r>
      <w:r w:rsidR="000D1020" w:rsidRPr="00E049D7">
        <w:t>7 (семи)</w:t>
      </w:r>
      <w:r w:rsidR="00D655DA" w:rsidRPr="00E049D7">
        <w:t xml:space="preserve"> </w:t>
      </w:r>
      <w:r w:rsidR="00D521A8" w:rsidRPr="00E049D7">
        <w:t xml:space="preserve">рабочих </w:t>
      </w:r>
      <w:r w:rsidR="000D1020" w:rsidRPr="00E049D7">
        <w:t>дней с даты вскрытия кон</w:t>
      </w:r>
      <w:r w:rsidR="0097712B" w:rsidRPr="00E049D7">
        <w:t>вертов с заявками на участие в К</w:t>
      </w:r>
      <w:r w:rsidR="000D1020" w:rsidRPr="00E049D7">
        <w:t>онкурсе.</w:t>
      </w:r>
    </w:p>
    <w:p w:rsidR="000D1020" w:rsidRPr="00E049D7" w:rsidRDefault="00BF1716" w:rsidP="003968B1">
      <w:r w:rsidRPr="00E049D7">
        <w:t>6.1.3. </w:t>
      </w:r>
      <w:r w:rsidR="000D1020" w:rsidRPr="00E049D7">
        <w:t>Конкурсная комиссия</w:t>
      </w:r>
      <w:r w:rsidR="0097712B" w:rsidRPr="00E049D7">
        <w:t xml:space="preserve"> отклоняет заявку на участие в К</w:t>
      </w:r>
      <w:r w:rsidR="000D1020" w:rsidRPr="00E049D7">
        <w:t xml:space="preserve">онкурсе, если </w:t>
      </w:r>
      <w:r w:rsidR="00056583" w:rsidRPr="00E049D7">
        <w:t>у</w:t>
      </w:r>
      <w:r w:rsidR="0097712B" w:rsidRPr="00E049D7">
        <w:t>частник К</w:t>
      </w:r>
      <w:r w:rsidR="000D1020" w:rsidRPr="00E049D7">
        <w:t xml:space="preserve">онкурса, подавший её, не соответствует требованиям к </w:t>
      </w:r>
      <w:r w:rsidR="00056583" w:rsidRPr="00E049D7">
        <w:t>у</w:t>
      </w:r>
      <w:r w:rsidR="0097712B" w:rsidRPr="00E049D7">
        <w:t>частнику К</w:t>
      </w:r>
      <w:r w:rsidR="000D1020" w:rsidRPr="00E049D7">
        <w:t xml:space="preserve">онкурса, указанным </w:t>
      </w:r>
      <w:r w:rsidR="0097712B" w:rsidRPr="00E049D7">
        <w:t xml:space="preserve">                          в </w:t>
      </w:r>
      <w:r w:rsidR="00633999" w:rsidRPr="00E049D7">
        <w:t>К</w:t>
      </w:r>
      <w:r w:rsidR="000D1020" w:rsidRPr="00E049D7">
        <w:t>онкурсной документации, или такая заявка признана не соответств</w:t>
      </w:r>
      <w:r w:rsidR="0097712B" w:rsidRPr="00E049D7">
        <w:t xml:space="preserve">ующей требованиям, указанным в </w:t>
      </w:r>
      <w:r w:rsidR="00633999" w:rsidRPr="00E049D7">
        <w:t>К</w:t>
      </w:r>
      <w:r w:rsidR="000D1020" w:rsidRPr="00E049D7">
        <w:t>онкурсной документации.</w:t>
      </w:r>
    </w:p>
    <w:p w:rsidR="000D1020" w:rsidRPr="00E049D7" w:rsidRDefault="000D1020" w:rsidP="003968B1">
      <w:r w:rsidRPr="00E049D7">
        <w:t>6.1.4.</w:t>
      </w:r>
      <w:r w:rsidR="00BF1716" w:rsidRPr="00E049D7">
        <w:t> </w:t>
      </w:r>
      <w:r w:rsidRPr="00E049D7">
        <w:t xml:space="preserve">В случае установления недостоверности информации, содержащейся в документах, представленных </w:t>
      </w:r>
      <w:r w:rsidR="00056583" w:rsidRPr="00E049D7">
        <w:t>у</w:t>
      </w:r>
      <w:r w:rsidR="0097712B" w:rsidRPr="00E049D7">
        <w:t>частником К</w:t>
      </w:r>
      <w:r w:rsidRPr="00E049D7">
        <w:t>онкурса</w:t>
      </w:r>
      <w:r w:rsidR="0097712B" w:rsidRPr="00E049D7">
        <w:t xml:space="preserve">, </w:t>
      </w:r>
      <w:r w:rsidR="00633999" w:rsidRPr="00E049D7">
        <w:t>К</w:t>
      </w:r>
      <w:r w:rsidRPr="00E049D7">
        <w:t>онкурсная коми</w:t>
      </w:r>
      <w:r w:rsidR="0097712B" w:rsidRPr="00E049D7">
        <w:t>ссия обязана отстранить такого участника от участия в К</w:t>
      </w:r>
      <w:r w:rsidRPr="00E049D7">
        <w:t>онкурсе на любом этапе его проведения.</w:t>
      </w:r>
    </w:p>
    <w:p w:rsidR="000D1020" w:rsidRPr="00E049D7" w:rsidRDefault="000D1020" w:rsidP="00535D61">
      <w:pPr>
        <w:pStyle w:val="2"/>
        <w:tabs>
          <w:tab w:val="clear" w:pos="1134"/>
          <w:tab w:val="num" w:pos="-6237"/>
        </w:tabs>
        <w:ind w:left="0" w:firstLine="709"/>
      </w:pPr>
      <w:bookmarkStart w:id="19" w:name="_Toc384749765"/>
      <w:r w:rsidRPr="00E049D7">
        <w:t>6.2. Общий поря</w:t>
      </w:r>
      <w:r w:rsidR="0097712B" w:rsidRPr="00E049D7">
        <w:t>док оценки заявок на участие в К</w:t>
      </w:r>
      <w:r w:rsidRPr="00E049D7">
        <w:t>онкурсе.</w:t>
      </w:r>
      <w:bookmarkEnd w:id="19"/>
    </w:p>
    <w:p w:rsidR="000D1020" w:rsidRPr="00E049D7" w:rsidRDefault="000D1020" w:rsidP="00EF799E">
      <w:pPr>
        <w:pStyle w:val="afb"/>
        <w:tabs>
          <w:tab w:val="clear" w:pos="1800"/>
        </w:tabs>
        <w:ind w:left="0" w:firstLine="709"/>
        <w:rPr>
          <w:szCs w:val="24"/>
        </w:rPr>
      </w:pPr>
      <w:bookmarkStart w:id="20" w:name="_Toc384749769"/>
      <w:r w:rsidRPr="00E049D7">
        <w:t>6.2.1</w:t>
      </w:r>
      <w:r w:rsidR="00A901E4" w:rsidRPr="00E049D7">
        <w:t>.</w:t>
      </w:r>
      <w:r w:rsidR="00BF1716" w:rsidRPr="00E049D7">
        <w:t> </w:t>
      </w:r>
      <w:r w:rsidRPr="00E049D7">
        <w:t xml:space="preserve">Оценка заявок на участие в открытом </w:t>
      </w:r>
      <w:r w:rsidR="00633999" w:rsidRPr="00E049D7">
        <w:t>К</w:t>
      </w:r>
      <w:r w:rsidRPr="00E049D7">
        <w:t>онкурсе</w:t>
      </w:r>
      <w:r w:rsidR="008F5097" w:rsidRPr="00E049D7">
        <w:t xml:space="preserve">, которые не были отклонены </w:t>
      </w:r>
      <w:r w:rsidR="0097712B" w:rsidRPr="00E049D7">
        <w:t xml:space="preserve">                       </w:t>
      </w:r>
      <w:r w:rsidR="008F5097" w:rsidRPr="00E049D7">
        <w:t>для выявления победителя,</w:t>
      </w:r>
      <w:r w:rsidRPr="00E049D7">
        <w:t xml:space="preserve"> осуществляется в соответствии с критериями и в порядке, которые установлены настоящей </w:t>
      </w:r>
      <w:r w:rsidR="00633999" w:rsidRPr="00E049D7">
        <w:t>К</w:t>
      </w:r>
      <w:r w:rsidRPr="00E049D7">
        <w:t xml:space="preserve">онкурсной документацией, а также </w:t>
      </w:r>
      <w:r w:rsidR="00B9535F" w:rsidRPr="00E049D7">
        <w:t xml:space="preserve">приказом № 12-57н </w:t>
      </w:r>
      <w:r w:rsidR="00B57164" w:rsidRPr="00E049D7">
        <w:t>.</w:t>
      </w:r>
    </w:p>
    <w:p w:rsidR="000D1020" w:rsidRPr="00E049D7" w:rsidRDefault="000D1020" w:rsidP="00EF799E">
      <w:pPr>
        <w:pStyle w:val="afb"/>
        <w:tabs>
          <w:tab w:val="clear" w:pos="1800"/>
        </w:tabs>
        <w:ind w:left="0" w:firstLine="709"/>
        <w:rPr>
          <w:szCs w:val="24"/>
        </w:rPr>
      </w:pPr>
      <w:r w:rsidRPr="00E049D7">
        <w:rPr>
          <w:szCs w:val="24"/>
        </w:rPr>
        <w:t>6.2.2</w:t>
      </w:r>
      <w:r w:rsidR="00A901E4" w:rsidRPr="00E049D7">
        <w:rPr>
          <w:szCs w:val="24"/>
        </w:rPr>
        <w:t>.</w:t>
      </w:r>
      <w:r w:rsidR="00BF1716" w:rsidRPr="00E049D7">
        <w:rPr>
          <w:szCs w:val="24"/>
        </w:rPr>
        <w:t> </w:t>
      </w:r>
      <w:r w:rsidRPr="00E049D7">
        <w:rPr>
          <w:szCs w:val="24"/>
        </w:rPr>
        <w:t>Для определ</w:t>
      </w:r>
      <w:r w:rsidR="0097712B" w:rsidRPr="00E049D7">
        <w:rPr>
          <w:szCs w:val="24"/>
        </w:rPr>
        <w:t>ения лучших условий исполнения Д</w:t>
      </w:r>
      <w:r w:rsidRPr="00E049D7">
        <w:rPr>
          <w:szCs w:val="24"/>
        </w:rPr>
        <w:t xml:space="preserve">оговора, предложенных в заявках на участие в открытом </w:t>
      </w:r>
      <w:r w:rsidR="00633999" w:rsidRPr="00E049D7">
        <w:rPr>
          <w:szCs w:val="24"/>
        </w:rPr>
        <w:t>К</w:t>
      </w:r>
      <w:r w:rsidRPr="00E049D7">
        <w:rPr>
          <w:szCs w:val="24"/>
        </w:rPr>
        <w:t xml:space="preserve">онкурсе, </w:t>
      </w:r>
      <w:r w:rsidR="00633999" w:rsidRPr="00E049D7">
        <w:rPr>
          <w:szCs w:val="24"/>
        </w:rPr>
        <w:t>К</w:t>
      </w:r>
      <w:r w:rsidRPr="00E049D7">
        <w:rPr>
          <w:szCs w:val="24"/>
        </w:rPr>
        <w:t xml:space="preserve">онкурсная комиссия должна оценивать и сопоставлять такие заявки по критериям, указанным в настоящей </w:t>
      </w:r>
      <w:r w:rsidR="00633999" w:rsidRPr="00E049D7">
        <w:rPr>
          <w:szCs w:val="24"/>
        </w:rPr>
        <w:t>К</w:t>
      </w:r>
      <w:r w:rsidRPr="00E049D7">
        <w:rPr>
          <w:szCs w:val="24"/>
        </w:rPr>
        <w:t>онкурсной документации.</w:t>
      </w:r>
    </w:p>
    <w:p w:rsidR="000D1020" w:rsidRPr="00E049D7" w:rsidRDefault="000D1020" w:rsidP="00EF799E">
      <w:pPr>
        <w:autoSpaceDE w:val="0"/>
        <w:autoSpaceDN w:val="0"/>
        <w:adjustRightInd w:val="0"/>
        <w:ind w:firstLine="708"/>
      </w:pPr>
      <w:r w:rsidRPr="00E049D7">
        <w:t>6.2.3</w:t>
      </w:r>
      <w:r w:rsidR="00A901E4" w:rsidRPr="00E049D7">
        <w:t>.</w:t>
      </w:r>
      <w:r w:rsidR="00BF1716" w:rsidRPr="00E049D7">
        <w:t> </w:t>
      </w:r>
      <w:r w:rsidRPr="00E049D7">
        <w:t>Рейтинг представляет собой оценку в</w:t>
      </w:r>
      <w:r w:rsidR="0097712B" w:rsidRPr="00E049D7">
        <w:t xml:space="preserve"> баллах, получаемую участником К</w:t>
      </w:r>
      <w:r w:rsidRPr="00E049D7">
        <w:t xml:space="preserve">онкурса </w:t>
      </w:r>
      <w:r w:rsidR="0097712B" w:rsidRPr="00E049D7">
        <w:t xml:space="preserve">                      </w:t>
      </w:r>
      <w:r w:rsidRPr="00E049D7">
        <w:t xml:space="preserve">по результатам оценки по критерию оценки с учетом коэффициента значимости критерия оценки. Дробное значение рейтинга округляется до двух десятичных знаков после запятой </w:t>
      </w:r>
      <w:r w:rsidR="0097712B" w:rsidRPr="00E049D7">
        <w:t xml:space="preserve">                          </w:t>
      </w:r>
      <w:r w:rsidRPr="00E049D7">
        <w:t>по математическим правилам округления.</w:t>
      </w:r>
    </w:p>
    <w:p w:rsidR="000D1020" w:rsidRPr="00E049D7" w:rsidRDefault="000D1020" w:rsidP="00EF799E">
      <w:pPr>
        <w:autoSpaceDE w:val="0"/>
        <w:autoSpaceDN w:val="0"/>
        <w:adjustRightInd w:val="0"/>
        <w:ind w:firstLine="708"/>
      </w:pPr>
      <w:r w:rsidRPr="00E049D7">
        <w:t>6.2.4</w:t>
      </w:r>
      <w:r w:rsidR="00A901E4" w:rsidRPr="00E049D7">
        <w:t>.</w:t>
      </w:r>
      <w:r w:rsidR="00BF1716" w:rsidRPr="00E049D7">
        <w:t> </w:t>
      </w:r>
      <w:r w:rsidRPr="00E049D7">
        <w:t xml:space="preserve">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w:t>
      </w:r>
      <w:r w:rsidR="0097712B" w:rsidRPr="00E049D7">
        <w:t xml:space="preserve">                                     </w:t>
      </w:r>
      <w:r w:rsidRPr="00E049D7">
        <w:t>в процентах, деленному на 100.</w:t>
      </w:r>
    </w:p>
    <w:p w:rsidR="000D1020" w:rsidRPr="00E049D7" w:rsidRDefault="000D1020" w:rsidP="00EF799E">
      <w:pPr>
        <w:autoSpaceDE w:val="0"/>
        <w:autoSpaceDN w:val="0"/>
        <w:adjustRightInd w:val="0"/>
        <w:ind w:firstLine="708"/>
      </w:pPr>
      <w:r w:rsidRPr="00E049D7">
        <w:t>Для оценки заявок (предложений) по каждому критерию оценки используется 100-балльная шкала оценки.</w:t>
      </w:r>
    </w:p>
    <w:p w:rsidR="000D1020" w:rsidRPr="00E049D7" w:rsidRDefault="000D1020" w:rsidP="00EF799E">
      <w:pPr>
        <w:autoSpaceDE w:val="0"/>
        <w:autoSpaceDN w:val="0"/>
        <w:adjustRightInd w:val="0"/>
        <w:ind w:firstLine="708"/>
      </w:pPr>
      <w:r w:rsidRPr="00E049D7">
        <w:t>6.2.5</w:t>
      </w:r>
      <w:r w:rsidR="00A901E4" w:rsidRPr="00E049D7">
        <w:t>.</w:t>
      </w:r>
      <w:r w:rsidR="00BF1716" w:rsidRPr="00E049D7">
        <w:t> </w:t>
      </w:r>
      <w:r w:rsidRPr="00E049D7">
        <w:t>Итоговый рейтинг заявки вычисляется как сумма рейтингов по каждому критерию оценки заявки.</w:t>
      </w:r>
    </w:p>
    <w:p w:rsidR="000D1020" w:rsidRPr="00E049D7" w:rsidRDefault="000D1020" w:rsidP="00EF799E">
      <w:pPr>
        <w:autoSpaceDE w:val="0"/>
        <w:autoSpaceDN w:val="0"/>
        <w:adjustRightInd w:val="0"/>
        <w:ind w:firstLine="708"/>
      </w:pPr>
      <w:r w:rsidRPr="00E049D7">
        <w:t>6.2.</w:t>
      </w:r>
      <w:r w:rsidR="00A901E4" w:rsidRPr="00E049D7">
        <w:t>6.</w:t>
      </w:r>
      <w:r w:rsidR="00BF1716" w:rsidRPr="00E049D7">
        <w:t> </w:t>
      </w:r>
      <w:r w:rsidRPr="00E049D7">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0D1020" w:rsidRPr="00E049D7" w:rsidRDefault="000D1020" w:rsidP="00EF799E">
      <w:pPr>
        <w:autoSpaceDE w:val="0"/>
      </w:pPr>
      <w:r w:rsidRPr="00E049D7">
        <w:t xml:space="preserve">Победителем признается участник открытого </w:t>
      </w:r>
      <w:r w:rsidR="00633999" w:rsidRPr="00E049D7">
        <w:t>К</w:t>
      </w:r>
      <w:r w:rsidRPr="00E049D7">
        <w:t>онкурса, заявке которого присвоен самый высокий итоговый рейтинг. Заявке такого участника открытого</w:t>
      </w:r>
      <w:r w:rsidR="00633999" w:rsidRPr="00E049D7">
        <w:t xml:space="preserve"> Конкурса </w:t>
      </w:r>
      <w:r w:rsidRPr="00E049D7">
        <w:t>присваивается первый порядковый номер.</w:t>
      </w:r>
    </w:p>
    <w:p w:rsidR="000D1020" w:rsidRPr="00E049D7" w:rsidRDefault="000D1020" w:rsidP="00EF799E">
      <w:pPr>
        <w:widowControl w:val="0"/>
        <w:autoSpaceDE w:val="0"/>
        <w:autoSpaceDN w:val="0"/>
        <w:adjustRightInd w:val="0"/>
      </w:pPr>
      <w:r w:rsidRPr="00E049D7">
        <w:t>6.2</w:t>
      </w:r>
      <w:r w:rsidR="00A901E4" w:rsidRPr="00E049D7">
        <w:t>.7.</w:t>
      </w:r>
      <w:r w:rsidR="00BF1716" w:rsidRPr="00E049D7">
        <w:t> </w:t>
      </w:r>
      <w:r w:rsidRPr="00E049D7">
        <w:t xml:space="preserve">Для оценки заявок участников открытого </w:t>
      </w:r>
      <w:r w:rsidR="00633999" w:rsidRPr="00E049D7">
        <w:t>К</w:t>
      </w:r>
      <w:r w:rsidRPr="00E049D7">
        <w:t>онкурса устанавливаются два критерия оценки:</w:t>
      </w:r>
    </w:p>
    <w:p w:rsidR="000D1020" w:rsidRPr="00E049D7" w:rsidRDefault="000D1020" w:rsidP="00EF799E">
      <w:pPr>
        <w:widowControl w:val="0"/>
        <w:autoSpaceDE w:val="0"/>
        <w:autoSpaceDN w:val="0"/>
        <w:adjustRightInd w:val="0"/>
      </w:pPr>
      <w:r w:rsidRPr="00E049D7">
        <w:t>1) стоимостной критерий– цена договора;</w:t>
      </w:r>
    </w:p>
    <w:p w:rsidR="000D1020" w:rsidRPr="00E049D7" w:rsidRDefault="000D1020" w:rsidP="00EF799E">
      <w:pPr>
        <w:widowControl w:val="0"/>
        <w:autoSpaceDE w:val="0"/>
        <w:autoSpaceDN w:val="0"/>
        <w:adjustRightInd w:val="0"/>
      </w:pPr>
      <w:r w:rsidRPr="00E049D7">
        <w:t xml:space="preserve">2) </w:t>
      </w:r>
      <w:proofErr w:type="spellStart"/>
      <w:r w:rsidRPr="00E049D7">
        <w:t>нестоимостной</w:t>
      </w:r>
      <w:proofErr w:type="spellEnd"/>
      <w:r w:rsidRPr="00E049D7">
        <w:t xml:space="preserve"> 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w:t>
      </w:r>
      <w:r w:rsidRPr="00E049D7">
        <w:lastRenderedPageBreak/>
        <w:t>предметом контракта, и деловой репутации, специалистов и иных работников определенного уровня квалификации.</w:t>
      </w:r>
    </w:p>
    <w:p w:rsidR="000D1020" w:rsidRPr="00E049D7" w:rsidRDefault="000D1020" w:rsidP="00C801E0">
      <w:pPr>
        <w:pStyle w:val="ad"/>
        <w:numPr>
          <w:ilvl w:val="1"/>
          <w:numId w:val="27"/>
        </w:numPr>
        <w:autoSpaceDE w:val="0"/>
        <w:autoSpaceDN w:val="0"/>
        <w:adjustRightInd w:val="0"/>
        <w:contextualSpacing/>
        <w:rPr>
          <w:b/>
        </w:rPr>
      </w:pPr>
      <w:r w:rsidRPr="00E049D7">
        <w:rPr>
          <w:b/>
        </w:rPr>
        <w:t xml:space="preserve">Оценка заявок по критерию «Цена договора»  (60%, </w:t>
      </w:r>
      <w:r w:rsidRPr="00E049D7">
        <w:rPr>
          <w:b/>
          <w:lang w:val="en-US"/>
        </w:rPr>
        <w:t>K</w:t>
      </w:r>
      <w:r w:rsidRPr="00E049D7">
        <w:rPr>
          <w:b/>
        </w:rPr>
        <w:t>З</w:t>
      </w:r>
      <w:r w:rsidRPr="00E049D7">
        <w:rPr>
          <w:b/>
          <w:vertAlign w:val="subscript"/>
        </w:rPr>
        <w:t>1</w:t>
      </w:r>
      <w:r w:rsidRPr="00E049D7">
        <w:rPr>
          <w:b/>
        </w:rPr>
        <w:t>=0,6)</w:t>
      </w:r>
    </w:p>
    <w:p w:rsidR="000D1020" w:rsidRPr="00E049D7" w:rsidRDefault="000D1020" w:rsidP="00B871E1">
      <w:pPr>
        <w:autoSpaceDE w:val="0"/>
        <w:autoSpaceDN w:val="0"/>
        <w:adjustRightInd w:val="0"/>
        <w:ind w:firstLine="0"/>
      </w:pPr>
      <w:r w:rsidRPr="00E049D7">
        <w:t>Количество баллов, присуждаемых по данному критерию</w:t>
      </w:r>
      <w:r w:rsidR="00B871E1" w:rsidRPr="00E049D7">
        <w:t xml:space="preserve"> (</w:t>
      </w:r>
      <w:proofErr w:type="spellStart"/>
      <w:r w:rsidR="00B871E1" w:rsidRPr="00E049D7">
        <w:t>ЦБ</w:t>
      </w:r>
      <w:r w:rsidR="00B871E1" w:rsidRPr="00E049D7">
        <w:rPr>
          <w:vertAlign w:val="subscript"/>
        </w:rPr>
        <w:t>i</w:t>
      </w:r>
      <w:proofErr w:type="spellEnd"/>
      <w:r w:rsidR="00B871E1" w:rsidRPr="00E049D7">
        <w:t>)</w:t>
      </w:r>
      <w:r w:rsidRPr="00E049D7">
        <w:t>, определяется по следующей формуле:</w:t>
      </w:r>
    </w:p>
    <w:p w:rsidR="000D1020" w:rsidRPr="00E049D7" w:rsidRDefault="000D1020" w:rsidP="00EF799E">
      <w:pPr>
        <w:autoSpaceDE w:val="0"/>
        <w:autoSpaceDN w:val="0"/>
        <w:adjustRightInd w:val="0"/>
        <w:ind w:firstLine="540"/>
      </w:pPr>
      <w:r w:rsidRPr="00E049D7">
        <w:t xml:space="preserve">а) в случае если </w:t>
      </w:r>
      <w:r w:rsidR="00A26D31" w:rsidRPr="00E049D7">
        <w:rPr>
          <w:noProof/>
          <w:position w:val="-12"/>
        </w:rPr>
        <w:drawing>
          <wp:inline distT="0" distB="0" distL="0" distR="0" wp14:anchorId="6FF3E349" wp14:editId="7A63525D">
            <wp:extent cx="527050" cy="222250"/>
            <wp:effectExtent l="0" t="0" r="6350" b="6350"/>
            <wp:docPr id="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222250"/>
                    </a:xfrm>
                    <a:prstGeom prst="rect">
                      <a:avLst/>
                    </a:prstGeom>
                    <a:noFill/>
                    <a:ln>
                      <a:noFill/>
                    </a:ln>
                  </pic:spPr>
                </pic:pic>
              </a:graphicData>
            </a:graphic>
          </wp:inline>
        </w:drawing>
      </w:r>
      <w:r w:rsidRPr="00E049D7">
        <w:t>,</w:t>
      </w:r>
    </w:p>
    <w:p w:rsidR="000D1020" w:rsidRPr="00E049D7" w:rsidRDefault="00A26D31" w:rsidP="00EF799E">
      <w:pPr>
        <w:autoSpaceDE w:val="0"/>
        <w:autoSpaceDN w:val="0"/>
        <w:adjustRightInd w:val="0"/>
        <w:jc w:val="center"/>
      </w:pPr>
      <w:r w:rsidRPr="00E049D7">
        <w:rPr>
          <w:noProof/>
          <w:position w:val="-30"/>
        </w:rPr>
        <w:drawing>
          <wp:inline distT="0" distB="0" distL="0" distR="0" wp14:anchorId="4F5BBAE3" wp14:editId="0D1D6F1C">
            <wp:extent cx="1022350" cy="438150"/>
            <wp:effectExtent l="0" t="0" r="6350" b="0"/>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2350" cy="438150"/>
                    </a:xfrm>
                    <a:prstGeom prst="rect">
                      <a:avLst/>
                    </a:prstGeom>
                    <a:noFill/>
                    <a:ln>
                      <a:noFill/>
                    </a:ln>
                  </pic:spPr>
                </pic:pic>
              </a:graphicData>
            </a:graphic>
          </wp:inline>
        </w:drawing>
      </w:r>
      <w:r w:rsidR="000D1020" w:rsidRPr="00E049D7">
        <w:t>,</w:t>
      </w:r>
    </w:p>
    <w:tbl>
      <w:tblPr>
        <w:tblW w:w="0" w:type="auto"/>
        <w:tblInd w:w="515" w:type="dxa"/>
        <w:tblLook w:val="00A0" w:firstRow="1" w:lastRow="0" w:firstColumn="1" w:lastColumn="0" w:noHBand="0" w:noVBand="0"/>
      </w:tblPr>
      <w:tblGrid>
        <w:gridCol w:w="732"/>
        <w:gridCol w:w="8784"/>
      </w:tblGrid>
      <w:tr w:rsidR="00E049D7" w:rsidRPr="00E049D7" w:rsidTr="00B26619">
        <w:tc>
          <w:tcPr>
            <w:tcW w:w="732" w:type="dxa"/>
          </w:tcPr>
          <w:p w:rsidR="000D1020" w:rsidRPr="00E049D7" w:rsidRDefault="000D1020" w:rsidP="00AD33DD">
            <w:pPr>
              <w:autoSpaceDE w:val="0"/>
              <w:autoSpaceDN w:val="0"/>
              <w:adjustRightInd w:val="0"/>
              <w:ind w:firstLine="0"/>
              <w:jc w:val="left"/>
            </w:pPr>
            <w:r w:rsidRPr="00E049D7">
              <w:t>где:</w:t>
            </w:r>
          </w:p>
        </w:tc>
        <w:tc>
          <w:tcPr>
            <w:tcW w:w="8784" w:type="dxa"/>
          </w:tcPr>
          <w:p w:rsidR="000D1020" w:rsidRPr="00E049D7" w:rsidRDefault="000D1020" w:rsidP="00AD33DD">
            <w:pPr>
              <w:autoSpaceDE w:val="0"/>
              <w:autoSpaceDN w:val="0"/>
              <w:adjustRightInd w:val="0"/>
              <w:ind w:firstLine="0"/>
              <w:jc w:val="left"/>
            </w:pPr>
          </w:p>
        </w:tc>
      </w:tr>
      <w:tr w:rsidR="00E049D7" w:rsidRPr="00E049D7" w:rsidTr="00B26619">
        <w:tc>
          <w:tcPr>
            <w:tcW w:w="732" w:type="dxa"/>
          </w:tcPr>
          <w:p w:rsidR="00B26619" w:rsidRPr="00E049D7" w:rsidRDefault="00B26619" w:rsidP="00AD33DD">
            <w:pPr>
              <w:autoSpaceDE w:val="0"/>
              <w:autoSpaceDN w:val="0"/>
              <w:adjustRightInd w:val="0"/>
              <w:ind w:firstLine="0"/>
              <w:jc w:val="left"/>
              <w:rPr>
                <w:lang w:val="en-US"/>
              </w:rPr>
            </w:pPr>
            <w:r w:rsidRPr="00E049D7">
              <w:t xml:space="preserve">ЦБ </w:t>
            </w:r>
            <w:proofErr w:type="spellStart"/>
            <w:r w:rsidRPr="00E049D7">
              <w:rPr>
                <w:vertAlign w:val="subscript"/>
                <w:lang w:val="en-US"/>
              </w:rPr>
              <w:t>i</w:t>
            </w:r>
            <w:proofErr w:type="spellEnd"/>
          </w:p>
        </w:tc>
        <w:tc>
          <w:tcPr>
            <w:tcW w:w="8784" w:type="dxa"/>
          </w:tcPr>
          <w:p w:rsidR="00B26619" w:rsidRPr="00E049D7" w:rsidRDefault="00B26619" w:rsidP="00B26619">
            <w:pPr>
              <w:pStyle w:val="ad"/>
              <w:numPr>
                <w:ilvl w:val="0"/>
                <w:numId w:val="30"/>
              </w:numPr>
              <w:autoSpaceDE w:val="0"/>
              <w:autoSpaceDN w:val="0"/>
              <w:adjustRightInd w:val="0"/>
              <w:ind w:left="171" w:hanging="142"/>
              <w:jc w:val="left"/>
            </w:pPr>
            <w:r w:rsidRPr="00E049D7">
              <w:t>количество баллов, присуждаемых по критерию «Цена договора»;</w:t>
            </w:r>
          </w:p>
        </w:tc>
      </w:tr>
      <w:tr w:rsidR="00E049D7" w:rsidRPr="00E049D7" w:rsidTr="00B26619">
        <w:tc>
          <w:tcPr>
            <w:tcW w:w="732" w:type="dxa"/>
          </w:tcPr>
          <w:p w:rsidR="000D1020" w:rsidRPr="00E049D7" w:rsidRDefault="00B26619" w:rsidP="00AD33DD">
            <w:pPr>
              <w:autoSpaceDE w:val="0"/>
              <w:autoSpaceDN w:val="0"/>
              <w:adjustRightInd w:val="0"/>
              <w:ind w:firstLine="0"/>
              <w:jc w:val="left"/>
            </w:pPr>
            <w:r w:rsidRPr="00E049D7">
              <w:rPr>
                <w:noProof/>
                <w:position w:val="-12"/>
              </w:rPr>
              <w:t xml:space="preserve">Ц </w:t>
            </w:r>
            <w:r w:rsidRPr="00E049D7">
              <w:rPr>
                <w:noProof/>
                <w:position w:val="-12"/>
                <w:vertAlign w:val="subscript"/>
                <w:lang w:val="en-US"/>
              </w:rPr>
              <w:t>i</w:t>
            </w:r>
          </w:p>
        </w:tc>
        <w:tc>
          <w:tcPr>
            <w:tcW w:w="8784" w:type="dxa"/>
          </w:tcPr>
          <w:p w:rsidR="000D1020" w:rsidRPr="00E049D7" w:rsidRDefault="000D1020" w:rsidP="00AD33DD">
            <w:pPr>
              <w:autoSpaceDE w:val="0"/>
              <w:autoSpaceDN w:val="0"/>
              <w:adjustRightInd w:val="0"/>
              <w:ind w:firstLine="0"/>
              <w:jc w:val="left"/>
            </w:pPr>
            <w:r w:rsidRPr="00E049D7">
              <w:t xml:space="preserve">- предложение участника </w:t>
            </w:r>
            <w:r w:rsidR="00633999" w:rsidRPr="00E049D7">
              <w:t>К</w:t>
            </w:r>
            <w:r w:rsidRPr="00E049D7">
              <w:t>онкурса, заявка которого оценивается;</w:t>
            </w:r>
          </w:p>
        </w:tc>
      </w:tr>
      <w:tr w:rsidR="000D1020" w:rsidRPr="00E049D7" w:rsidTr="00B26619">
        <w:tc>
          <w:tcPr>
            <w:tcW w:w="732" w:type="dxa"/>
          </w:tcPr>
          <w:p w:rsidR="000D1020" w:rsidRPr="00E049D7" w:rsidRDefault="00A26D31" w:rsidP="00AD33DD">
            <w:pPr>
              <w:autoSpaceDE w:val="0"/>
              <w:autoSpaceDN w:val="0"/>
              <w:adjustRightInd w:val="0"/>
              <w:ind w:firstLine="0"/>
              <w:jc w:val="left"/>
            </w:pPr>
            <w:r w:rsidRPr="00E049D7">
              <w:rPr>
                <w:noProof/>
                <w:position w:val="-12"/>
              </w:rPr>
              <w:drawing>
                <wp:inline distT="0" distB="0" distL="0" distR="0" wp14:anchorId="3D3C3414" wp14:editId="49A6B1DD">
                  <wp:extent cx="304800" cy="222250"/>
                  <wp:effectExtent l="0" t="0" r="0" b="6350"/>
                  <wp:docPr id="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222250"/>
                          </a:xfrm>
                          <a:prstGeom prst="rect">
                            <a:avLst/>
                          </a:prstGeom>
                          <a:noFill/>
                          <a:ln>
                            <a:noFill/>
                          </a:ln>
                        </pic:spPr>
                      </pic:pic>
                    </a:graphicData>
                  </a:graphic>
                </wp:inline>
              </w:drawing>
            </w:r>
          </w:p>
        </w:tc>
        <w:tc>
          <w:tcPr>
            <w:tcW w:w="8784" w:type="dxa"/>
          </w:tcPr>
          <w:p w:rsidR="000D1020" w:rsidRPr="00E049D7" w:rsidRDefault="000D1020" w:rsidP="00AD33DD">
            <w:pPr>
              <w:autoSpaceDE w:val="0"/>
              <w:autoSpaceDN w:val="0"/>
              <w:adjustRightInd w:val="0"/>
              <w:ind w:firstLine="0"/>
              <w:jc w:val="left"/>
            </w:pPr>
            <w:r w:rsidRPr="00E049D7">
              <w:t xml:space="preserve">- минимальное предложение из предложений по данному критерию оценки, сделанных участниками открытого  </w:t>
            </w:r>
            <w:r w:rsidR="00633999" w:rsidRPr="00E049D7">
              <w:t>К</w:t>
            </w:r>
            <w:r w:rsidRPr="00E049D7">
              <w:t>онкурса.</w:t>
            </w:r>
          </w:p>
        </w:tc>
      </w:tr>
    </w:tbl>
    <w:p w:rsidR="000D1020" w:rsidRPr="00E049D7" w:rsidRDefault="000D1020" w:rsidP="00EF799E">
      <w:pPr>
        <w:autoSpaceDE w:val="0"/>
        <w:autoSpaceDN w:val="0"/>
        <w:adjustRightInd w:val="0"/>
        <w:jc w:val="center"/>
      </w:pPr>
    </w:p>
    <w:p w:rsidR="000D1020" w:rsidRPr="00E049D7" w:rsidRDefault="000D1020" w:rsidP="00EF799E">
      <w:pPr>
        <w:autoSpaceDE w:val="0"/>
        <w:autoSpaceDN w:val="0"/>
        <w:adjustRightInd w:val="0"/>
        <w:ind w:firstLine="708"/>
        <w:rPr>
          <w:b/>
        </w:rPr>
      </w:pPr>
      <w:r w:rsidRPr="00E049D7">
        <w:rPr>
          <w:b/>
        </w:rPr>
        <w:t xml:space="preserve">6.4 Оценка заявок по критерию «квалификация участников открытого </w:t>
      </w:r>
      <w:r w:rsidR="00F85374" w:rsidRPr="00E049D7">
        <w:rPr>
          <w:b/>
        </w:rPr>
        <w:t>К</w:t>
      </w:r>
      <w:r w:rsidRPr="00E049D7">
        <w:rPr>
          <w:b/>
        </w:rPr>
        <w:t xml:space="preserve">онкурса, </w:t>
      </w:r>
      <w:r w:rsidR="0097712B" w:rsidRPr="00E049D7">
        <w:rPr>
          <w:b/>
        </w:rPr>
        <w:t xml:space="preserve">                         </w:t>
      </w:r>
      <w:r w:rsidRPr="00E049D7">
        <w:rPr>
          <w:b/>
        </w:rPr>
        <w:t xml:space="preserve">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(далее – «квалификация участников </w:t>
      </w:r>
      <w:r w:rsidR="00F85374" w:rsidRPr="00E049D7">
        <w:rPr>
          <w:b/>
        </w:rPr>
        <w:t>К</w:t>
      </w:r>
      <w:r w:rsidRPr="00E049D7">
        <w:rPr>
          <w:b/>
        </w:rPr>
        <w:t xml:space="preserve">онкурса») (40%, </w:t>
      </w:r>
      <w:r w:rsidRPr="00E049D7">
        <w:rPr>
          <w:b/>
          <w:lang w:val="en-US"/>
        </w:rPr>
        <w:t>K</w:t>
      </w:r>
      <w:r w:rsidRPr="00E049D7">
        <w:rPr>
          <w:b/>
        </w:rPr>
        <w:t>З</w:t>
      </w:r>
      <w:r w:rsidRPr="00E049D7">
        <w:rPr>
          <w:b/>
          <w:vertAlign w:val="subscript"/>
        </w:rPr>
        <w:t>2</w:t>
      </w:r>
      <w:r w:rsidRPr="00E049D7">
        <w:rPr>
          <w:b/>
        </w:rPr>
        <w:t>=0,4)</w:t>
      </w:r>
    </w:p>
    <w:p w:rsidR="000D1020" w:rsidRPr="00E049D7" w:rsidRDefault="000D1020" w:rsidP="00EF799E">
      <w:r w:rsidRPr="00E049D7">
        <w:t xml:space="preserve">При оценке заявок по критерию «квалификация участников </w:t>
      </w:r>
      <w:r w:rsidR="00F85374" w:rsidRPr="00E049D7">
        <w:t>К</w:t>
      </w:r>
      <w:r w:rsidRPr="00E049D7">
        <w:t>онкурса», наибольшее количество баллов присваивается заявке с лучшим предложением по критерию.</w:t>
      </w:r>
    </w:p>
    <w:p w:rsidR="000D1020" w:rsidRPr="00E049D7" w:rsidRDefault="000D1020" w:rsidP="00EF799E">
      <w:pPr>
        <w:ind w:firstLine="529"/>
      </w:pPr>
      <w:r w:rsidRPr="00E049D7">
        <w:t>Данный критерий оценивается максимально в 100 баллов по следующим показателям:</w:t>
      </w:r>
    </w:p>
    <w:p w:rsidR="000D1020" w:rsidRPr="00E049D7" w:rsidRDefault="000D1020" w:rsidP="00EF799E">
      <w:pPr>
        <w:pStyle w:val="ad"/>
        <w:ind w:left="0"/>
      </w:pPr>
      <w:r w:rsidRPr="00E049D7">
        <w:t>1.</w:t>
      </w:r>
      <w:r w:rsidRPr="00E049D7">
        <w:tab/>
        <w:t>Опыт участника по успешному оказанию услуг сопоставимого характера и объема – 70 %</w:t>
      </w:r>
      <w:r w:rsidRPr="00E049D7">
        <w:rPr>
          <w:b/>
        </w:rPr>
        <w:t xml:space="preserve"> (</w:t>
      </w:r>
      <w:r w:rsidRPr="00E049D7">
        <w:rPr>
          <w:b/>
          <w:lang w:val="en-US"/>
        </w:rPr>
        <w:t>K</w:t>
      </w:r>
      <w:r w:rsidRPr="00E049D7">
        <w:rPr>
          <w:b/>
        </w:rPr>
        <w:t>ЗП</w:t>
      </w:r>
      <w:r w:rsidRPr="00E049D7">
        <w:rPr>
          <w:b/>
          <w:vertAlign w:val="subscript"/>
        </w:rPr>
        <w:t>1</w:t>
      </w:r>
      <w:r w:rsidRPr="00E049D7">
        <w:t xml:space="preserve"> =0,7).</w:t>
      </w:r>
    </w:p>
    <w:p w:rsidR="000D1020" w:rsidRPr="00E049D7" w:rsidRDefault="000D1020" w:rsidP="00EF799E">
      <w:pPr>
        <w:pStyle w:val="ad"/>
        <w:ind w:left="0"/>
      </w:pPr>
      <w:r w:rsidRPr="00E049D7">
        <w:t>2.</w:t>
      </w:r>
      <w:r w:rsidRPr="00E049D7">
        <w:tab/>
        <w:t>Квалификация трудовых ресурсов (руководителей и ключевых специалистов), предлагаемых для оказания услуг – 30 % (</w:t>
      </w:r>
      <w:r w:rsidRPr="00E049D7">
        <w:rPr>
          <w:b/>
          <w:lang w:val="en-US"/>
        </w:rPr>
        <w:t>K</w:t>
      </w:r>
      <w:r w:rsidRPr="00E049D7">
        <w:rPr>
          <w:b/>
        </w:rPr>
        <w:t>ЗП</w:t>
      </w:r>
      <w:r w:rsidRPr="00E049D7">
        <w:rPr>
          <w:b/>
          <w:vertAlign w:val="subscript"/>
        </w:rPr>
        <w:t>2</w:t>
      </w:r>
      <w:r w:rsidRPr="00E049D7">
        <w:t xml:space="preserve"> =0,3).</w:t>
      </w:r>
    </w:p>
    <w:tbl>
      <w:tblPr>
        <w:tblW w:w="98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088"/>
        <w:gridCol w:w="1950"/>
      </w:tblGrid>
      <w:tr w:rsidR="00E049D7" w:rsidRPr="00E049D7" w:rsidTr="009C4420">
        <w:trPr>
          <w:trHeight w:val="556"/>
        </w:trPr>
        <w:tc>
          <w:tcPr>
            <w:tcW w:w="851" w:type="dxa"/>
            <w:vAlign w:val="center"/>
          </w:tcPr>
          <w:p w:rsidR="000D1020" w:rsidRPr="00E049D7" w:rsidRDefault="000D1020" w:rsidP="00C801E0">
            <w:pPr>
              <w:ind w:firstLine="0"/>
              <w:jc w:val="left"/>
            </w:pPr>
            <w:r w:rsidRPr="00E049D7">
              <w:t>№</w:t>
            </w:r>
          </w:p>
        </w:tc>
        <w:tc>
          <w:tcPr>
            <w:tcW w:w="7088" w:type="dxa"/>
            <w:vAlign w:val="center"/>
          </w:tcPr>
          <w:p w:rsidR="000D1020" w:rsidRPr="00E049D7" w:rsidRDefault="000D1020" w:rsidP="009C4420">
            <w:pPr>
              <w:jc w:val="center"/>
            </w:pPr>
            <w:r w:rsidRPr="00E049D7">
              <w:t>Наименование критериев и показателей</w:t>
            </w:r>
          </w:p>
        </w:tc>
        <w:tc>
          <w:tcPr>
            <w:tcW w:w="1950" w:type="dxa"/>
            <w:vAlign w:val="center"/>
          </w:tcPr>
          <w:p w:rsidR="000D1020" w:rsidRPr="00E049D7" w:rsidRDefault="000D1020" w:rsidP="00C801E0">
            <w:pPr>
              <w:ind w:firstLine="34"/>
              <w:jc w:val="center"/>
            </w:pPr>
            <w:r w:rsidRPr="00E049D7">
              <w:t>Предельные величины значимости, шкала оценки</w:t>
            </w:r>
          </w:p>
        </w:tc>
      </w:tr>
      <w:tr w:rsidR="00E049D7" w:rsidRPr="00E049D7" w:rsidTr="009C4420">
        <w:trPr>
          <w:trHeight w:val="430"/>
        </w:trPr>
        <w:tc>
          <w:tcPr>
            <w:tcW w:w="851" w:type="dxa"/>
            <w:vAlign w:val="center"/>
          </w:tcPr>
          <w:p w:rsidR="000D1020" w:rsidRPr="00E049D7" w:rsidRDefault="000D1020" w:rsidP="00833EF8">
            <w:pPr>
              <w:tabs>
                <w:tab w:val="left" w:pos="238"/>
              </w:tabs>
              <w:ind w:firstLine="0"/>
              <w:jc w:val="center"/>
            </w:pPr>
            <w:r w:rsidRPr="00E049D7">
              <w:t>1.</w:t>
            </w:r>
          </w:p>
        </w:tc>
        <w:tc>
          <w:tcPr>
            <w:tcW w:w="7088" w:type="dxa"/>
            <w:vAlign w:val="center"/>
          </w:tcPr>
          <w:p w:rsidR="000D1020" w:rsidRPr="00E049D7" w:rsidRDefault="000D1020" w:rsidP="00833EF8">
            <w:pPr>
              <w:ind w:firstLine="318"/>
            </w:pPr>
            <w:r w:rsidRPr="00E049D7">
              <w:t>Стоимостные критерии оценки:</w:t>
            </w:r>
          </w:p>
        </w:tc>
        <w:tc>
          <w:tcPr>
            <w:tcW w:w="1950" w:type="dxa"/>
          </w:tcPr>
          <w:p w:rsidR="000D1020" w:rsidRPr="00E049D7" w:rsidRDefault="000D1020" w:rsidP="009C4420">
            <w:pPr>
              <w:jc w:val="center"/>
            </w:pPr>
          </w:p>
        </w:tc>
      </w:tr>
      <w:tr w:rsidR="00E049D7" w:rsidRPr="00E049D7" w:rsidTr="009C4420">
        <w:trPr>
          <w:trHeight w:val="324"/>
        </w:trPr>
        <w:tc>
          <w:tcPr>
            <w:tcW w:w="851" w:type="dxa"/>
            <w:vAlign w:val="center"/>
          </w:tcPr>
          <w:p w:rsidR="000D1020" w:rsidRPr="00E049D7" w:rsidRDefault="000D1020" w:rsidP="00833EF8">
            <w:pPr>
              <w:tabs>
                <w:tab w:val="left" w:pos="238"/>
              </w:tabs>
              <w:ind w:firstLine="0"/>
              <w:jc w:val="center"/>
            </w:pPr>
            <w:r w:rsidRPr="00E049D7">
              <w:t>1.1</w:t>
            </w:r>
          </w:p>
        </w:tc>
        <w:tc>
          <w:tcPr>
            <w:tcW w:w="7088" w:type="dxa"/>
            <w:vAlign w:val="center"/>
          </w:tcPr>
          <w:p w:rsidR="000D1020" w:rsidRPr="00E049D7" w:rsidRDefault="000D1020" w:rsidP="00833EF8">
            <w:pPr>
              <w:ind w:firstLine="0"/>
              <w:rPr>
                <w:b/>
              </w:rPr>
            </w:pPr>
            <w:r w:rsidRPr="00E049D7">
              <w:rPr>
                <w:b/>
              </w:rPr>
              <w:t>«Цена договора»</w:t>
            </w:r>
          </w:p>
        </w:tc>
        <w:tc>
          <w:tcPr>
            <w:tcW w:w="1950" w:type="dxa"/>
          </w:tcPr>
          <w:p w:rsidR="000D1020" w:rsidRPr="00E049D7" w:rsidRDefault="000D1020" w:rsidP="00C801E0">
            <w:pPr>
              <w:ind w:firstLine="34"/>
              <w:jc w:val="center"/>
            </w:pPr>
            <w:r w:rsidRPr="00E049D7">
              <w:t>60%</w:t>
            </w:r>
            <w:r w:rsidRPr="00E049D7">
              <w:rPr>
                <w:b/>
              </w:rPr>
              <w:t>(</w:t>
            </w:r>
            <w:r w:rsidRPr="00E049D7">
              <w:rPr>
                <w:b/>
                <w:lang w:val="en-US"/>
              </w:rPr>
              <w:t>K</w:t>
            </w:r>
            <w:r w:rsidRPr="00E049D7">
              <w:rPr>
                <w:b/>
              </w:rPr>
              <w:t>З</w:t>
            </w:r>
            <w:r w:rsidRPr="00E049D7">
              <w:rPr>
                <w:b/>
                <w:vertAlign w:val="subscript"/>
              </w:rPr>
              <w:t>1</w:t>
            </w:r>
            <w:r w:rsidRPr="00E049D7">
              <w:rPr>
                <w:b/>
              </w:rPr>
              <w:t>=0,6)</w:t>
            </w:r>
          </w:p>
        </w:tc>
      </w:tr>
      <w:tr w:rsidR="00E049D7" w:rsidRPr="00E049D7" w:rsidTr="009C4420">
        <w:trPr>
          <w:trHeight w:val="468"/>
        </w:trPr>
        <w:tc>
          <w:tcPr>
            <w:tcW w:w="851" w:type="dxa"/>
            <w:vAlign w:val="center"/>
          </w:tcPr>
          <w:p w:rsidR="000D1020" w:rsidRPr="00E049D7" w:rsidRDefault="000D1020" w:rsidP="00833EF8">
            <w:pPr>
              <w:ind w:firstLine="0"/>
              <w:jc w:val="center"/>
            </w:pPr>
            <w:r w:rsidRPr="00E049D7">
              <w:t>2.</w:t>
            </w:r>
          </w:p>
        </w:tc>
        <w:tc>
          <w:tcPr>
            <w:tcW w:w="7088" w:type="dxa"/>
            <w:vAlign w:val="center"/>
          </w:tcPr>
          <w:p w:rsidR="000D1020" w:rsidRPr="00E049D7" w:rsidRDefault="000D1020" w:rsidP="00833EF8">
            <w:pPr>
              <w:ind w:firstLine="318"/>
            </w:pPr>
            <w:proofErr w:type="spellStart"/>
            <w:r w:rsidRPr="00E049D7">
              <w:t>Нестоимостные</w:t>
            </w:r>
            <w:proofErr w:type="spellEnd"/>
            <w:r w:rsidRPr="00E049D7">
              <w:t xml:space="preserve"> критерии оценки:</w:t>
            </w:r>
          </w:p>
        </w:tc>
        <w:tc>
          <w:tcPr>
            <w:tcW w:w="1950" w:type="dxa"/>
            <w:vAlign w:val="center"/>
          </w:tcPr>
          <w:p w:rsidR="000D1020" w:rsidRPr="00E049D7" w:rsidRDefault="000D1020" w:rsidP="009C4420">
            <w:pPr>
              <w:jc w:val="center"/>
            </w:pPr>
          </w:p>
        </w:tc>
      </w:tr>
      <w:tr w:rsidR="00E049D7" w:rsidRPr="00E049D7" w:rsidTr="00833EF8">
        <w:trPr>
          <w:trHeight w:val="547"/>
        </w:trPr>
        <w:tc>
          <w:tcPr>
            <w:tcW w:w="851" w:type="dxa"/>
            <w:vAlign w:val="center"/>
          </w:tcPr>
          <w:p w:rsidR="000D1020" w:rsidRPr="00E049D7" w:rsidRDefault="000D1020" w:rsidP="00833EF8">
            <w:pPr>
              <w:ind w:firstLine="0"/>
              <w:jc w:val="center"/>
            </w:pPr>
            <w:r w:rsidRPr="00E049D7">
              <w:t>2.2</w:t>
            </w:r>
          </w:p>
        </w:tc>
        <w:tc>
          <w:tcPr>
            <w:tcW w:w="7088" w:type="dxa"/>
            <w:vAlign w:val="center"/>
          </w:tcPr>
          <w:p w:rsidR="000D1020" w:rsidRPr="00E049D7" w:rsidRDefault="000D1020" w:rsidP="00692B3F">
            <w:pPr>
              <w:ind w:firstLine="0"/>
              <w:rPr>
                <w:b/>
              </w:rPr>
            </w:pPr>
            <w:r w:rsidRPr="00E049D7">
              <w:rPr>
                <w:b/>
              </w:rPr>
              <w:t xml:space="preserve">«Квалификация участников </w:t>
            </w:r>
            <w:r w:rsidR="00F85374" w:rsidRPr="00E049D7">
              <w:rPr>
                <w:b/>
              </w:rPr>
              <w:t>К</w:t>
            </w:r>
            <w:r w:rsidRPr="00E049D7">
              <w:rPr>
                <w:b/>
              </w:rPr>
              <w:t>онкурса»:</w:t>
            </w:r>
          </w:p>
        </w:tc>
        <w:tc>
          <w:tcPr>
            <w:tcW w:w="1950" w:type="dxa"/>
            <w:vAlign w:val="center"/>
          </w:tcPr>
          <w:p w:rsidR="000D1020" w:rsidRPr="00E049D7" w:rsidRDefault="000D1020" w:rsidP="00C801E0">
            <w:pPr>
              <w:ind w:firstLine="0"/>
              <w:jc w:val="center"/>
            </w:pPr>
            <w:r w:rsidRPr="00E049D7">
              <w:t>40%</w:t>
            </w:r>
            <w:r w:rsidRPr="00E049D7">
              <w:rPr>
                <w:b/>
              </w:rPr>
              <w:t>(</w:t>
            </w:r>
            <w:r w:rsidRPr="00E049D7">
              <w:rPr>
                <w:b/>
                <w:lang w:val="en-US"/>
              </w:rPr>
              <w:t>K</w:t>
            </w:r>
            <w:r w:rsidRPr="00E049D7">
              <w:rPr>
                <w:b/>
              </w:rPr>
              <w:t>З</w:t>
            </w:r>
            <w:r w:rsidRPr="00E049D7">
              <w:rPr>
                <w:b/>
                <w:vertAlign w:val="subscript"/>
              </w:rPr>
              <w:t>2</w:t>
            </w:r>
            <w:r w:rsidRPr="00E049D7">
              <w:rPr>
                <w:b/>
              </w:rPr>
              <w:t>=0,4)</w:t>
            </w:r>
          </w:p>
        </w:tc>
      </w:tr>
      <w:tr w:rsidR="00E049D7" w:rsidRPr="00E049D7" w:rsidTr="003F466E">
        <w:trPr>
          <w:trHeight w:val="1123"/>
        </w:trPr>
        <w:tc>
          <w:tcPr>
            <w:tcW w:w="851" w:type="dxa"/>
            <w:vAlign w:val="center"/>
          </w:tcPr>
          <w:p w:rsidR="000D1020" w:rsidRPr="00E049D7" w:rsidRDefault="000D1020" w:rsidP="00C801E0">
            <w:pPr>
              <w:ind w:firstLine="0"/>
              <w:jc w:val="left"/>
            </w:pPr>
            <w:r w:rsidRPr="00E049D7">
              <w:t>2.2.1</w:t>
            </w:r>
          </w:p>
        </w:tc>
        <w:tc>
          <w:tcPr>
            <w:tcW w:w="7088" w:type="dxa"/>
            <w:vAlign w:val="center"/>
          </w:tcPr>
          <w:p w:rsidR="000D1020" w:rsidRPr="00E049D7" w:rsidRDefault="000D1020" w:rsidP="00833EF8">
            <w:pPr>
              <w:tabs>
                <w:tab w:val="left" w:pos="709"/>
              </w:tabs>
              <w:ind w:firstLine="0"/>
              <w:rPr>
                <w:b/>
              </w:rPr>
            </w:pPr>
            <w:r w:rsidRPr="00E049D7">
              <w:rPr>
                <w:b/>
                <w:i/>
              </w:rPr>
              <w:t>- </w:t>
            </w:r>
            <w:r w:rsidRPr="00E049D7">
              <w:rPr>
                <w:b/>
              </w:rPr>
              <w:t>опыт участника по успешному оказанию услуг сопоставимого характера и объема (НЦБ</w:t>
            </w:r>
            <w:proofErr w:type="spellStart"/>
            <w:r w:rsidRPr="00E049D7">
              <w:rPr>
                <w:b/>
                <w:vertAlign w:val="subscript"/>
                <w:lang w:val="en-US"/>
              </w:rPr>
              <w:t>i</w:t>
            </w:r>
            <w:proofErr w:type="spellEnd"/>
            <w:r w:rsidRPr="00E049D7">
              <w:rPr>
                <w:b/>
                <w:vertAlign w:val="subscript"/>
              </w:rPr>
              <w:t>1</w:t>
            </w:r>
            <w:r w:rsidRPr="00E049D7">
              <w:rPr>
                <w:b/>
              </w:rPr>
              <w:t>)</w:t>
            </w:r>
          </w:p>
          <w:p w:rsidR="000D1020" w:rsidRPr="00E049D7" w:rsidRDefault="000D1020" w:rsidP="009C4420">
            <w:pPr>
              <w:tabs>
                <w:tab w:val="left" w:pos="709"/>
              </w:tabs>
            </w:pPr>
            <w:r w:rsidRPr="00E049D7">
              <w:t xml:space="preserve">Оценивается опыт оказания участником закупки за последние 3 года, предшествующие дате окончания срока подачи заявки на участие в открытом </w:t>
            </w:r>
            <w:r w:rsidR="00F85374" w:rsidRPr="00E049D7">
              <w:t>К</w:t>
            </w:r>
            <w:r w:rsidRPr="00E049D7">
              <w:t>онкурсе, услуг сопоставимого характера и объема.</w:t>
            </w:r>
          </w:p>
          <w:p w:rsidR="000D1020" w:rsidRPr="00E049D7" w:rsidRDefault="000D1020" w:rsidP="00833EF8">
            <w:pPr>
              <w:pStyle w:val="ConsNormal"/>
              <w:snapToGrid w:val="0"/>
              <w:ind w:firstLine="459"/>
              <w:jc w:val="both"/>
              <w:rPr>
                <w:rFonts w:ascii="Times New Roman" w:hAnsi="Times New Roman" w:cs="Times New Roman"/>
                <w:sz w:val="24"/>
                <w:szCs w:val="24"/>
              </w:rPr>
            </w:pPr>
            <w:r w:rsidRPr="00E049D7">
              <w:rPr>
                <w:rFonts w:ascii="Times New Roman" w:hAnsi="Times New Roman" w:cs="Times New Roman"/>
                <w:sz w:val="24"/>
                <w:szCs w:val="24"/>
              </w:rPr>
              <w:t xml:space="preserve">Под услугами, </w:t>
            </w:r>
            <w:r w:rsidRPr="00E049D7">
              <w:rPr>
                <w:rFonts w:ascii="Times New Roman" w:hAnsi="Times New Roman" w:cs="Times New Roman"/>
                <w:b/>
                <w:sz w:val="24"/>
                <w:szCs w:val="24"/>
                <w:u w:val="single"/>
              </w:rPr>
              <w:t>сопоставимыми по характеру</w:t>
            </w:r>
            <w:r w:rsidRPr="00E049D7">
              <w:rPr>
                <w:rFonts w:ascii="Times New Roman" w:hAnsi="Times New Roman" w:cs="Times New Roman"/>
                <w:sz w:val="24"/>
                <w:szCs w:val="24"/>
              </w:rPr>
              <w:t>, понимаются услуги по проведению аудиторских проверок годовой бухгалтерской отчётности организаций со среднесписочной численностью сотрудников более 50 человек.</w:t>
            </w:r>
          </w:p>
          <w:p w:rsidR="000D1020" w:rsidRPr="00E049D7" w:rsidRDefault="000D1020" w:rsidP="009C4420">
            <w:pPr>
              <w:ind w:firstLine="743"/>
            </w:pPr>
            <w:r w:rsidRPr="00E049D7">
              <w:rPr>
                <w:b/>
              </w:rPr>
              <w:t xml:space="preserve">Под </w:t>
            </w:r>
            <w:r w:rsidRPr="00E049D7">
              <w:rPr>
                <w:b/>
                <w:u w:val="single"/>
              </w:rPr>
              <w:t xml:space="preserve">сопоставимым объемом </w:t>
            </w:r>
            <w:r w:rsidRPr="00E049D7">
              <w:t xml:space="preserve">понимается стоимость услуг по проведению аудиторских проверок годовой бухгалтерской отчётности организаций (по каждому договору и/или контракту) которая должна составлять не менее 50 % от начальной </w:t>
            </w:r>
            <w:r w:rsidRPr="00E049D7">
              <w:lastRenderedPageBreak/>
              <w:t>(максимальной) цены Договора.</w:t>
            </w:r>
          </w:p>
          <w:p w:rsidR="000D1020" w:rsidRPr="00E049D7" w:rsidRDefault="000D1020" w:rsidP="009C4420">
            <w:pPr>
              <w:widowControl w:val="0"/>
              <w:autoSpaceDE w:val="0"/>
            </w:pPr>
            <w:r w:rsidRPr="00E049D7">
              <w:t>Для подтверждения указанных сведений участник в составе заявки представляет заполненную рекомендованную форму согласно приложению № 3 и следующие прилагаемые документы: копии договоров и/или контрактов на оказание услуг сопоставимого характера и объема, со всеми приложениями (при наличии), копии актов приёмки оказанных услуг, подтверждающих стоимость оказанных по договору/контракту услуг, со всеми приложениями (при наличии).</w:t>
            </w:r>
          </w:p>
          <w:p w:rsidR="000D1020" w:rsidRPr="00E049D7" w:rsidRDefault="000D1020" w:rsidP="009C4420">
            <w:pPr>
              <w:tabs>
                <w:tab w:val="left" w:pos="709"/>
              </w:tabs>
            </w:pPr>
            <w:r w:rsidRPr="00E049D7">
              <w:rPr>
                <w:lang w:eastAsia="ar-SA"/>
              </w:rPr>
              <w:t xml:space="preserve">Контракт и/или договор считается исполненным за последние три года в случае, если завершающий акт приемки оказанных  услуг по такому договору и/или контракту подписан сторонами не позднее 3-х лет до даты подачи участником заявки на участие в данном открытом </w:t>
            </w:r>
            <w:r w:rsidR="00F85374" w:rsidRPr="00E049D7">
              <w:rPr>
                <w:lang w:eastAsia="ar-SA"/>
              </w:rPr>
              <w:t>К</w:t>
            </w:r>
            <w:r w:rsidRPr="00E049D7">
              <w:rPr>
                <w:lang w:eastAsia="ar-SA"/>
              </w:rPr>
              <w:t>онкурсе, либо если договор</w:t>
            </w:r>
            <w:r w:rsidR="00B26619" w:rsidRPr="00E049D7">
              <w:rPr>
                <w:lang w:eastAsia="ar-SA"/>
              </w:rPr>
              <w:t xml:space="preserve"> </w:t>
            </w:r>
            <w:r w:rsidRPr="00E049D7">
              <w:rPr>
                <w:lang w:eastAsia="ar-SA"/>
              </w:rPr>
              <w:t xml:space="preserve">и/или контракт заключен на несколько лет, то предоставление промежуточного акта приемки оказанных услуг, подтверждающего выполнение этапа не позднее 3-х лет до даты подачи участником заявки на участие в данном открытом </w:t>
            </w:r>
            <w:r w:rsidR="00F85374" w:rsidRPr="00E049D7">
              <w:rPr>
                <w:lang w:eastAsia="ar-SA"/>
              </w:rPr>
              <w:t>К</w:t>
            </w:r>
            <w:r w:rsidRPr="00E049D7">
              <w:rPr>
                <w:lang w:eastAsia="ar-SA"/>
              </w:rPr>
              <w:t>онкурсе.</w:t>
            </w:r>
          </w:p>
          <w:p w:rsidR="000D1020" w:rsidRPr="00E049D7" w:rsidRDefault="000D1020" w:rsidP="009C4420">
            <w:pPr>
              <w:ind w:firstLine="743"/>
              <w:rPr>
                <w:b/>
                <w:i/>
              </w:rPr>
            </w:pPr>
            <w:r w:rsidRPr="00E049D7">
              <w:rPr>
                <w:b/>
                <w:i/>
              </w:rPr>
              <w:t xml:space="preserve">Не предоставление документов, подтверждающих опыт участника по успешному оказанию услуг сопоставимого характера и объема, не является основанием для отказа в допуске к участию в открытом </w:t>
            </w:r>
            <w:r w:rsidR="00F85374" w:rsidRPr="00E049D7">
              <w:rPr>
                <w:b/>
                <w:i/>
              </w:rPr>
              <w:t>К</w:t>
            </w:r>
            <w:r w:rsidRPr="00E049D7">
              <w:rPr>
                <w:b/>
                <w:i/>
              </w:rPr>
              <w:t>онкурсе.</w:t>
            </w:r>
          </w:p>
          <w:p w:rsidR="000D1020" w:rsidRPr="00E049D7" w:rsidRDefault="000D1020" w:rsidP="009C4420">
            <w:pPr>
              <w:ind w:firstLine="743"/>
              <w:rPr>
                <w:b/>
                <w:i/>
              </w:rPr>
            </w:pPr>
          </w:p>
          <w:p w:rsidR="000D1020" w:rsidRPr="00E049D7" w:rsidRDefault="000D1020" w:rsidP="009C4420">
            <w:pPr>
              <w:widowControl w:val="0"/>
              <w:autoSpaceDE w:val="0"/>
              <w:autoSpaceDN w:val="0"/>
              <w:adjustRightInd w:val="0"/>
              <w:ind w:firstLine="529"/>
              <w:rPr>
                <w:i/>
              </w:rPr>
            </w:pPr>
            <w:r w:rsidRPr="00E049D7">
              <w:rPr>
                <w:i/>
              </w:rPr>
              <w:t xml:space="preserve">Количество баллов, присуждаемых по критерию оценки (показателю), определяется по формуле: </w:t>
            </w:r>
          </w:p>
          <w:p w:rsidR="000D1020" w:rsidRPr="00E049D7" w:rsidRDefault="000D1020" w:rsidP="009C4420">
            <w:pPr>
              <w:widowControl w:val="0"/>
              <w:autoSpaceDE w:val="0"/>
              <w:autoSpaceDN w:val="0"/>
              <w:adjustRightInd w:val="0"/>
              <w:ind w:firstLine="529"/>
              <w:rPr>
                <w:i/>
              </w:rPr>
            </w:pPr>
          </w:p>
          <w:p w:rsidR="000D1020" w:rsidRPr="00E049D7" w:rsidRDefault="000D1020" w:rsidP="009C4420">
            <w:pPr>
              <w:widowControl w:val="0"/>
              <w:autoSpaceDE w:val="0"/>
              <w:autoSpaceDN w:val="0"/>
              <w:adjustRightInd w:val="0"/>
              <w:ind w:firstLine="529"/>
              <w:rPr>
                <w:i/>
              </w:rPr>
            </w:pPr>
            <w:r w:rsidRPr="00E049D7">
              <w:rPr>
                <w:i/>
              </w:rPr>
              <w:t>НЦБ</w:t>
            </w:r>
            <w:proofErr w:type="spellStart"/>
            <w:r w:rsidRPr="00E049D7">
              <w:rPr>
                <w:i/>
                <w:vertAlign w:val="subscript"/>
                <w:lang w:val="en-US"/>
              </w:rPr>
              <w:t>i</w:t>
            </w:r>
            <w:proofErr w:type="spellEnd"/>
            <w:r w:rsidRPr="00E049D7">
              <w:rPr>
                <w:i/>
                <w:vertAlign w:val="subscript"/>
              </w:rPr>
              <w:t>1</w:t>
            </w:r>
            <w:r w:rsidRPr="00E049D7">
              <w:rPr>
                <w:i/>
              </w:rPr>
              <w:t>=КЗП</w:t>
            </w:r>
            <w:r w:rsidRPr="00E049D7">
              <w:rPr>
                <w:i/>
                <w:vertAlign w:val="subscript"/>
              </w:rPr>
              <w:t>1</w:t>
            </w:r>
            <w:r w:rsidRPr="00E049D7">
              <w:rPr>
                <w:i/>
              </w:rPr>
              <w:t>×100×(</w:t>
            </w:r>
            <w:proofErr w:type="spellStart"/>
            <w:r w:rsidRPr="00E049D7">
              <w:rPr>
                <w:i/>
              </w:rPr>
              <w:t>Кi</w:t>
            </w:r>
            <w:proofErr w:type="spellEnd"/>
            <w:r w:rsidRPr="00E049D7">
              <w:rPr>
                <w:i/>
              </w:rPr>
              <w:t>/</w:t>
            </w:r>
            <w:proofErr w:type="spellStart"/>
            <w:r w:rsidRPr="00E049D7">
              <w:rPr>
                <w:i/>
              </w:rPr>
              <w:t>Кmax</w:t>
            </w:r>
            <w:proofErr w:type="spellEnd"/>
            <w:r w:rsidRPr="00E049D7">
              <w:rPr>
                <w:i/>
              </w:rPr>
              <w:t>)</w:t>
            </w:r>
          </w:p>
          <w:p w:rsidR="000D1020" w:rsidRPr="00E049D7" w:rsidRDefault="000D1020" w:rsidP="009C4420">
            <w:pPr>
              <w:widowControl w:val="0"/>
              <w:autoSpaceDE w:val="0"/>
              <w:autoSpaceDN w:val="0"/>
              <w:adjustRightInd w:val="0"/>
              <w:ind w:firstLine="529"/>
              <w:rPr>
                <w:i/>
              </w:rPr>
            </w:pPr>
            <w:r w:rsidRPr="00E049D7">
              <w:rPr>
                <w:i/>
              </w:rPr>
              <w:t>где:</w:t>
            </w:r>
          </w:p>
          <w:p w:rsidR="00B26619" w:rsidRPr="00E049D7" w:rsidRDefault="00B26619" w:rsidP="009C4420">
            <w:pPr>
              <w:widowControl w:val="0"/>
              <w:autoSpaceDE w:val="0"/>
              <w:autoSpaceDN w:val="0"/>
              <w:adjustRightInd w:val="0"/>
              <w:ind w:firstLine="529"/>
              <w:rPr>
                <w:i/>
              </w:rPr>
            </w:pPr>
            <w:r w:rsidRPr="00E049D7">
              <w:rPr>
                <w:i/>
              </w:rPr>
              <w:t>НЦБ</w:t>
            </w:r>
            <w:proofErr w:type="spellStart"/>
            <w:r w:rsidRPr="00E049D7">
              <w:rPr>
                <w:i/>
                <w:vertAlign w:val="subscript"/>
                <w:lang w:val="en-US"/>
              </w:rPr>
              <w:t>i</w:t>
            </w:r>
            <w:proofErr w:type="spellEnd"/>
            <w:r w:rsidRPr="00E049D7">
              <w:rPr>
                <w:i/>
                <w:vertAlign w:val="subscript"/>
              </w:rPr>
              <w:t xml:space="preserve">1 </w:t>
            </w:r>
            <w:r w:rsidRPr="00E049D7">
              <w:rPr>
                <w:i/>
              </w:rPr>
              <w:t>- количество баллов, присуждаемых по критерию оценки (показателю) опыт участника по успешному оказанию услуг сопоставимого характера и объема;</w:t>
            </w:r>
          </w:p>
          <w:p w:rsidR="000D1020" w:rsidRPr="00E049D7" w:rsidRDefault="000D1020" w:rsidP="009C4420">
            <w:pPr>
              <w:widowControl w:val="0"/>
              <w:autoSpaceDE w:val="0"/>
              <w:autoSpaceDN w:val="0"/>
              <w:adjustRightInd w:val="0"/>
              <w:ind w:firstLine="529"/>
              <w:rPr>
                <w:i/>
              </w:rPr>
            </w:pPr>
            <w:r w:rsidRPr="00E049D7">
              <w:rPr>
                <w:i/>
              </w:rPr>
              <w:t>КЗП</w:t>
            </w:r>
            <w:r w:rsidRPr="00E049D7">
              <w:rPr>
                <w:i/>
                <w:vertAlign w:val="subscript"/>
              </w:rPr>
              <w:t>1</w:t>
            </w:r>
            <w:r w:rsidRPr="00E049D7">
              <w:rPr>
                <w:i/>
              </w:rPr>
              <w:t xml:space="preserve"> - коэффициент значимости показателя</w:t>
            </w:r>
            <w:r w:rsidR="00B26619" w:rsidRPr="00E049D7">
              <w:rPr>
                <w:i/>
              </w:rPr>
              <w:t>;</w:t>
            </w:r>
          </w:p>
          <w:p w:rsidR="000D1020" w:rsidRPr="00E049D7" w:rsidRDefault="00A26D31" w:rsidP="009C4420">
            <w:pPr>
              <w:widowControl w:val="0"/>
              <w:autoSpaceDE w:val="0"/>
              <w:autoSpaceDN w:val="0"/>
              <w:adjustRightInd w:val="0"/>
              <w:ind w:firstLine="529"/>
              <w:rPr>
                <w:i/>
              </w:rPr>
            </w:pPr>
            <w:r w:rsidRPr="00E049D7">
              <w:rPr>
                <w:i/>
                <w:noProof/>
              </w:rPr>
              <w:drawing>
                <wp:inline distT="0" distB="0" distL="0" distR="0" wp14:anchorId="1B0259E2" wp14:editId="443EEA79">
                  <wp:extent cx="203200" cy="241300"/>
                  <wp:effectExtent l="0" t="0" r="635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 cy="241300"/>
                          </a:xfrm>
                          <a:prstGeom prst="rect">
                            <a:avLst/>
                          </a:prstGeom>
                          <a:noFill/>
                          <a:ln>
                            <a:noFill/>
                          </a:ln>
                        </pic:spPr>
                      </pic:pic>
                    </a:graphicData>
                  </a:graphic>
                </wp:inline>
              </w:drawing>
            </w:r>
            <w:r w:rsidR="000D1020" w:rsidRPr="00E049D7">
              <w:rPr>
                <w:i/>
              </w:rPr>
              <w:t xml:space="preserve"> - предложение участника открытого </w:t>
            </w:r>
            <w:r w:rsidR="00F85374" w:rsidRPr="00E049D7">
              <w:rPr>
                <w:i/>
              </w:rPr>
              <w:t>К</w:t>
            </w:r>
            <w:r w:rsidR="000D1020" w:rsidRPr="00E049D7">
              <w:rPr>
                <w:i/>
              </w:rPr>
              <w:t>онкурса, заявка (предложение) которого оценивается;</w:t>
            </w:r>
          </w:p>
          <w:p w:rsidR="000D1020" w:rsidRPr="00E049D7" w:rsidRDefault="00A26D31" w:rsidP="00F85374">
            <w:pPr>
              <w:widowControl w:val="0"/>
              <w:autoSpaceDE w:val="0"/>
              <w:autoSpaceDN w:val="0"/>
              <w:adjustRightInd w:val="0"/>
              <w:ind w:firstLine="529"/>
              <w:rPr>
                <w:i/>
              </w:rPr>
            </w:pPr>
            <w:r w:rsidRPr="00E049D7">
              <w:rPr>
                <w:i/>
                <w:noProof/>
              </w:rPr>
              <w:drawing>
                <wp:inline distT="0" distB="0" distL="0" distR="0" wp14:anchorId="3CB606B7" wp14:editId="2E2C5D65">
                  <wp:extent cx="304800" cy="222250"/>
                  <wp:effectExtent l="0" t="0" r="0" b="635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222250"/>
                          </a:xfrm>
                          <a:prstGeom prst="rect">
                            <a:avLst/>
                          </a:prstGeom>
                          <a:noFill/>
                          <a:ln>
                            <a:noFill/>
                          </a:ln>
                        </pic:spPr>
                      </pic:pic>
                    </a:graphicData>
                  </a:graphic>
                </wp:inline>
              </w:drawing>
            </w:r>
            <w:r w:rsidR="000D1020" w:rsidRPr="00E049D7">
              <w:rPr>
                <w:i/>
              </w:rPr>
              <w:t xml:space="preserve"> - максимальное предложение из предложений по показателю критерия оценки, сделанных участниками открытого </w:t>
            </w:r>
            <w:r w:rsidR="00F85374" w:rsidRPr="00E049D7">
              <w:rPr>
                <w:i/>
              </w:rPr>
              <w:t>К</w:t>
            </w:r>
            <w:r w:rsidR="000D1020" w:rsidRPr="00E049D7">
              <w:rPr>
                <w:i/>
              </w:rPr>
              <w:t>онкурса (максимальное количество</w:t>
            </w:r>
            <w:r w:rsidR="00F85374" w:rsidRPr="00E049D7">
              <w:rPr>
                <w:i/>
              </w:rPr>
              <w:t xml:space="preserve"> </w:t>
            </w:r>
            <w:r w:rsidR="000D1020" w:rsidRPr="00E049D7">
              <w:rPr>
                <w:i/>
              </w:rPr>
              <w:t>договоров</w:t>
            </w:r>
            <w:r w:rsidR="00F85374" w:rsidRPr="00E049D7">
              <w:rPr>
                <w:i/>
              </w:rPr>
              <w:t xml:space="preserve"> </w:t>
            </w:r>
            <w:r w:rsidR="000D1020" w:rsidRPr="00E049D7">
              <w:rPr>
                <w:i/>
              </w:rPr>
              <w:t>и/или контрактов).</w:t>
            </w:r>
          </w:p>
        </w:tc>
        <w:tc>
          <w:tcPr>
            <w:tcW w:w="1950" w:type="dxa"/>
            <w:vAlign w:val="center"/>
          </w:tcPr>
          <w:p w:rsidR="000D1020" w:rsidRPr="00E049D7" w:rsidRDefault="000D1020" w:rsidP="00833EF8">
            <w:pPr>
              <w:ind w:firstLine="34"/>
              <w:jc w:val="center"/>
              <w:rPr>
                <w:b/>
              </w:rPr>
            </w:pPr>
            <w:r w:rsidRPr="00E049D7">
              <w:lastRenderedPageBreak/>
              <w:t xml:space="preserve">70% </w:t>
            </w:r>
            <w:r w:rsidRPr="00E049D7">
              <w:rPr>
                <w:b/>
              </w:rPr>
              <w:t>(</w:t>
            </w:r>
            <w:r w:rsidRPr="00E049D7">
              <w:rPr>
                <w:b/>
                <w:lang w:val="en-US"/>
              </w:rPr>
              <w:t>K</w:t>
            </w:r>
            <w:r w:rsidRPr="00E049D7">
              <w:rPr>
                <w:b/>
              </w:rPr>
              <w:t>ЗП</w:t>
            </w:r>
            <w:r w:rsidRPr="00E049D7">
              <w:rPr>
                <w:b/>
                <w:vertAlign w:val="subscript"/>
              </w:rPr>
              <w:t>1=</w:t>
            </w:r>
            <w:r w:rsidRPr="00E049D7">
              <w:rPr>
                <w:b/>
              </w:rPr>
              <w:t>0,7)</w:t>
            </w:r>
          </w:p>
          <w:p w:rsidR="000D1020" w:rsidRPr="00E049D7" w:rsidRDefault="000D1020" w:rsidP="00833EF8">
            <w:pPr>
              <w:ind w:firstLine="34"/>
              <w:jc w:val="center"/>
            </w:pPr>
          </w:p>
        </w:tc>
      </w:tr>
      <w:tr w:rsidR="00E049D7" w:rsidRPr="00E049D7" w:rsidTr="003F466E">
        <w:trPr>
          <w:trHeight w:val="416"/>
        </w:trPr>
        <w:tc>
          <w:tcPr>
            <w:tcW w:w="851" w:type="dxa"/>
            <w:vAlign w:val="center"/>
          </w:tcPr>
          <w:p w:rsidR="000D1020" w:rsidRPr="00E049D7" w:rsidRDefault="000D1020" w:rsidP="003F466E">
            <w:pPr>
              <w:ind w:firstLine="0"/>
              <w:jc w:val="center"/>
            </w:pPr>
            <w:r w:rsidRPr="00E049D7">
              <w:lastRenderedPageBreak/>
              <w:t>2.2.2</w:t>
            </w:r>
          </w:p>
        </w:tc>
        <w:tc>
          <w:tcPr>
            <w:tcW w:w="7088" w:type="dxa"/>
            <w:vAlign w:val="center"/>
          </w:tcPr>
          <w:p w:rsidR="000D1020" w:rsidRPr="00E049D7" w:rsidRDefault="000D1020" w:rsidP="003F466E">
            <w:pPr>
              <w:widowControl w:val="0"/>
              <w:autoSpaceDE w:val="0"/>
              <w:autoSpaceDN w:val="0"/>
              <w:adjustRightInd w:val="0"/>
              <w:ind w:firstLine="0"/>
              <w:rPr>
                <w:i/>
              </w:rPr>
            </w:pPr>
            <w:r w:rsidRPr="00E049D7">
              <w:rPr>
                <w:b/>
                <w:i/>
              </w:rPr>
              <w:t>- </w:t>
            </w:r>
            <w:r w:rsidRPr="00E049D7">
              <w:rPr>
                <w:b/>
              </w:rPr>
              <w:t>квалификация трудовых ресурсов (руководителей и ключевых специалистов), предлагаемых для оказания услуг (НЦБ</w:t>
            </w:r>
            <w:proofErr w:type="spellStart"/>
            <w:r w:rsidRPr="00E049D7">
              <w:rPr>
                <w:b/>
                <w:vertAlign w:val="subscript"/>
                <w:lang w:val="en-US"/>
              </w:rPr>
              <w:t>i</w:t>
            </w:r>
            <w:proofErr w:type="spellEnd"/>
            <w:r w:rsidRPr="00E049D7">
              <w:rPr>
                <w:b/>
                <w:vertAlign w:val="subscript"/>
              </w:rPr>
              <w:t>2</w:t>
            </w:r>
            <w:r w:rsidRPr="00E049D7">
              <w:rPr>
                <w:b/>
              </w:rPr>
              <w:t>)</w:t>
            </w:r>
          </w:p>
          <w:p w:rsidR="000D1020" w:rsidRPr="00E049D7" w:rsidRDefault="000D1020" w:rsidP="001821FE">
            <w:pPr>
              <w:autoSpaceDE w:val="0"/>
              <w:autoSpaceDN w:val="0"/>
              <w:adjustRightInd w:val="0"/>
              <w:ind w:firstLine="0"/>
            </w:pPr>
            <w:r w:rsidRPr="00E049D7">
              <w:t>Оценивается наличие у</w:t>
            </w:r>
            <w:r w:rsidR="00D655DA" w:rsidRPr="00E049D7">
              <w:t xml:space="preserve"> </w:t>
            </w:r>
            <w:r w:rsidRPr="00E049D7">
              <w:t xml:space="preserve">участника </w:t>
            </w:r>
            <w:r w:rsidR="00F85374" w:rsidRPr="00E049D7">
              <w:t>К</w:t>
            </w:r>
            <w:r w:rsidRPr="00E049D7">
              <w:t>онкурса квалифицированных сотрудников: аудиторов со стажем работы в должности аудитора не менее 5 лет и имеющий квалификационный аттестат аудитора далее – специалист).</w:t>
            </w:r>
          </w:p>
          <w:p w:rsidR="000D1020" w:rsidRPr="00E049D7" w:rsidRDefault="000D1020" w:rsidP="009C4420">
            <w:pPr>
              <w:ind w:firstLine="743"/>
            </w:pPr>
            <w:r w:rsidRPr="00E049D7">
              <w:t xml:space="preserve">Специалисты должны находиться в штате участника открытого </w:t>
            </w:r>
            <w:r w:rsidR="00F85374" w:rsidRPr="00E049D7">
              <w:t>К</w:t>
            </w:r>
            <w:r w:rsidRPr="00E049D7">
              <w:t>онкурса, или быть с ним в договорных отношениях.</w:t>
            </w:r>
          </w:p>
          <w:p w:rsidR="000D1020" w:rsidRPr="00E049D7" w:rsidRDefault="000D1020" w:rsidP="009C4420">
            <w:pPr>
              <w:widowControl w:val="0"/>
              <w:autoSpaceDE w:val="0"/>
              <w:autoSpaceDN w:val="0"/>
              <w:adjustRightInd w:val="0"/>
              <w:ind w:firstLine="529"/>
            </w:pPr>
            <w:r w:rsidRPr="00E049D7">
              <w:t xml:space="preserve">Для подтверждения указанных сведений участник в составе заявки представляет следующие документы на каждого специалиста: </w:t>
            </w:r>
          </w:p>
          <w:p w:rsidR="000D1020" w:rsidRPr="00E049D7" w:rsidRDefault="000D1020" w:rsidP="009C4420">
            <w:pPr>
              <w:widowControl w:val="0"/>
              <w:autoSpaceDE w:val="0"/>
              <w:autoSpaceDN w:val="0"/>
              <w:adjustRightInd w:val="0"/>
              <w:ind w:firstLine="529"/>
            </w:pPr>
            <w:r w:rsidRPr="00E049D7">
              <w:t>•</w:t>
            </w:r>
            <w:r w:rsidRPr="00E049D7">
              <w:tab/>
              <w:t xml:space="preserve">копию выписки из приказа о приеме специалистов на </w:t>
            </w:r>
            <w:r w:rsidRPr="00E049D7">
              <w:lastRenderedPageBreak/>
              <w:t>работу и/или копию трудовой книжки;</w:t>
            </w:r>
          </w:p>
          <w:p w:rsidR="000D1020" w:rsidRPr="00E049D7" w:rsidRDefault="000D1020" w:rsidP="00876A2E">
            <w:pPr>
              <w:widowControl w:val="0"/>
              <w:autoSpaceDE w:val="0"/>
              <w:autoSpaceDN w:val="0"/>
              <w:adjustRightInd w:val="0"/>
              <w:ind w:firstLine="529"/>
            </w:pPr>
            <w:r w:rsidRPr="00E049D7">
              <w:t>•</w:t>
            </w:r>
            <w:r w:rsidRPr="00E049D7">
              <w:tab/>
              <w:t xml:space="preserve">копию трудового договора специалиста с участником </w:t>
            </w:r>
            <w:r w:rsidR="00F85374" w:rsidRPr="00E049D7">
              <w:t>К</w:t>
            </w:r>
            <w:r w:rsidRPr="00E049D7">
              <w:t xml:space="preserve">онкурса, или в случае, если специалист находится в договорных отношениях гражданско-правового характера с участником </w:t>
            </w:r>
            <w:r w:rsidR="00F85374" w:rsidRPr="00E049D7">
              <w:t>К</w:t>
            </w:r>
            <w:r w:rsidRPr="00E049D7">
              <w:t>онкурса, то копию гражданско-правового договора;</w:t>
            </w:r>
          </w:p>
          <w:p w:rsidR="000D1020" w:rsidRPr="00E049D7" w:rsidRDefault="000D1020" w:rsidP="0026399E">
            <w:pPr>
              <w:widowControl w:val="0"/>
              <w:tabs>
                <w:tab w:val="left" w:pos="567"/>
              </w:tabs>
              <w:autoSpaceDE w:val="0"/>
            </w:pPr>
            <w:r w:rsidRPr="00E049D7">
              <w:t>копию квалификационного аттестата аудитора (действующего по состоянию на 01 января текущего года).</w:t>
            </w:r>
          </w:p>
          <w:p w:rsidR="000D1020" w:rsidRPr="00E049D7" w:rsidRDefault="000D1020" w:rsidP="009C4420">
            <w:pPr>
              <w:widowControl w:val="0"/>
              <w:autoSpaceDE w:val="0"/>
              <w:autoSpaceDN w:val="0"/>
              <w:adjustRightInd w:val="0"/>
              <w:ind w:firstLine="529"/>
            </w:pPr>
            <w:r w:rsidRPr="00E049D7">
              <w:t>Все документы должны быть представлены в полном объеме.</w:t>
            </w:r>
          </w:p>
          <w:p w:rsidR="000D1020" w:rsidRPr="00E049D7" w:rsidRDefault="000D1020" w:rsidP="009C4420">
            <w:pPr>
              <w:widowControl w:val="0"/>
              <w:autoSpaceDE w:val="0"/>
              <w:autoSpaceDN w:val="0"/>
              <w:adjustRightInd w:val="0"/>
              <w:ind w:firstLine="529"/>
              <w:rPr>
                <w:i/>
              </w:rPr>
            </w:pPr>
            <w:r w:rsidRPr="00E049D7">
              <w:rPr>
                <w:i/>
              </w:rPr>
              <w:t xml:space="preserve">Количество баллов, присуждаемых по критерию оценки (показателю), определяется по формуле: </w:t>
            </w:r>
          </w:p>
          <w:p w:rsidR="000D1020" w:rsidRPr="00E049D7" w:rsidRDefault="000D1020" w:rsidP="009C4420">
            <w:pPr>
              <w:widowControl w:val="0"/>
              <w:autoSpaceDE w:val="0"/>
              <w:autoSpaceDN w:val="0"/>
              <w:adjustRightInd w:val="0"/>
              <w:ind w:firstLine="529"/>
              <w:rPr>
                <w:i/>
              </w:rPr>
            </w:pPr>
          </w:p>
          <w:p w:rsidR="000D1020" w:rsidRPr="00E049D7" w:rsidRDefault="000D1020" w:rsidP="009C4420">
            <w:pPr>
              <w:widowControl w:val="0"/>
              <w:autoSpaceDE w:val="0"/>
              <w:autoSpaceDN w:val="0"/>
              <w:adjustRightInd w:val="0"/>
              <w:ind w:firstLine="529"/>
              <w:rPr>
                <w:i/>
              </w:rPr>
            </w:pPr>
            <w:r w:rsidRPr="00E049D7">
              <w:rPr>
                <w:i/>
              </w:rPr>
              <w:t>НЦБ</w:t>
            </w:r>
            <w:proofErr w:type="spellStart"/>
            <w:r w:rsidRPr="00E049D7">
              <w:rPr>
                <w:i/>
                <w:vertAlign w:val="subscript"/>
                <w:lang w:val="en-US"/>
              </w:rPr>
              <w:t>i</w:t>
            </w:r>
            <w:proofErr w:type="spellEnd"/>
            <w:r w:rsidRPr="00E049D7">
              <w:rPr>
                <w:i/>
                <w:vertAlign w:val="subscript"/>
              </w:rPr>
              <w:t>2</w:t>
            </w:r>
            <w:r w:rsidRPr="00E049D7">
              <w:rPr>
                <w:i/>
              </w:rPr>
              <w:t>=КЗП</w:t>
            </w:r>
            <w:r w:rsidRPr="00E049D7">
              <w:rPr>
                <w:i/>
                <w:vertAlign w:val="subscript"/>
              </w:rPr>
              <w:t>2</w:t>
            </w:r>
            <w:r w:rsidRPr="00E049D7">
              <w:rPr>
                <w:i/>
              </w:rPr>
              <w:t>×100×(</w:t>
            </w:r>
            <w:proofErr w:type="spellStart"/>
            <w:r w:rsidRPr="00E049D7">
              <w:rPr>
                <w:i/>
              </w:rPr>
              <w:t>Кi</w:t>
            </w:r>
            <w:proofErr w:type="spellEnd"/>
            <w:r w:rsidRPr="00E049D7">
              <w:rPr>
                <w:i/>
              </w:rPr>
              <w:t>/</w:t>
            </w:r>
            <w:proofErr w:type="spellStart"/>
            <w:r w:rsidRPr="00E049D7">
              <w:rPr>
                <w:i/>
              </w:rPr>
              <w:t>Кmax</w:t>
            </w:r>
            <w:proofErr w:type="spellEnd"/>
            <w:r w:rsidRPr="00E049D7">
              <w:rPr>
                <w:i/>
              </w:rPr>
              <w:t>)</w:t>
            </w:r>
          </w:p>
          <w:p w:rsidR="000D1020" w:rsidRPr="00E049D7" w:rsidRDefault="000D1020" w:rsidP="009C4420">
            <w:pPr>
              <w:widowControl w:val="0"/>
              <w:autoSpaceDE w:val="0"/>
              <w:autoSpaceDN w:val="0"/>
              <w:adjustRightInd w:val="0"/>
              <w:ind w:firstLine="529"/>
              <w:rPr>
                <w:i/>
              </w:rPr>
            </w:pPr>
            <w:r w:rsidRPr="00E049D7">
              <w:rPr>
                <w:i/>
              </w:rPr>
              <w:t>где:</w:t>
            </w:r>
          </w:p>
          <w:p w:rsidR="00B26619" w:rsidRPr="00E049D7" w:rsidRDefault="00B26619" w:rsidP="009C4420">
            <w:pPr>
              <w:widowControl w:val="0"/>
              <w:autoSpaceDE w:val="0"/>
              <w:autoSpaceDN w:val="0"/>
              <w:adjustRightInd w:val="0"/>
              <w:ind w:firstLine="529"/>
              <w:rPr>
                <w:i/>
              </w:rPr>
            </w:pPr>
            <w:r w:rsidRPr="00E049D7">
              <w:rPr>
                <w:i/>
              </w:rPr>
              <w:t>НЦБ</w:t>
            </w:r>
            <w:proofErr w:type="spellStart"/>
            <w:r w:rsidRPr="00E049D7">
              <w:rPr>
                <w:i/>
                <w:vertAlign w:val="subscript"/>
                <w:lang w:val="en-US"/>
              </w:rPr>
              <w:t>i</w:t>
            </w:r>
            <w:proofErr w:type="spellEnd"/>
            <w:r w:rsidRPr="00E049D7">
              <w:rPr>
                <w:i/>
                <w:vertAlign w:val="subscript"/>
              </w:rPr>
              <w:t xml:space="preserve">2 </w:t>
            </w:r>
            <w:r w:rsidRPr="00E049D7">
              <w:rPr>
                <w:i/>
              </w:rPr>
              <w:t>- количество баллов, присуждаемых по критерию оценки (показателю) квалификация трудовых ресурсов (руководителей и ключевых специалистов), предлагаемых для оказания услуг;</w:t>
            </w:r>
          </w:p>
          <w:p w:rsidR="000D1020" w:rsidRPr="00E049D7" w:rsidRDefault="000D1020" w:rsidP="009C4420">
            <w:pPr>
              <w:widowControl w:val="0"/>
              <w:autoSpaceDE w:val="0"/>
              <w:autoSpaceDN w:val="0"/>
              <w:adjustRightInd w:val="0"/>
              <w:ind w:firstLine="529"/>
              <w:rPr>
                <w:i/>
              </w:rPr>
            </w:pPr>
            <w:r w:rsidRPr="00E049D7">
              <w:rPr>
                <w:i/>
              </w:rPr>
              <w:t>КЗП</w:t>
            </w:r>
            <w:r w:rsidRPr="00E049D7">
              <w:rPr>
                <w:i/>
                <w:vertAlign w:val="subscript"/>
              </w:rPr>
              <w:t>2</w:t>
            </w:r>
            <w:r w:rsidRPr="00E049D7">
              <w:rPr>
                <w:i/>
              </w:rPr>
              <w:t xml:space="preserve"> - коэффициент значимости показателя</w:t>
            </w:r>
            <w:r w:rsidR="00B26619" w:rsidRPr="00E049D7">
              <w:rPr>
                <w:i/>
              </w:rPr>
              <w:t>;</w:t>
            </w:r>
          </w:p>
          <w:p w:rsidR="000D1020" w:rsidRPr="00E049D7" w:rsidRDefault="00A26D31" w:rsidP="009C4420">
            <w:pPr>
              <w:widowControl w:val="0"/>
              <w:autoSpaceDE w:val="0"/>
              <w:autoSpaceDN w:val="0"/>
              <w:adjustRightInd w:val="0"/>
              <w:ind w:firstLine="529"/>
              <w:rPr>
                <w:i/>
              </w:rPr>
            </w:pPr>
            <w:r w:rsidRPr="00E049D7">
              <w:rPr>
                <w:i/>
                <w:noProof/>
              </w:rPr>
              <w:drawing>
                <wp:inline distT="0" distB="0" distL="0" distR="0" wp14:anchorId="7707A708" wp14:editId="7B9FD8B6">
                  <wp:extent cx="203200" cy="241300"/>
                  <wp:effectExtent l="0" t="0" r="635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 cy="241300"/>
                          </a:xfrm>
                          <a:prstGeom prst="rect">
                            <a:avLst/>
                          </a:prstGeom>
                          <a:noFill/>
                          <a:ln>
                            <a:noFill/>
                          </a:ln>
                        </pic:spPr>
                      </pic:pic>
                    </a:graphicData>
                  </a:graphic>
                </wp:inline>
              </w:drawing>
            </w:r>
            <w:r w:rsidR="000D1020" w:rsidRPr="00E049D7">
              <w:rPr>
                <w:i/>
              </w:rPr>
              <w:t xml:space="preserve">  - предложение участника закупки, заявка (предложение) которого оценивается;</w:t>
            </w:r>
          </w:p>
          <w:p w:rsidR="000D1020" w:rsidRPr="00E049D7" w:rsidRDefault="00A26D31" w:rsidP="009C4420">
            <w:pPr>
              <w:widowControl w:val="0"/>
              <w:autoSpaceDE w:val="0"/>
              <w:autoSpaceDN w:val="0"/>
              <w:adjustRightInd w:val="0"/>
              <w:ind w:firstLine="529"/>
              <w:rPr>
                <w:i/>
              </w:rPr>
            </w:pPr>
            <w:r w:rsidRPr="00E049D7">
              <w:rPr>
                <w:i/>
                <w:noProof/>
              </w:rPr>
              <w:drawing>
                <wp:inline distT="0" distB="0" distL="0" distR="0" wp14:anchorId="3E49B33B" wp14:editId="2C6DB4AD">
                  <wp:extent cx="304800" cy="222250"/>
                  <wp:effectExtent l="0" t="0" r="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222250"/>
                          </a:xfrm>
                          <a:prstGeom prst="rect">
                            <a:avLst/>
                          </a:prstGeom>
                          <a:noFill/>
                          <a:ln>
                            <a:noFill/>
                          </a:ln>
                        </pic:spPr>
                      </pic:pic>
                    </a:graphicData>
                  </a:graphic>
                </wp:inline>
              </w:drawing>
            </w:r>
            <w:r w:rsidR="000D1020" w:rsidRPr="00E049D7">
              <w:rPr>
                <w:i/>
              </w:rPr>
              <w:t xml:space="preserve"> - максимальное предложение из предложений по показателю критерия оценки, сделанных участниками закупки (максимальное количество соответствующих сотрудников). </w:t>
            </w:r>
          </w:p>
          <w:p w:rsidR="000D1020" w:rsidRPr="00E049D7" w:rsidRDefault="000D1020" w:rsidP="009C4420">
            <w:pPr>
              <w:widowControl w:val="0"/>
              <w:autoSpaceDE w:val="0"/>
              <w:autoSpaceDN w:val="0"/>
              <w:adjustRightInd w:val="0"/>
              <w:ind w:firstLine="529"/>
              <w:rPr>
                <w:b/>
                <w:i/>
              </w:rPr>
            </w:pPr>
            <w:r w:rsidRPr="00E049D7">
              <w:rPr>
                <w:b/>
                <w:i/>
              </w:rPr>
              <w:t xml:space="preserve">Не предоставление документов, подтверждающих квалификацию трудовых ресурсов (руководителей и ключевых специалистов), предлагаемых для оказания услуг, не является основанием для отказа в допуске к участию в открытом </w:t>
            </w:r>
            <w:r w:rsidR="00F85374" w:rsidRPr="00E049D7">
              <w:rPr>
                <w:b/>
                <w:i/>
              </w:rPr>
              <w:t>К</w:t>
            </w:r>
            <w:r w:rsidRPr="00E049D7">
              <w:rPr>
                <w:b/>
                <w:i/>
              </w:rPr>
              <w:t>онкурсе.</w:t>
            </w:r>
          </w:p>
        </w:tc>
        <w:tc>
          <w:tcPr>
            <w:tcW w:w="1950" w:type="dxa"/>
            <w:vAlign w:val="center"/>
          </w:tcPr>
          <w:p w:rsidR="000D1020" w:rsidRPr="00E049D7" w:rsidRDefault="000D1020" w:rsidP="00C801E0">
            <w:pPr>
              <w:ind w:firstLine="0"/>
              <w:jc w:val="center"/>
              <w:rPr>
                <w:b/>
              </w:rPr>
            </w:pPr>
            <w:r w:rsidRPr="00E049D7">
              <w:lastRenderedPageBreak/>
              <w:t xml:space="preserve">30% </w:t>
            </w:r>
            <w:r w:rsidRPr="00E049D7">
              <w:rPr>
                <w:b/>
              </w:rPr>
              <w:t>(</w:t>
            </w:r>
            <w:r w:rsidRPr="00E049D7">
              <w:rPr>
                <w:b/>
                <w:lang w:val="en-US"/>
              </w:rPr>
              <w:t>K</w:t>
            </w:r>
            <w:r w:rsidRPr="00E049D7">
              <w:rPr>
                <w:b/>
              </w:rPr>
              <w:t>ЗП</w:t>
            </w:r>
            <w:r w:rsidRPr="00E049D7">
              <w:rPr>
                <w:b/>
                <w:vertAlign w:val="subscript"/>
              </w:rPr>
              <w:t>2=</w:t>
            </w:r>
            <w:r w:rsidRPr="00E049D7">
              <w:rPr>
                <w:b/>
              </w:rPr>
              <w:t>0,3)</w:t>
            </w:r>
          </w:p>
          <w:p w:rsidR="000D1020" w:rsidRPr="00E049D7" w:rsidRDefault="000D1020" w:rsidP="00C801E0">
            <w:pPr>
              <w:ind w:firstLine="0"/>
              <w:jc w:val="center"/>
            </w:pPr>
          </w:p>
        </w:tc>
      </w:tr>
    </w:tbl>
    <w:p w:rsidR="000D1020" w:rsidRPr="00E049D7" w:rsidRDefault="000D1020" w:rsidP="00EF799E">
      <w:pPr>
        <w:ind w:firstLine="567"/>
      </w:pPr>
      <w:r w:rsidRPr="00E049D7">
        <w:lastRenderedPageBreak/>
        <w:t xml:space="preserve">Для Заказчика лучшим условием исполнения </w:t>
      </w:r>
      <w:r w:rsidR="00B9535F" w:rsidRPr="00E049D7">
        <w:t>Д</w:t>
      </w:r>
      <w:r w:rsidRPr="00E049D7">
        <w:t>оговора является наибольшее значение критерия оценки (показателя).</w:t>
      </w:r>
    </w:p>
    <w:p w:rsidR="002D67DD" w:rsidRPr="00E049D7" w:rsidRDefault="000D1020" w:rsidP="002D67DD">
      <w:pPr>
        <w:autoSpaceDE w:val="0"/>
        <w:ind w:firstLine="540"/>
      </w:pPr>
      <w:r w:rsidRPr="00E049D7">
        <w:t>Итоговый рейтинг заявки вычисляется как сумма рейтингов по каждому критерию оценки заявки.</w:t>
      </w:r>
    </w:p>
    <w:p w:rsidR="002D67DD" w:rsidRPr="00E049D7" w:rsidRDefault="000D1020" w:rsidP="002D67DD">
      <w:pPr>
        <w:autoSpaceDE w:val="0"/>
        <w:ind w:firstLine="540"/>
      </w:pPr>
      <w:r w:rsidRPr="00E049D7">
        <w:t xml:space="preserve">Итоговый рейтинг каждой заявки на участие в открытом </w:t>
      </w:r>
      <w:r w:rsidR="00F85374" w:rsidRPr="00E049D7">
        <w:t>К</w:t>
      </w:r>
      <w:r w:rsidRPr="00E049D7">
        <w:t>онкурсе (</w:t>
      </w:r>
      <w:r w:rsidRPr="00E049D7">
        <w:rPr>
          <w:lang w:val="en-US"/>
        </w:rPr>
        <w:t>V</w:t>
      </w:r>
      <w:r w:rsidRPr="00E049D7">
        <w:rPr>
          <w:vertAlign w:val="subscript"/>
          <w:lang w:val="en-US"/>
        </w:rPr>
        <w:t>i</w:t>
      </w:r>
      <w:r w:rsidRPr="00E049D7">
        <w:t xml:space="preserve">)  определяется по формуле: </w:t>
      </w:r>
    </w:p>
    <w:p w:rsidR="002D67DD" w:rsidRPr="00E049D7" w:rsidRDefault="000D1020" w:rsidP="002D67DD">
      <w:pPr>
        <w:autoSpaceDE w:val="0"/>
      </w:pPr>
      <w:r w:rsidRPr="00E049D7">
        <w:rPr>
          <w:b/>
          <w:lang w:val="en-US"/>
        </w:rPr>
        <w:t>V</w:t>
      </w:r>
      <w:r w:rsidRPr="00E049D7">
        <w:rPr>
          <w:b/>
          <w:vertAlign w:val="subscript"/>
          <w:lang w:val="en-US"/>
        </w:rPr>
        <w:t>i</w:t>
      </w:r>
      <w:r w:rsidRPr="00E049D7">
        <w:rPr>
          <w:b/>
        </w:rPr>
        <w:t xml:space="preserve"> = (ЦБ</w:t>
      </w:r>
      <w:proofErr w:type="spellStart"/>
      <w:r w:rsidRPr="00E049D7">
        <w:rPr>
          <w:b/>
          <w:vertAlign w:val="subscript"/>
          <w:lang w:val="en-US"/>
        </w:rPr>
        <w:t>i</w:t>
      </w:r>
      <w:proofErr w:type="spellEnd"/>
      <w:r w:rsidRPr="00E049D7">
        <w:rPr>
          <w:lang w:val="en-US"/>
        </w:rPr>
        <w:t> </w:t>
      </w:r>
      <w:r w:rsidRPr="00E049D7">
        <w:t xml:space="preserve">× </w:t>
      </w:r>
      <w:r w:rsidRPr="00E049D7">
        <w:rPr>
          <w:b/>
          <w:lang w:val="en-US"/>
        </w:rPr>
        <w:t>K</w:t>
      </w:r>
      <w:r w:rsidRPr="00E049D7">
        <w:rPr>
          <w:b/>
        </w:rPr>
        <w:t>З</w:t>
      </w:r>
      <w:r w:rsidRPr="00E049D7">
        <w:rPr>
          <w:b/>
          <w:vertAlign w:val="subscript"/>
        </w:rPr>
        <w:t>1</w:t>
      </w:r>
      <w:r w:rsidRPr="00E049D7">
        <w:rPr>
          <w:b/>
        </w:rPr>
        <w:t>) + (НЦБ</w:t>
      </w:r>
      <w:proofErr w:type="spellStart"/>
      <w:r w:rsidRPr="00E049D7">
        <w:rPr>
          <w:b/>
          <w:vertAlign w:val="subscript"/>
          <w:lang w:val="en-US"/>
        </w:rPr>
        <w:t>i</w:t>
      </w:r>
      <w:proofErr w:type="spellEnd"/>
      <w:r w:rsidRPr="00E049D7">
        <w:rPr>
          <w:b/>
          <w:vertAlign w:val="subscript"/>
        </w:rPr>
        <w:t>1</w:t>
      </w:r>
      <w:r w:rsidRPr="00E049D7">
        <w:rPr>
          <w:b/>
        </w:rPr>
        <w:t xml:space="preserve"> +</w:t>
      </w:r>
      <w:r w:rsidRPr="00E049D7">
        <w:rPr>
          <w:lang w:val="en-US"/>
        </w:rPr>
        <w:t> </w:t>
      </w:r>
      <w:r w:rsidRPr="00E049D7">
        <w:rPr>
          <w:b/>
        </w:rPr>
        <w:t>НЦБ</w:t>
      </w:r>
      <w:proofErr w:type="spellStart"/>
      <w:r w:rsidRPr="00E049D7">
        <w:rPr>
          <w:b/>
          <w:vertAlign w:val="subscript"/>
          <w:lang w:val="en-US"/>
        </w:rPr>
        <w:t>i</w:t>
      </w:r>
      <w:proofErr w:type="spellEnd"/>
      <w:r w:rsidRPr="00E049D7">
        <w:rPr>
          <w:b/>
          <w:vertAlign w:val="subscript"/>
        </w:rPr>
        <w:t>2</w:t>
      </w:r>
      <w:r w:rsidRPr="00E049D7">
        <w:rPr>
          <w:b/>
        </w:rPr>
        <w:t>)</w:t>
      </w:r>
      <w:r w:rsidRPr="00E049D7">
        <w:t xml:space="preserve">× </w:t>
      </w:r>
      <w:r w:rsidRPr="00E049D7">
        <w:rPr>
          <w:b/>
          <w:lang w:val="en-US"/>
        </w:rPr>
        <w:t>K</w:t>
      </w:r>
      <w:r w:rsidRPr="00E049D7">
        <w:rPr>
          <w:b/>
        </w:rPr>
        <w:t>З</w:t>
      </w:r>
      <w:r w:rsidRPr="00E049D7">
        <w:rPr>
          <w:b/>
          <w:vertAlign w:val="subscript"/>
        </w:rPr>
        <w:t>2</w:t>
      </w:r>
    </w:p>
    <w:p w:rsidR="002D67DD" w:rsidRPr="00E049D7" w:rsidRDefault="002D67DD" w:rsidP="002D67DD">
      <w:pPr>
        <w:autoSpaceDE w:val="0"/>
      </w:pPr>
      <w:r w:rsidRPr="00E049D7">
        <w:t>где:</w:t>
      </w:r>
    </w:p>
    <w:p w:rsidR="00B26619" w:rsidRPr="00E049D7" w:rsidRDefault="00B26619" w:rsidP="002D67DD">
      <w:pPr>
        <w:autoSpaceDE w:val="0"/>
      </w:pPr>
      <w:r w:rsidRPr="00E049D7">
        <w:rPr>
          <w:b/>
          <w:lang w:val="en-US"/>
        </w:rPr>
        <w:t>V</w:t>
      </w:r>
      <w:r w:rsidRPr="00E049D7">
        <w:rPr>
          <w:b/>
          <w:vertAlign w:val="subscript"/>
          <w:lang w:val="en-US"/>
        </w:rPr>
        <w:t>i</w:t>
      </w:r>
      <w:r w:rsidRPr="00E049D7">
        <w:rPr>
          <w:b/>
          <w:vertAlign w:val="subscript"/>
        </w:rPr>
        <w:t> – </w:t>
      </w:r>
      <w:r w:rsidRPr="00E049D7">
        <w:t>итоговый рейтинг заявки на участие в открытом Конкурсе;</w:t>
      </w:r>
    </w:p>
    <w:p w:rsidR="002D67DD" w:rsidRPr="00E049D7" w:rsidRDefault="000D1020" w:rsidP="002D67DD">
      <w:pPr>
        <w:autoSpaceDE w:val="0"/>
      </w:pPr>
      <w:r w:rsidRPr="00E049D7">
        <w:rPr>
          <w:b/>
        </w:rPr>
        <w:t>ЦБ</w:t>
      </w:r>
      <w:proofErr w:type="spellStart"/>
      <w:r w:rsidRPr="00E049D7">
        <w:rPr>
          <w:b/>
          <w:vertAlign w:val="subscript"/>
          <w:lang w:val="en-US"/>
        </w:rPr>
        <w:t>i</w:t>
      </w:r>
      <w:proofErr w:type="spellEnd"/>
      <w:r w:rsidRPr="00E049D7">
        <w:t xml:space="preserve"> – количество баллов, присуждаемых </w:t>
      </w:r>
      <w:proofErr w:type="spellStart"/>
      <w:r w:rsidRPr="00E049D7">
        <w:rPr>
          <w:lang w:val="en-US"/>
        </w:rPr>
        <w:t>i</w:t>
      </w:r>
      <w:proofErr w:type="spellEnd"/>
      <w:r w:rsidRPr="00E049D7">
        <w:t>-й заявке по критерию № 1;</w:t>
      </w:r>
    </w:p>
    <w:p w:rsidR="002D67DD" w:rsidRPr="00E049D7" w:rsidRDefault="000D1020" w:rsidP="002D67DD">
      <w:pPr>
        <w:autoSpaceDE w:val="0"/>
      </w:pPr>
      <w:r w:rsidRPr="00E049D7">
        <w:rPr>
          <w:b/>
        </w:rPr>
        <w:t>НЦБ</w:t>
      </w:r>
      <w:proofErr w:type="spellStart"/>
      <w:r w:rsidRPr="00E049D7">
        <w:rPr>
          <w:b/>
          <w:vertAlign w:val="subscript"/>
          <w:lang w:val="en-US"/>
        </w:rPr>
        <w:t>i</w:t>
      </w:r>
      <w:proofErr w:type="spellEnd"/>
      <w:r w:rsidRPr="00E049D7">
        <w:rPr>
          <w:b/>
          <w:vertAlign w:val="subscript"/>
        </w:rPr>
        <w:t>1</w:t>
      </w:r>
      <w:r w:rsidRPr="00E049D7">
        <w:t xml:space="preserve">– количество баллов, присуждаемых </w:t>
      </w:r>
      <w:proofErr w:type="spellStart"/>
      <w:r w:rsidRPr="00E049D7">
        <w:rPr>
          <w:lang w:val="en-US"/>
        </w:rPr>
        <w:t>i</w:t>
      </w:r>
      <w:proofErr w:type="spellEnd"/>
      <w:r w:rsidRPr="00E049D7">
        <w:t>-й заявке по критерию № 2 (показатель №1);</w:t>
      </w:r>
    </w:p>
    <w:p w:rsidR="002D67DD" w:rsidRPr="00E049D7" w:rsidRDefault="000D1020" w:rsidP="002D67DD">
      <w:pPr>
        <w:autoSpaceDE w:val="0"/>
      </w:pPr>
      <w:r w:rsidRPr="00E049D7">
        <w:rPr>
          <w:b/>
        </w:rPr>
        <w:t>НЦБ</w:t>
      </w:r>
      <w:proofErr w:type="spellStart"/>
      <w:r w:rsidRPr="00E049D7">
        <w:rPr>
          <w:b/>
          <w:vertAlign w:val="subscript"/>
          <w:lang w:val="en-US"/>
        </w:rPr>
        <w:t>i</w:t>
      </w:r>
      <w:proofErr w:type="spellEnd"/>
      <w:r w:rsidRPr="00E049D7">
        <w:rPr>
          <w:b/>
          <w:vertAlign w:val="subscript"/>
        </w:rPr>
        <w:t>2</w:t>
      </w:r>
      <w:r w:rsidRPr="00E049D7">
        <w:t xml:space="preserve">– количество баллов, присуждаемых </w:t>
      </w:r>
      <w:proofErr w:type="spellStart"/>
      <w:r w:rsidRPr="00E049D7">
        <w:rPr>
          <w:lang w:val="en-US"/>
        </w:rPr>
        <w:t>i</w:t>
      </w:r>
      <w:proofErr w:type="spellEnd"/>
      <w:r w:rsidRPr="00E049D7">
        <w:t>-й заявке по критерию № 2 (показатель №2);</w:t>
      </w:r>
    </w:p>
    <w:p w:rsidR="002D67DD" w:rsidRPr="00E049D7" w:rsidRDefault="000D1020" w:rsidP="002D67DD">
      <w:pPr>
        <w:autoSpaceDE w:val="0"/>
      </w:pPr>
      <w:r w:rsidRPr="00E049D7">
        <w:rPr>
          <w:b/>
          <w:lang w:val="en-US"/>
        </w:rPr>
        <w:t>K</w:t>
      </w:r>
      <w:r w:rsidRPr="00E049D7">
        <w:rPr>
          <w:b/>
        </w:rPr>
        <w:t>З</w:t>
      </w:r>
      <w:r w:rsidRPr="00E049D7">
        <w:rPr>
          <w:b/>
          <w:vertAlign w:val="subscript"/>
        </w:rPr>
        <w:t>1</w:t>
      </w:r>
      <w:r w:rsidRPr="00E049D7">
        <w:rPr>
          <w:b/>
        </w:rPr>
        <w:t>–</w:t>
      </w:r>
      <w:r w:rsidRPr="00E049D7">
        <w:t>коэффициент значимости критерия «Цена договора»;</w:t>
      </w:r>
    </w:p>
    <w:p w:rsidR="002D67DD" w:rsidRPr="00E049D7" w:rsidRDefault="000D1020" w:rsidP="002D67DD">
      <w:pPr>
        <w:autoSpaceDE w:val="0"/>
      </w:pPr>
      <w:r w:rsidRPr="00E049D7">
        <w:rPr>
          <w:b/>
          <w:lang w:val="en-US"/>
        </w:rPr>
        <w:t>K</w:t>
      </w:r>
      <w:r w:rsidRPr="00E049D7">
        <w:rPr>
          <w:b/>
        </w:rPr>
        <w:t>З</w:t>
      </w:r>
      <w:r w:rsidRPr="00E049D7">
        <w:rPr>
          <w:b/>
          <w:vertAlign w:val="subscript"/>
        </w:rPr>
        <w:t xml:space="preserve">2 </w:t>
      </w:r>
      <w:r w:rsidRPr="00E049D7">
        <w:rPr>
          <w:b/>
        </w:rPr>
        <w:t>–</w:t>
      </w:r>
      <w:r w:rsidRPr="00E049D7">
        <w:t xml:space="preserve">коэффициент значимости критерия «Квалификация участников </w:t>
      </w:r>
      <w:r w:rsidR="00F85374" w:rsidRPr="00E049D7">
        <w:t>К</w:t>
      </w:r>
      <w:r w:rsidRPr="00E049D7">
        <w:t>онкурса».</w:t>
      </w:r>
    </w:p>
    <w:p w:rsidR="002D67DD" w:rsidRPr="00E049D7" w:rsidRDefault="002D67DD" w:rsidP="002D67DD">
      <w:pPr>
        <w:autoSpaceDE w:val="0"/>
      </w:pPr>
    </w:p>
    <w:p w:rsidR="000D1020" w:rsidRPr="00E049D7" w:rsidRDefault="00BF1716" w:rsidP="002D67DD">
      <w:pPr>
        <w:autoSpaceDE w:val="0"/>
      </w:pPr>
      <w:r w:rsidRPr="00E049D7">
        <w:t>6.5. </w:t>
      </w:r>
      <w:r w:rsidR="000D1020" w:rsidRPr="00E049D7">
        <w:t>Оформление результатов рассмотрени</w:t>
      </w:r>
      <w:r w:rsidR="0097712B" w:rsidRPr="00E049D7">
        <w:t>я и оценки заявок на участие в К</w:t>
      </w:r>
      <w:r w:rsidR="000D1020" w:rsidRPr="00E049D7">
        <w:t>онкурсе.</w:t>
      </w:r>
      <w:bookmarkEnd w:id="20"/>
    </w:p>
    <w:p w:rsidR="00526FE3" w:rsidRPr="00E049D7" w:rsidRDefault="000D1020" w:rsidP="00526FE3">
      <w:pPr>
        <w:autoSpaceDE w:val="0"/>
        <w:autoSpaceDN w:val="0"/>
        <w:adjustRightInd w:val="0"/>
        <w:rPr>
          <w:szCs w:val="28"/>
        </w:rPr>
      </w:pPr>
      <w:r w:rsidRPr="00E049D7">
        <w:t>6.5.1.</w:t>
      </w:r>
      <w:r w:rsidR="00BF1716" w:rsidRPr="00E049D7">
        <w:t> </w:t>
      </w:r>
      <w:r w:rsidR="00526FE3" w:rsidRPr="00E049D7">
        <w:rPr>
          <w:szCs w:val="28"/>
        </w:rPr>
        <w:t>В случае, если по результатам рассмотрения заявок на участие в </w:t>
      </w:r>
      <w:r w:rsidR="0097712B" w:rsidRPr="00E049D7">
        <w:rPr>
          <w:szCs w:val="28"/>
        </w:rPr>
        <w:t>К</w:t>
      </w:r>
      <w:r w:rsidR="00526FE3" w:rsidRPr="00E049D7">
        <w:rPr>
          <w:szCs w:val="28"/>
        </w:rPr>
        <w:t xml:space="preserve">онкурсе </w:t>
      </w:r>
      <w:r w:rsidR="00F85374" w:rsidRPr="00E049D7">
        <w:rPr>
          <w:szCs w:val="28"/>
        </w:rPr>
        <w:t>К</w:t>
      </w:r>
      <w:r w:rsidR="00526FE3" w:rsidRPr="00E049D7">
        <w:rPr>
          <w:szCs w:val="28"/>
        </w:rPr>
        <w:t>онкурсная комиссия отклонила все такие заявки или только одна такая заявка соответствует требованиям, указан</w:t>
      </w:r>
      <w:r w:rsidR="0097712B" w:rsidRPr="00E049D7">
        <w:rPr>
          <w:szCs w:val="28"/>
        </w:rPr>
        <w:t xml:space="preserve">ным в </w:t>
      </w:r>
      <w:r w:rsidR="00F85374" w:rsidRPr="00E049D7">
        <w:rPr>
          <w:szCs w:val="28"/>
        </w:rPr>
        <w:t>К</w:t>
      </w:r>
      <w:r w:rsidR="0097712B" w:rsidRPr="00E049D7">
        <w:rPr>
          <w:szCs w:val="28"/>
        </w:rPr>
        <w:t>онкурсной документации, К</w:t>
      </w:r>
      <w:r w:rsidR="00526FE3" w:rsidRPr="00E049D7">
        <w:rPr>
          <w:szCs w:val="28"/>
        </w:rPr>
        <w:t>онкурс признается несостоявшимся.</w:t>
      </w:r>
    </w:p>
    <w:p w:rsidR="00526FE3" w:rsidRPr="00E049D7" w:rsidRDefault="0097712B" w:rsidP="00526FE3">
      <w:pPr>
        <w:autoSpaceDE w:val="0"/>
        <w:autoSpaceDN w:val="0"/>
        <w:adjustRightInd w:val="0"/>
        <w:rPr>
          <w:szCs w:val="28"/>
        </w:rPr>
      </w:pPr>
      <w:r w:rsidRPr="00E049D7">
        <w:rPr>
          <w:szCs w:val="28"/>
        </w:rPr>
        <w:t>При объявлении К</w:t>
      </w:r>
      <w:r w:rsidR="00526FE3" w:rsidRPr="00E049D7">
        <w:rPr>
          <w:szCs w:val="28"/>
        </w:rPr>
        <w:t xml:space="preserve">онкурса несостоявшимся в связи с тем, что только одна такая заявка соответствует требованиям, указанным в </w:t>
      </w:r>
      <w:r w:rsidR="00F85374" w:rsidRPr="00E049D7">
        <w:rPr>
          <w:szCs w:val="28"/>
        </w:rPr>
        <w:t>К</w:t>
      </w:r>
      <w:r w:rsidR="00526FE3" w:rsidRPr="00E049D7">
        <w:rPr>
          <w:szCs w:val="28"/>
        </w:rPr>
        <w:t xml:space="preserve">онкурсной документации, заявка рассматривается </w:t>
      </w:r>
      <w:r w:rsidRPr="00E049D7">
        <w:rPr>
          <w:szCs w:val="28"/>
        </w:rPr>
        <w:t xml:space="preserve">                      </w:t>
      </w:r>
      <w:r w:rsidR="00526FE3" w:rsidRPr="00E049D7">
        <w:rPr>
          <w:szCs w:val="28"/>
        </w:rPr>
        <w:t xml:space="preserve">в установленном порядке, и в случае, если по результатам рассмотрения заявка соответствует требованиям, указанным в </w:t>
      </w:r>
      <w:r w:rsidR="00F85374" w:rsidRPr="00E049D7">
        <w:rPr>
          <w:szCs w:val="28"/>
        </w:rPr>
        <w:t>К</w:t>
      </w:r>
      <w:r w:rsidR="00526FE3" w:rsidRPr="00E049D7">
        <w:rPr>
          <w:szCs w:val="28"/>
        </w:rPr>
        <w:t xml:space="preserve">онкурсной документации, </w:t>
      </w:r>
      <w:r w:rsidR="00B9535F" w:rsidRPr="00E049D7">
        <w:rPr>
          <w:szCs w:val="28"/>
        </w:rPr>
        <w:t>Д</w:t>
      </w:r>
      <w:r w:rsidR="00526FE3" w:rsidRPr="00E049D7">
        <w:rPr>
          <w:szCs w:val="28"/>
        </w:rPr>
        <w:t>оговор заключается с участником, подавшим эту заявку, как с единстве</w:t>
      </w:r>
      <w:r w:rsidRPr="00E049D7">
        <w:rPr>
          <w:szCs w:val="28"/>
        </w:rPr>
        <w:t>нным участником К</w:t>
      </w:r>
      <w:r w:rsidR="00526FE3" w:rsidRPr="00E049D7">
        <w:rPr>
          <w:szCs w:val="28"/>
        </w:rPr>
        <w:t>онкурса.</w:t>
      </w:r>
    </w:p>
    <w:p w:rsidR="00526FE3" w:rsidRPr="00E049D7" w:rsidRDefault="00526FE3" w:rsidP="00EB1F80">
      <w:pPr>
        <w:rPr>
          <w:szCs w:val="28"/>
        </w:rPr>
      </w:pPr>
      <w:r w:rsidRPr="00E049D7">
        <w:lastRenderedPageBreak/>
        <w:t>6.5.2.</w:t>
      </w:r>
      <w:r w:rsidR="00BF1716" w:rsidRPr="00E049D7">
        <w:t> </w:t>
      </w:r>
      <w:r w:rsidRPr="00E049D7">
        <w:rPr>
          <w:szCs w:val="28"/>
        </w:rPr>
        <w:t>На основании результа</w:t>
      </w:r>
      <w:r w:rsidR="0097712B" w:rsidRPr="00E049D7">
        <w:rPr>
          <w:szCs w:val="28"/>
        </w:rPr>
        <w:t>тов оценки заявок на участие в К</w:t>
      </w:r>
      <w:r w:rsidRPr="00E049D7">
        <w:rPr>
          <w:szCs w:val="28"/>
        </w:rPr>
        <w:t xml:space="preserve">онкурсе </w:t>
      </w:r>
      <w:r w:rsidR="00F85374" w:rsidRPr="00E049D7">
        <w:rPr>
          <w:szCs w:val="28"/>
        </w:rPr>
        <w:t>К</w:t>
      </w:r>
      <w:r w:rsidRPr="00E049D7">
        <w:rPr>
          <w:szCs w:val="28"/>
        </w:rPr>
        <w:t>онкурсная комиссия присваив</w:t>
      </w:r>
      <w:r w:rsidR="0097712B" w:rsidRPr="00E049D7">
        <w:rPr>
          <w:szCs w:val="28"/>
        </w:rPr>
        <w:t>ает каждой заявке на участие в К</w:t>
      </w:r>
      <w:r w:rsidRPr="00E049D7">
        <w:rPr>
          <w:szCs w:val="28"/>
        </w:rPr>
        <w:t xml:space="preserve">онкурсе порядковый номер в порядке уменьшения степени выгодности содержащихся в них условий исполнения контракта. Заявке </w:t>
      </w:r>
      <w:r w:rsidR="0097712B" w:rsidRPr="00E049D7">
        <w:rPr>
          <w:szCs w:val="28"/>
        </w:rPr>
        <w:t xml:space="preserve">                     на участие в К</w:t>
      </w:r>
      <w:r w:rsidRPr="00E049D7">
        <w:rPr>
          <w:szCs w:val="28"/>
        </w:rPr>
        <w:t>онкурсе, в которой содержатся лучшие условия исполнения контракта, присваивается первый номер. В случае, если в н</w:t>
      </w:r>
      <w:r w:rsidR="0097712B" w:rsidRPr="00E049D7">
        <w:rPr>
          <w:szCs w:val="28"/>
        </w:rPr>
        <w:t>ескольких заявках на участие в К</w:t>
      </w:r>
      <w:r w:rsidRPr="00E049D7">
        <w:rPr>
          <w:szCs w:val="28"/>
        </w:rPr>
        <w:t xml:space="preserve">онкурсе содержатся одинаковые условия исполнения контракта, меньший порядковый номер присваивается заявке на участие в </w:t>
      </w:r>
      <w:r w:rsidR="00F85374" w:rsidRPr="00E049D7">
        <w:rPr>
          <w:szCs w:val="28"/>
        </w:rPr>
        <w:t>К</w:t>
      </w:r>
      <w:r w:rsidRPr="00E049D7">
        <w:rPr>
          <w:szCs w:val="28"/>
        </w:rPr>
        <w:t xml:space="preserve">онкурсе, которая поступила ранее других заявок на участие в </w:t>
      </w:r>
      <w:r w:rsidR="00F85374" w:rsidRPr="00E049D7">
        <w:rPr>
          <w:szCs w:val="28"/>
        </w:rPr>
        <w:t>К</w:t>
      </w:r>
      <w:r w:rsidRPr="00E049D7">
        <w:rPr>
          <w:szCs w:val="28"/>
        </w:rPr>
        <w:t>онкурсе, содержащих такие же условия.</w:t>
      </w:r>
    </w:p>
    <w:p w:rsidR="00526FE3" w:rsidRPr="00E049D7" w:rsidRDefault="00526FE3" w:rsidP="00EB1F80">
      <w:r w:rsidRPr="00E049D7">
        <w:rPr>
          <w:szCs w:val="28"/>
        </w:rPr>
        <w:t>6.5.3.</w:t>
      </w:r>
      <w:r w:rsidR="00BF1716" w:rsidRPr="00E049D7">
        <w:rPr>
          <w:szCs w:val="28"/>
        </w:rPr>
        <w:t> </w:t>
      </w:r>
      <w:r w:rsidR="0097712B" w:rsidRPr="00E049D7">
        <w:rPr>
          <w:szCs w:val="28"/>
        </w:rPr>
        <w:t>Победителем Конкурса признается участник К</w:t>
      </w:r>
      <w:r w:rsidRPr="00E049D7">
        <w:rPr>
          <w:szCs w:val="28"/>
        </w:rPr>
        <w:t xml:space="preserve">онкурса, который предложил лучшие условия исполнения контракта на основе критериев, указанных в </w:t>
      </w:r>
      <w:r w:rsidR="00F85374" w:rsidRPr="00E049D7">
        <w:rPr>
          <w:szCs w:val="28"/>
        </w:rPr>
        <w:t>К</w:t>
      </w:r>
      <w:r w:rsidRPr="00E049D7">
        <w:rPr>
          <w:szCs w:val="28"/>
        </w:rPr>
        <w:t>онкурсной документации,</w:t>
      </w:r>
      <w:r w:rsidR="002D67DD" w:rsidRPr="00E049D7">
        <w:rPr>
          <w:szCs w:val="28"/>
        </w:rPr>
        <w:t xml:space="preserve"> </w:t>
      </w:r>
      <w:r w:rsidR="0097712B" w:rsidRPr="00E049D7">
        <w:rPr>
          <w:szCs w:val="28"/>
        </w:rPr>
        <w:t>и заявке на участие в К</w:t>
      </w:r>
      <w:r w:rsidRPr="00E049D7">
        <w:rPr>
          <w:szCs w:val="28"/>
        </w:rPr>
        <w:t>онкурсе которого присвоен первый номер. В случае, если по результатам рассмотрения заявок только одна заявка соответствует требованиям, указан</w:t>
      </w:r>
      <w:r w:rsidR="0097712B" w:rsidRPr="00E049D7">
        <w:rPr>
          <w:szCs w:val="28"/>
        </w:rPr>
        <w:t xml:space="preserve">ным в </w:t>
      </w:r>
      <w:r w:rsidR="00F85374" w:rsidRPr="00E049D7">
        <w:rPr>
          <w:szCs w:val="28"/>
        </w:rPr>
        <w:t>К</w:t>
      </w:r>
      <w:r w:rsidR="0097712B" w:rsidRPr="00E049D7">
        <w:rPr>
          <w:szCs w:val="28"/>
        </w:rPr>
        <w:t>онкурсной документации, Д</w:t>
      </w:r>
      <w:r w:rsidRPr="00E049D7">
        <w:rPr>
          <w:szCs w:val="28"/>
        </w:rPr>
        <w:t>оговор заключается с </w:t>
      </w:r>
      <w:r w:rsidR="0097712B" w:rsidRPr="00E049D7">
        <w:rPr>
          <w:szCs w:val="28"/>
        </w:rPr>
        <w:t>единственным участником К</w:t>
      </w:r>
      <w:r w:rsidRPr="00E049D7">
        <w:rPr>
          <w:szCs w:val="28"/>
        </w:rPr>
        <w:t>онкурса.</w:t>
      </w:r>
    </w:p>
    <w:p w:rsidR="000D1020" w:rsidRPr="00E049D7" w:rsidRDefault="00BF1716" w:rsidP="00EB1F80">
      <w:r w:rsidRPr="00E049D7">
        <w:t>6.5.4. </w:t>
      </w:r>
      <w:r w:rsidR="000D1020" w:rsidRPr="00E049D7">
        <w:t xml:space="preserve">Результаты рассмотрения и оценки заявок на участие в </w:t>
      </w:r>
      <w:r w:rsidR="00F85374" w:rsidRPr="00E049D7">
        <w:t>К</w:t>
      </w:r>
      <w:r w:rsidR="000D1020" w:rsidRPr="00E049D7">
        <w:t xml:space="preserve">онкурсе фиксируются </w:t>
      </w:r>
      <w:r w:rsidR="000D1020" w:rsidRPr="00E049D7">
        <w:br/>
        <w:t>в Протоколе рассмотрения и оценки заявок, в котором содержится следующая информация:</w:t>
      </w:r>
    </w:p>
    <w:p w:rsidR="000D1020" w:rsidRPr="00E049D7" w:rsidRDefault="000D1020" w:rsidP="00EB1F80">
      <w:r w:rsidRPr="00E049D7">
        <w:t>1) место, дата, время проведения рассмотрения и оценки заявок;</w:t>
      </w:r>
    </w:p>
    <w:p w:rsidR="000D1020" w:rsidRPr="00E049D7" w:rsidRDefault="000D1020" w:rsidP="00EB1F80">
      <w:r w:rsidRPr="00E049D7">
        <w:t xml:space="preserve">2) информация об </w:t>
      </w:r>
      <w:r w:rsidR="00306451" w:rsidRPr="00E049D7">
        <w:t>у</w:t>
      </w:r>
      <w:r w:rsidRPr="00E049D7">
        <w:t>частниках</w:t>
      </w:r>
      <w:r w:rsidR="0097712B" w:rsidRPr="00E049D7">
        <w:t xml:space="preserve"> </w:t>
      </w:r>
      <w:r w:rsidR="00F85374" w:rsidRPr="00E049D7">
        <w:t>К</w:t>
      </w:r>
      <w:r w:rsidR="0097712B" w:rsidRPr="00E049D7">
        <w:t>онкурса, заявки на участие в К</w:t>
      </w:r>
      <w:r w:rsidRPr="00E049D7">
        <w:t>онкурсе которых были рассмотрены;</w:t>
      </w:r>
    </w:p>
    <w:p w:rsidR="000D1020" w:rsidRPr="00E049D7" w:rsidRDefault="000D1020" w:rsidP="00EB1F80">
      <w:r w:rsidRPr="00E049D7">
        <w:t xml:space="preserve">3) информация об </w:t>
      </w:r>
      <w:r w:rsidR="00306451" w:rsidRPr="00E049D7">
        <w:t>у</w:t>
      </w:r>
      <w:r w:rsidRPr="00E049D7">
        <w:t xml:space="preserve">частниках </w:t>
      </w:r>
      <w:r w:rsidR="00F85374" w:rsidRPr="00E049D7">
        <w:t>К</w:t>
      </w:r>
      <w:r w:rsidRPr="00E049D7">
        <w:t xml:space="preserve">онкурса, заявки которых были отклонены, </w:t>
      </w:r>
      <w:r w:rsidRPr="00E049D7">
        <w:br/>
        <w:t>с указанием причин их отклонения, предложений, содержащи</w:t>
      </w:r>
      <w:r w:rsidR="0089659E" w:rsidRPr="00E049D7">
        <w:t>х</w:t>
      </w:r>
      <w:r w:rsidRPr="00E049D7">
        <w:t xml:space="preserve">ся в заявках и </w:t>
      </w:r>
      <w:r w:rsidR="0097712B" w:rsidRPr="00E049D7">
        <w:t>не соответствующи</w:t>
      </w:r>
      <w:r w:rsidR="00B9535F" w:rsidRPr="00E049D7">
        <w:t>х</w:t>
      </w:r>
      <w:r w:rsidR="0097712B" w:rsidRPr="00E049D7">
        <w:t xml:space="preserve"> требованиям </w:t>
      </w:r>
      <w:r w:rsidR="00F85374" w:rsidRPr="00E049D7">
        <w:t>К</w:t>
      </w:r>
      <w:r w:rsidRPr="00E049D7">
        <w:t>онкурсной документации;</w:t>
      </w:r>
    </w:p>
    <w:p w:rsidR="000D1020" w:rsidRPr="00E049D7" w:rsidRDefault="0097712B" w:rsidP="00EB1F80">
      <w:r w:rsidRPr="00E049D7">
        <w:t xml:space="preserve">4) решение каждого члена </w:t>
      </w:r>
      <w:r w:rsidR="00373979" w:rsidRPr="00E049D7">
        <w:t>К</w:t>
      </w:r>
      <w:r w:rsidR="000D1020" w:rsidRPr="00E049D7">
        <w:t xml:space="preserve">онкурсной </w:t>
      </w:r>
      <w:r w:rsidR="00F85374" w:rsidRPr="00E049D7">
        <w:t>К</w:t>
      </w:r>
      <w:r w:rsidR="000D1020" w:rsidRPr="00E049D7">
        <w:t>омиссии об отклонении заявок;</w:t>
      </w:r>
    </w:p>
    <w:p w:rsidR="000D1020" w:rsidRPr="00E049D7" w:rsidRDefault="000D1020" w:rsidP="00EB1F80">
      <w:r w:rsidRPr="00E049D7">
        <w:t xml:space="preserve">5) порядок оценки заявок на участие в </w:t>
      </w:r>
      <w:r w:rsidR="00F85374" w:rsidRPr="00E049D7">
        <w:t>К</w:t>
      </w:r>
      <w:r w:rsidRPr="00E049D7">
        <w:t>онкурсе;</w:t>
      </w:r>
    </w:p>
    <w:p w:rsidR="000D1020" w:rsidRPr="00E049D7" w:rsidRDefault="000D1020" w:rsidP="00EB1F80">
      <w:r w:rsidRPr="00E049D7">
        <w:t>6) присвоенные заявкам значения по каждому из предусмотренных критер</w:t>
      </w:r>
      <w:r w:rsidR="0097712B" w:rsidRPr="00E049D7">
        <w:t>иев оценки заявок на участие в К</w:t>
      </w:r>
      <w:r w:rsidRPr="00E049D7">
        <w:t>онкурсе;</w:t>
      </w:r>
    </w:p>
    <w:p w:rsidR="000D1020" w:rsidRPr="00E049D7" w:rsidRDefault="000D1020" w:rsidP="00EB1F80">
      <w:r w:rsidRPr="00E049D7">
        <w:t>7) принятое на основании результатов оценки заявок решение о присвоении заявкам порядковых номеров;</w:t>
      </w:r>
    </w:p>
    <w:p w:rsidR="000D1020" w:rsidRPr="00E049D7" w:rsidRDefault="000D1020" w:rsidP="0054108D">
      <w:r w:rsidRPr="00E049D7">
        <w:t xml:space="preserve">8) наименования (для юридических лиц), фамилии, имена, отчества (при наличии) (для физических лиц), почтовые адреса участников </w:t>
      </w:r>
      <w:r w:rsidR="00373979" w:rsidRPr="00E049D7">
        <w:t>К</w:t>
      </w:r>
      <w:r w:rsidR="0097712B" w:rsidRPr="00E049D7">
        <w:t>онкурса, заявкам на участие в К</w:t>
      </w:r>
      <w:r w:rsidRPr="00E049D7">
        <w:t>онкурсе которых присвоены первый и второй номера.</w:t>
      </w:r>
    </w:p>
    <w:p w:rsidR="000D1020" w:rsidRPr="00E049D7" w:rsidRDefault="000D1020" w:rsidP="00EB1F80">
      <w:r w:rsidRPr="00E049D7">
        <w:t>6.5.</w:t>
      </w:r>
      <w:r w:rsidR="00CF496B" w:rsidRPr="00E049D7">
        <w:t>5</w:t>
      </w:r>
      <w:r w:rsidR="00BF1716" w:rsidRPr="00E049D7">
        <w:t>. </w:t>
      </w:r>
      <w:r w:rsidRPr="00E049D7">
        <w:t>Результаты рассмотрения ед</w:t>
      </w:r>
      <w:r w:rsidR="0097712B" w:rsidRPr="00E049D7">
        <w:t>инственной заявки на участие в К</w:t>
      </w:r>
      <w:r w:rsidRPr="00E049D7">
        <w:t>онкурсе на предм</w:t>
      </w:r>
      <w:r w:rsidR="0097712B" w:rsidRPr="00E049D7">
        <w:t xml:space="preserve">ет её соответствия требованиям </w:t>
      </w:r>
      <w:r w:rsidR="00373979" w:rsidRPr="00E049D7">
        <w:t>К</w:t>
      </w:r>
      <w:r w:rsidRPr="00E049D7">
        <w:t>онкурсной документации фиксируются в Протоколе рассмотрения ед</w:t>
      </w:r>
      <w:r w:rsidR="0097712B" w:rsidRPr="00E049D7">
        <w:t>инственной заявки на участие в К</w:t>
      </w:r>
      <w:r w:rsidRPr="00E049D7">
        <w:t>онкурсе, в котором должн</w:t>
      </w:r>
      <w:r w:rsidR="0089659E" w:rsidRPr="00E049D7">
        <w:t>а</w:t>
      </w:r>
      <w:r w:rsidRPr="00E049D7">
        <w:t xml:space="preserve"> содержаться следующая информация:</w:t>
      </w:r>
    </w:p>
    <w:p w:rsidR="000D1020" w:rsidRPr="00E049D7" w:rsidRDefault="000D1020" w:rsidP="00EB1F80">
      <w:r w:rsidRPr="00E049D7">
        <w:t>1) место, дата, время проведения рассмотрения такой заявки;</w:t>
      </w:r>
    </w:p>
    <w:p w:rsidR="000D1020" w:rsidRPr="00E049D7" w:rsidRDefault="000D1020" w:rsidP="0054108D">
      <w:r w:rsidRPr="00E049D7">
        <w:t>2) наименование (для юридического лица), фамилия, имя, отчество (при наличии) (для физического л</w:t>
      </w:r>
      <w:r w:rsidR="0097712B" w:rsidRPr="00E049D7">
        <w:t>ица), почтовый адрес участника К</w:t>
      </w:r>
      <w:r w:rsidRPr="00E049D7">
        <w:t xml:space="preserve">онкурса, подавшего единственную заявку </w:t>
      </w:r>
      <w:r w:rsidR="0097712B" w:rsidRPr="00E049D7">
        <w:t xml:space="preserve">                         </w:t>
      </w:r>
      <w:r w:rsidRPr="00E049D7">
        <w:t xml:space="preserve">на участие в </w:t>
      </w:r>
      <w:r w:rsidR="00373979" w:rsidRPr="00E049D7">
        <w:t>К</w:t>
      </w:r>
      <w:r w:rsidRPr="00E049D7">
        <w:t>онкурсе;</w:t>
      </w:r>
    </w:p>
    <w:p w:rsidR="000D1020" w:rsidRPr="00E049D7" w:rsidRDefault="0097712B" w:rsidP="00EB1F80">
      <w:r w:rsidRPr="00E049D7">
        <w:t xml:space="preserve">3) решение каждого члена </w:t>
      </w:r>
      <w:r w:rsidR="00373979" w:rsidRPr="00E049D7">
        <w:t>К</w:t>
      </w:r>
      <w:r w:rsidR="000D1020" w:rsidRPr="00E049D7">
        <w:t xml:space="preserve">онкурсной </w:t>
      </w:r>
      <w:r w:rsidR="00373979" w:rsidRPr="00E049D7">
        <w:t>К</w:t>
      </w:r>
      <w:r w:rsidR="000D1020" w:rsidRPr="00E049D7">
        <w:t>омиссии о соответствии такой заявки требованиям</w:t>
      </w:r>
      <w:r w:rsidR="0089659E" w:rsidRPr="00E049D7">
        <w:t xml:space="preserve"> Конкурсной документацией, а также приказ</w:t>
      </w:r>
      <w:r w:rsidR="00EF3AD2" w:rsidRPr="00E049D7">
        <w:t>у</w:t>
      </w:r>
      <w:r w:rsidR="0089659E" w:rsidRPr="00E049D7">
        <w:t xml:space="preserve"> № 12-57н</w:t>
      </w:r>
      <w:r w:rsidR="000D1020" w:rsidRPr="00E049D7">
        <w:t>;</w:t>
      </w:r>
    </w:p>
    <w:p w:rsidR="000D1020" w:rsidRPr="00E049D7" w:rsidRDefault="000D1020" w:rsidP="0054108D">
      <w:r w:rsidRPr="00E049D7">
        <w:t>6.5.</w:t>
      </w:r>
      <w:r w:rsidR="00CF496B" w:rsidRPr="00E049D7">
        <w:t>6</w:t>
      </w:r>
      <w:r w:rsidR="00BF1716" w:rsidRPr="00E049D7">
        <w:t>. </w:t>
      </w:r>
      <w:r w:rsidRPr="00E049D7">
        <w:t>Протоколы, указанные в пунктах 6.5.</w:t>
      </w:r>
      <w:r w:rsidR="00CF496B" w:rsidRPr="00E049D7">
        <w:t>4</w:t>
      </w:r>
      <w:r w:rsidRPr="00E049D7">
        <w:t>, 6.5.</w:t>
      </w:r>
      <w:r w:rsidR="00CF496B" w:rsidRPr="00E049D7">
        <w:t>5</w:t>
      </w:r>
      <w:r w:rsidR="0097712B" w:rsidRPr="00E049D7">
        <w:t xml:space="preserve"> настоящей </w:t>
      </w:r>
      <w:r w:rsidR="00373979" w:rsidRPr="00E049D7">
        <w:t>К</w:t>
      </w:r>
      <w:r w:rsidRPr="00E049D7">
        <w:t xml:space="preserve">онкурсной документации (далее - протоколы), составляются в трех экземплярах, которые подписываются всеми присутствующими членами Конкурсной комиссии. </w:t>
      </w:r>
    </w:p>
    <w:p w:rsidR="000D1020" w:rsidRPr="00E049D7" w:rsidRDefault="000D1020" w:rsidP="005840C4">
      <w:pPr>
        <w:autoSpaceDE w:val="0"/>
        <w:autoSpaceDN w:val="0"/>
        <w:adjustRightInd w:val="0"/>
        <w:ind w:firstLine="708"/>
      </w:pPr>
      <w:r w:rsidRPr="00E049D7">
        <w:t xml:space="preserve">Один экземпляр каждого из протоколов хранится у Организатора </w:t>
      </w:r>
      <w:r w:rsidR="00373979" w:rsidRPr="00E049D7">
        <w:t>К</w:t>
      </w:r>
      <w:r w:rsidRPr="00E049D7">
        <w:t>онкурса, два других экземпляра в течение трех рабочих дней с даты подпи</w:t>
      </w:r>
      <w:r w:rsidR="0097712B" w:rsidRPr="00E049D7">
        <w:t>сания, направляются победителю К</w:t>
      </w:r>
      <w:r w:rsidRPr="00E049D7">
        <w:t>онкур</w:t>
      </w:r>
      <w:r w:rsidR="0097712B" w:rsidRPr="00E049D7">
        <w:t>са или единственному участнику К</w:t>
      </w:r>
      <w:r w:rsidRPr="00E049D7">
        <w:t xml:space="preserve">онкурса и Заказчику. Вместе с экземпляром протокола министерство направляет Заказчику принятое решение о проведении аудита годовой бухгалтерской (финансовой) отчетности, в котором указываются аудиторская организация (аудитор), отобранная на </w:t>
      </w:r>
      <w:r w:rsidR="00373979" w:rsidRPr="00E049D7">
        <w:t>К</w:t>
      </w:r>
      <w:r w:rsidRPr="00E049D7">
        <w:t>онкурсной ос</w:t>
      </w:r>
      <w:r w:rsidR="0097712B" w:rsidRPr="00E049D7">
        <w:t>нове или единственный участник К</w:t>
      </w:r>
      <w:r w:rsidRPr="00E049D7">
        <w:t xml:space="preserve">онкурса, а также размер оплаты услуг аудиторской организации (аудитора). </w:t>
      </w:r>
    </w:p>
    <w:p w:rsidR="000D1020" w:rsidRPr="00E049D7" w:rsidRDefault="00AF0CE8" w:rsidP="00EB1F80">
      <w:r w:rsidRPr="00E049D7">
        <w:t>6.5.7</w:t>
      </w:r>
      <w:r w:rsidR="0097712B" w:rsidRPr="00E049D7">
        <w:t>.</w:t>
      </w:r>
      <w:r w:rsidR="00BF1716" w:rsidRPr="00E049D7">
        <w:t> </w:t>
      </w:r>
      <w:r w:rsidR="0097712B" w:rsidRPr="00E049D7">
        <w:t>Любой участник К</w:t>
      </w:r>
      <w:r w:rsidR="000D1020" w:rsidRPr="00E049D7">
        <w:t>онкурса, в том числе подавший ед</w:t>
      </w:r>
      <w:r w:rsidR="0097712B" w:rsidRPr="00E049D7">
        <w:t>инственную заявку на участие в К</w:t>
      </w:r>
      <w:r w:rsidR="000D1020" w:rsidRPr="00E049D7">
        <w:t>онкурсе, после размещения</w:t>
      </w:r>
      <w:r w:rsidR="00F60796" w:rsidRPr="00E049D7">
        <w:t xml:space="preserve"> на Едином краевом портале «Красноярский край» </w:t>
      </w:r>
      <w:r w:rsidR="00F60796" w:rsidRPr="00E049D7">
        <w:lastRenderedPageBreak/>
        <w:t>(</w:t>
      </w:r>
      <w:r w:rsidR="00F60796" w:rsidRPr="00E049D7">
        <w:rPr>
          <w:lang w:val="en-US"/>
        </w:rPr>
        <w:t>www</w:t>
      </w:r>
      <w:r w:rsidR="00F60796" w:rsidRPr="00E049D7">
        <w:t>.</w:t>
      </w:r>
      <w:proofErr w:type="spellStart"/>
      <w:r w:rsidR="00F60796" w:rsidRPr="00E049D7">
        <w:rPr>
          <w:lang w:val="en-US"/>
        </w:rPr>
        <w:t>krskstate</w:t>
      </w:r>
      <w:proofErr w:type="spellEnd"/>
      <w:r w:rsidR="00F60796" w:rsidRPr="00E049D7">
        <w:t>.</w:t>
      </w:r>
      <w:proofErr w:type="spellStart"/>
      <w:r w:rsidR="00F60796" w:rsidRPr="00E049D7">
        <w:rPr>
          <w:lang w:val="en-US"/>
        </w:rPr>
        <w:t>ru</w:t>
      </w:r>
      <w:proofErr w:type="spellEnd"/>
      <w:r w:rsidR="00F60796" w:rsidRPr="00E049D7">
        <w:t>)</w:t>
      </w:r>
      <w:r w:rsidR="000D1020" w:rsidRPr="00E049D7">
        <w:t xml:space="preserve"> Протокол</w:t>
      </w:r>
      <w:r w:rsidR="0080722E" w:rsidRPr="00E049D7">
        <w:t xml:space="preserve">ов </w:t>
      </w:r>
      <w:r w:rsidR="000D1020" w:rsidRPr="00E049D7">
        <w:t xml:space="preserve">на участие в </w:t>
      </w:r>
      <w:r w:rsidR="00373979" w:rsidRPr="00E049D7">
        <w:t>К</w:t>
      </w:r>
      <w:r w:rsidR="000D1020" w:rsidRPr="00E049D7">
        <w:t xml:space="preserve">онкурсе вправе направить в письменной форме Организатору запрос </w:t>
      </w:r>
      <w:r w:rsidR="0097712B" w:rsidRPr="00E049D7">
        <w:t>о даче разъяснений результатов К</w:t>
      </w:r>
      <w:r w:rsidR="000D1020" w:rsidRPr="00E049D7">
        <w:t>онкурса.</w:t>
      </w:r>
    </w:p>
    <w:p w:rsidR="000D1020" w:rsidRPr="00E049D7" w:rsidRDefault="000D1020" w:rsidP="00EB1F80">
      <w:r w:rsidRPr="00E049D7">
        <w:t xml:space="preserve">В течение двух рабочих дней с даты поступления запроса Организатор </w:t>
      </w:r>
      <w:r w:rsidR="0097712B" w:rsidRPr="00E049D7">
        <w:t xml:space="preserve">конкурса </w:t>
      </w:r>
      <w:r w:rsidRPr="00E049D7">
        <w:t xml:space="preserve">обязан предоставить в письменной форме </w:t>
      </w:r>
      <w:r w:rsidR="00306451" w:rsidRPr="00E049D7">
        <w:t>у</w:t>
      </w:r>
      <w:r w:rsidRPr="00E049D7">
        <w:t xml:space="preserve">частнику </w:t>
      </w:r>
      <w:r w:rsidR="00373979" w:rsidRPr="00E049D7">
        <w:t>К</w:t>
      </w:r>
      <w:r w:rsidRPr="00E049D7">
        <w:t>онкурса соответствующие разъяснения.</w:t>
      </w:r>
    </w:p>
    <w:p w:rsidR="000D1020" w:rsidRPr="00E049D7" w:rsidRDefault="000D1020" w:rsidP="00535D61">
      <w:pPr>
        <w:ind w:firstLine="0"/>
        <w:rPr>
          <w:sz w:val="12"/>
          <w:szCs w:val="12"/>
        </w:rPr>
      </w:pPr>
    </w:p>
    <w:p w:rsidR="000D1020" w:rsidRPr="00E049D7" w:rsidRDefault="000D1020" w:rsidP="00E31162">
      <w:pPr>
        <w:pStyle w:val="2"/>
        <w:ind w:left="0" w:firstLine="709"/>
      </w:pPr>
      <w:bookmarkStart w:id="21" w:name="_Toc384749773"/>
      <w:r w:rsidRPr="00E049D7">
        <w:t>7. Порядок подписания договора, осно</w:t>
      </w:r>
      <w:r w:rsidR="0097712B" w:rsidRPr="00E049D7">
        <w:t>вания для отказа от заключения Д</w:t>
      </w:r>
      <w:r w:rsidRPr="00E049D7">
        <w:t>оговора</w:t>
      </w:r>
      <w:bookmarkEnd w:id="21"/>
    </w:p>
    <w:p w:rsidR="000D1020" w:rsidRPr="00E049D7" w:rsidRDefault="00E31162" w:rsidP="00E31162">
      <w:pPr>
        <w:autoSpaceDE w:val="0"/>
        <w:autoSpaceDN w:val="0"/>
        <w:adjustRightInd w:val="0"/>
      </w:pPr>
      <w:r w:rsidRPr="00E049D7">
        <w:t>7.</w:t>
      </w:r>
      <w:r w:rsidR="00BF1716" w:rsidRPr="00E049D7">
        <w:t>1. </w:t>
      </w:r>
      <w:r w:rsidR="000D1020" w:rsidRPr="00E049D7">
        <w:t>По результатам рассмотрения</w:t>
      </w:r>
      <w:r w:rsidR="00D54001" w:rsidRPr="00E049D7">
        <w:t xml:space="preserve"> </w:t>
      </w:r>
      <w:r w:rsidR="00373979" w:rsidRPr="00E049D7">
        <w:t>К</w:t>
      </w:r>
      <w:r w:rsidR="0080722E" w:rsidRPr="00E049D7">
        <w:t xml:space="preserve">онкурсной комиссией </w:t>
      </w:r>
      <w:r w:rsidR="000D1020" w:rsidRPr="00E049D7">
        <w:t>протокол</w:t>
      </w:r>
      <w:r w:rsidR="0080722E" w:rsidRPr="00E049D7">
        <w:t>ов</w:t>
      </w:r>
      <w:r w:rsidR="000D1020" w:rsidRPr="00E049D7">
        <w:t xml:space="preserve"> и решения </w:t>
      </w:r>
      <w:r w:rsidR="00E24816" w:rsidRPr="00E049D7">
        <w:t xml:space="preserve">                                    </w:t>
      </w:r>
      <w:r w:rsidR="000D1020" w:rsidRPr="00E049D7">
        <w:t xml:space="preserve">о проведении аудита годовой бухгалтерской (финансовой) отчетности, полученного </w:t>
      </w:r>
      <w:r w:rsidR="00E24816" w:rsidRPr="00E049D7">
        <w:t xml:space="preserve">                                       </w:t>
      </w:r>
      <w:r w:rsidR="000D1020" w:rsidRPr="00E049D7">
        <w:t>от Организатора</w:t>
      </w:r>
      <w:r w:rsidR="0097712B" w:rsidRPr="00E049D7">
        <w:t xml:space="preserve"> </w:t>
      </w:r>
      <w:r w:rsidR="00373979" w:rsidRPr="00E049D7">
        <w:t>К</w:t>
      </w:r>
      <w:r w:rsidR="0097712B" w:rsidRPr="00E049D7">
        <w:t>онкурса</w:t>
      </w:r>
      <w:r w:rsidR="000D1020" w:rsidRPr="00E049D7">
        <w:t xml:space="preserve"> </w:t>
      </w:r>
      <w:r w:rsidR="0097712B" w:rsidRPr="00E049D7">
        <w:t xml:space="preserve">в соответствии с пунктом 6.5.3 </w:t>
      </w:r>
      <w:r w:rsidR="00373979" w:rsidRPr="00E049D7">
        <w:t xml:space="preserve">Конкурсной </w:t>
      </w:r>
      <w:r w:rsidR="000D1020" w:rsidRPr="00E049D7">
        <w:t xml:space="preserve">документации Заказчик заключает с </w:t>
      </w:r>
      <w:r w:rsidR="00FF7BDF" w:rsidRPr="00E049D7">
        <w:t>п</w:t>
      </w:r>
      <w:r w:rsidR="0097712B" w:rsidRPr="00E049D7">
        <w:t>обедителем К</w:t>
      </w:r>
      <w:r w:rsidR="000D1020" w:rsidRPr="00E049D7">
        <w:t xml:space="preserve">онкурса </w:t>
      </w:r>
      <w:r w:rsidR="00E24816" w:rsidRPr="00E049D7">
        <w:t xml:space="preserve">или единственным участником </w:t>
      </w:r>
      <w:r w:rsidR="0097712B" w:rsidRPr="00E049D7">
        <w:t>К</w:t>
      </w:r>
      <w:r w:rsidR="00E24816" w:rsidRPr="00E049D7">
        <w:t xml:space="preserve">онкурса </w:t>
      </w:r>
      <w:r w:rsidR="0097712B" w:rsidRPr="00E049D7">
        <w:t>Д</w:t>
      </w:r>
      <w:r w:rsidR="000D1020" w:rsidRPr="00E049D7">
        <w:t xml:space="preserve">оговор </w:t>
      </w:r>
      <w:r w:rsidR="0097712B" w:rsidRPr="00E049D7">
        <w:t xml:space="preserve">                                       </w:t>
      </w:r>
      <w:r w:rsidR="000D1020" w:rsidRPr="00E049D7">
        <w:t>в течение 7 рабочих дней.</w:t>
      </w:r>
    </w:p>
    <w:p w:rsidR="00696142" w:rsidRPr="00E049D7" w:rsidRDefault="00612D17" w:rsidP="00E31162">
      <w:pPr>
        <w:autoSpaceDE w:val="0"/>
        <w:autoSpaceDN w:val="0"/>
        <w:adjustRightInd w:val="0"/>
      </w:pPr>
      <w:r w:rsidRPr="00E049D7">
        <w:t>Копия</w:t>
      </w:r>
      <w:r w:rsidR="0097712B" w:rsidRPr="00E049D7">
        <w:t xml:space="preserve"> Д</w:t>
      </w:r>
      <w:r w:rsidR="00696142" w:rsidRPr="00E049D7">
        <w:t>оговора, заключенного Заказчик</w:t>
      </w:r>
      <w:r w:rsidR="001D499E" w:rsidRPr="00E049D7">
        <w:t>ом</w:t>
      </w:r>
      <w:r w:rsidR="00696142" w:rsidRPr="00E049D7">
        <w:t xml:space="preserve"> с аудиторской организацией (аудитором) отобранной по </w:t>
      </w:r>
      <w:r w:rsidRPr="00E049D7">
        <w:t>результатам</w:t>
      </w:r>
      <w:r w:rsidR="00696142" w:rsidRPr="00E049D7">
        <w:t xml:space="preserve"> </w:t>
      </w:r>
      <w:r w:rsidRPr="00E049D7">
        <w:t>проведения</w:t>
      </w:r>
      <w:r w:rsidR="0097712B" w:rsidRPr="00E049D7">
        <w:t xml:space="preserve"> К</w:t>
      </w:r>
      <w:r w:rsidR="00696142" w:rsidRPr="00E049D7">
        <w:t xml:space="preserve">онкурса или единственным участником </w:t>
      </w:r>
      <w:r w:rsidR="0097712B" w:rsidRPr="00E049D7">
        <w:t>К</w:t>
      </w:r>
      <w:r w:rsidRPr="00E049D7">
        <w:t>онкурса</w:t>
      </w:r>
      <w:r w:rsidR="00696142" w:rsidRPr="00E049D7">
        <w:t xml:space="preserve"> представляется </w:t>
      </w:r>
      <w:r w:rsidR="001D499E" w:rsidRPr="00E049D7">
        <w:t>Организатору конкурса</w:t>
      </w:r>
      <w:r w:rsidR="00696142" w:rsidRPr="00E049D7">
        <w:t xml:space="preserve"> в течени</w:t>
      </w:r>
      <w:r w:rsidR="001D499E" w:rsidRPr="00E049D7">
        <w:t>е</w:t>
      </w:r>
      <w:r w:rsidR="00696142" w:rsidRPr="00E049D7">
        <w:t xml:space="preserve"> 7 рабочих дней после подписания его сторонами.</w:t>
      </w:r>
    </w:p>
    <w:p w:rsidR="00FB1CFC" w:rsidRPr="00E049D7" w:rsidRDefault="00FB1CFC" w:rsidP="00FB1CFC">
      <w:pPr>
        <w:autoSpaceDE w:val="0"/>
        <w:autoSpaceDN w:val="0"/>
        <w:adjustRightInd w:val="0"/>
        <w:ind w:firstLine="540"/>
        <w:rPr>
          <w:bCs/>
        </w:rPr>
      </w:pPr>
      <w:r w:rsidRPr="00E049D7">
        <w:rPr>
          <w:bCs/>
        </w:rPr>
        <w:t xml:space="preserve">Организатор Конкурса утверждает </w:t>
      </w:r>
      <w:r w:rsidR="001D499E" w:rsidRPr="00E049D7">
        <w:rPr>
          <w:bCs/>
        </w:rPr>
        <w:t>Д</w:t>
      </w:r>
      <w:r w:rsidRPr="00E049D7">
        <w:rPr>
          <w:bCs/>
        </w:rPr>
        <w:t>оговор и направляет его в адрес Заказчика в срок не позднее 6 рабочих дней со дня его представления.</w:t>
      </w:r>
    </w:p>
    <w:p w:rsidR="00E24816" w:rsidRPr="00E049D7" w:rsidRDefault="00E31162" w:rsidP="00E31162">
      <w:r w:rsidRPr="00E049D7">
        <w:t>7</w:t>
      </w:r>
      <w:r w:rsidR="0097712B" w:rsidRPr="00E049D7">
        <w:t>.2.</w:t>
      </w:r>
      <w:r w:rsidR="00BF1716" w:rsidRPr="00E049D7">
        <w:t> </w:t>
      </w:r>
      <w:r w:rsidR="0097712B" w:rsidRPr="00E049D7">
        <w:t>При уклонении победителя Конкурса от заключения Д</w:t>
      </w:r>
      <w:r w:rsidR="000D1020" w:rsidRPr="00E049D7">
        <w:t xml:space="preserve">оговора в срок, указанный </w:t>
      </w:r>
      <w:r w:rsidR="0097712B" w:rsidRPr="00E049D7">
        <w:t xml:space="preserve">                        в пункте 7.1 </w:t>
      </w:r>
      <w:r w:rsidR="00373979" w:rsidRPr="00E049D7">
        <w:t>К</w:t>
      </w:r>
      <w:r w:rsidR="000D1020" w:rsidRPr="00E049D7">
        <w:t xml:space="preserve">онкурсной документации заказчик вправе обратиться в суд с иском о возмещении убытков, причиненных уклонением от заключения контракта и заключить контракт с участником </w:t>
      </w:r>
      <w:r w:rsidR="00373979" w:rsidRPr="00E049D7">
        <w:t>К</w:t>
      </w:r>
      <w:r w:rsidR="000D1020" w:rsidRPr="00E049D7">
        <w:t xml:space="preserve">онкурса, заявке на участие в </w:t>
      </w:r>
      <w:r w:rsidR="00373979" w:rsidRPr="00E049D7">
        <w:t>К</w:t>
      </w:r>
      <w:r w:rsidR="000D1020" w:rsidRPr="00E049D7">
        <w:t xml:space="preserve">онкурсе которого присвоен второй номер. </w:t>
      </w:r>
    </w:p>
    <w:p w:rsidR="000D1020" w:rsidRPr="00E049D7" w:rsidRDefault="0097712B" w:rsidP="00E31162">
      <w:r w:rsidRPr="00E049D7">
        <w:t>7.3.</w:t>
      </w:r>
      <w:r w:rsidR="00BF1716" w:rsidRPr="00E049D7">
        <w:t> </w:t>
      </w:r>
      <w:r w:rsidRPr="00E049D7">
        <w:t>В случае если участник К</w:t>
      </w:r>
      <w:r w:rsidR="000D1020" w:rsidRPr="00E049D7">
        <w:t xml:space="preserve">онкурса, заявке на участие в </w:t>
      </w:r>
      <w:r w:rsidR="00373979" w:rsidRPr="00E049D7">
        <w:t>К</w:t>
      </w:r>
      <w:r w:rsidR="000D1020" w:rsidRPr="00E049D7">
        <w:t>онкурсе которого присвоен второй номер, либо единственны</w:t>
      </w:r>
      <w:r w:rsidR="00EF3AD2" w:rsidRPr="00E049D7">
        <w:t>й</w:t>
      </w:r>
      <w:r w:rsidR="000D1020" w:rsidRPr="00E049D7">
        <w:t xml:space="preserve"> участник </w:t>
      </w:r>
      <w:r w:rsidR="00373979" w:rsidRPr="00E049D7">
        <w:t>К</w:t>
      </w:r>
      <w:r w:rsidR="000D1020" w:rsidRPr="00E049D7">
        <w:t xml:space="preserve">онкурса, в течение 10 рабочих дней со дня направления Заказчиком проекта </w:t>
      </w:r>
      <w:r w:rsidR="00B9535F" w:rsidRPr="00E049D7">
        <w:t>Д</w:t>
      </w:r>
      <w:r w:rsidR="000D1020" w:rsidRPr="00E049D7">
        <w:t xml:space="preserve">оговора не представил ему подписанный со своей стороны </w:t>
      </w:r>
      <w:r w:rsidR="00B9535F" w:rsidRPr="00E049D7">
        <w:t>Д</w:t>
      </w:r>
      <w:r w:rsidR="000D1020" w:rsidRPr="00E049D7">
        <w:t xml:space="preserve">оговор, считается, что он уклонился от заключения </w:t>
      </w:r>
      <w:r w:rsidR="00B9535F" w:rsidRPr="00E049D7">
        <w:t>Д</w:t>
      </w:r>
      <w:r w:rsidR="000D1020" w:rsidRPr="00E049D7">
        <w:t xml:space="preserve">оговора. </w:t>
      </w:r>
    </w:p>
    <w:p w:rsidR="000D1020" w:rsidRPr="00E049D7" w:rsidRDefault="0097712B" w:rsidP="00E31162">
      <w:r w:rsidRPr="00E049D7">
        <w:t>Заключение Заказчиком Договора с участником Конкурса, заявке на участие в К</w:t>
      </w:r>
      <w:r w:rsidR="000D1020" w:rsidRPr="00E049D7">
        <w:t xml:space="preserve">онкурсе которого присвоен третий и последующие номера, не предусматривается. Конкурс признается несостоявшимся и на основании представленной Заказчиком информации об уклонении </w:t>
      </w:r>
      <w:r w:rsidRPr="00E049D7">
        <w:t xml:space="preserve">                           от заключения Договора участником К</w:t>
      </w:r>
      <w:r w:rsidR="000D1020" w:rsidRPr="00E049D7">
        <w:t>онкурс</w:t>
      </w:r>
      <w:r w:rsidRPr="00E049D7">
        <w:t>а либо единственным участником К</w:t>
      </w:r>
      <w:r w:rsidR="000D1020" w:rsidRPr="00E049D7">
        <w:t xml:space="preserve">онкурса </w:t>
      </w:r>
      <w:r w:rsidR="006129D4" w:rsidRPr="00E049D7">
        <w:t>О</w:t>
      </w:r>
      <w:r w:rsidR="000D1020" w:rsidRPr="00E049D7">
        <w:t xml:space="preserve">рганизатору </w:t>
      </w:r>
      <w:r w:rsidR="00373979" w:rsidRPr="00E049D7">
        <w:t>К</w:t>
      </w:r>
      <w:r w:rsidR="000D1020" w:rsidRPr="00E049D7">
        <w:t>онкурса</w:t>
      </w:r>
      <w:r w:rsidRPr="00E049D7">
        <w:t>,</w:t>
      </w:r>
      <w:r w:rsidR="000D1020" w:rsidRPr="00E049D7">
        <w:t xml:space="preserve"> последний принимает решение о повторном проведени</w:t>
      </w:r>
      <w:r w:rsidRPr="00E049D7">
        <w:t>и К</w:t>
      </w:r>
      <w:r w:rsidR="000D1020" w:rsidRPr="00E049D7">
        <w:t xml:space="preserve">онкурса, </w:t>
      </w:r>
      <w:r w:rsidRPr="00E049D7">
        <w:t xml:space="preserve">                             </w:t>
      </w:r>
      <w:r w:rsidR="000D1020" w:rsidRPr="00E049D7">
        <w:t>и в соответствии с настоящим Порядком организует его проведение.</w:t>
      </w:r>
    </w:p>
    <w:p w:rsidR="000D1020" w:rsidRPr="00E049D7" w:rsidRDefault="000D1020" w:rsidP="00E31162">
      <w:pPr>
        <w:autoSpaceDE w:val="0"/>
        <w:autoSpaceDN w:val="0"/>
        <w:adjustRightInd w:val="0"/>
      </w:pPr>
      <w:r w:rsidRPr="00E049D7">
        <w:t>7.</w:t>
      </w:r>
      <w:r w:rsidR="008F3381" w:rsidRPr="00E049D7">
        <w:t>4</w:t>
      </w:r>
      <w:r w:rsidRPr="00E049D7">
        <w:t>.</w:t>
      </w:r>
      <w:r w:rsidR="00BF1716" w:rsidRPr="00E049D7">
        <w:t> </w:t>
      </w:r>
      <w:r w:rsidRPr="00E049D7">
        <w:t xml:space="preserve">Организатор </w:t>
      </w:r>
      <w:r w:rsidR="00373979" w:rsidRPr="00E049D7">
        <w:t>К</w:t>
      </w:r>
      <w:r w:rsidRPr="00E049D7">
        <w:t xml:space="preserve">онкурса размещает </w:t>
      </w:r>
      <w:r w:rsidR="00FE3BD5" w:rsidRPr="00E049D7">
        <w:t>И</w:t>
      </w:r>
      <w:r w:rsidRPr="00E049D7">
        <w:t>зв</w:t>
      </w:r>
      <w:r w:rsidR="0097712B" w:rsidRPr="00E049D7">
        <w:t>ещение о проведении повторного К</w:t>
      </w:r>
      <w:r w:rsidRPr="00E049D7">
        <w:t xml:space="preserve">онкурса </w:t>
      </w:r>
      <w:r w:rsidR="0097712B" w:rsidRPr="00E049D7">
        <w:t xml:space="preserve">                               </w:t>
      </w:r>
      <w:r w:rsidRPr="00E049D7">
        <w:t>в случаях, если:</w:t>
      </w:r>
    </w:p>
    <w:p w:rsidR="000D1020" w:rsidRPr="00E049D7" w:rsidRDefault="000D1020" w:rsidP="00E31162">
      <w:pPr>
        <w:autoSpaceDE w:val="0"/>
        <w:autoSpaceDN w:val="0"/>
        <w:adjustRightInd w:val="0"/>
      </w:pPr>
      <w:r w:rsidRPr="00E049D7">
        <w:t>по окончании ср</w:t>
      </w:r>
      <w:r w:rsidR="0097712B" w:rsidRPr="00E049D7">
        <w:t>ока подачи заявок на участие в К</w:t>
      </w:r>
      <w:r w:rsidRPr="00E049D7">
        <w:t>онкурсе не подано ни одной такой заявки;</w:t>
      </w:r>
    </w:p>
    <w:p w:rsidR="000D1020" w:rsidRPr="00E049D7" w:rsidRDefault="000D1020" w:rsidP="00E31162">
      <w:pPr>
        <w:autoSpaceDE w:val="0"/>
        <w:autoSpaceDN w:val="0"/>
        <w:adjustRightInd w:val="0"/>
      </w:pPr>
      <w:r w:rsidRPr="00E049D7">
        <w:t>по результатам рассмотрения за</w:t>
      </w:r>
      <w:r w:rsidR="0097712B" w:rsidRPr="00E049D7">
        <w:t>явок на участие в К</w:t>
      </w:r>
      <w:r w:rsidRPr="00E049D7">
        <w:t xml:space="preserve">онкурсе </w:t>
      </w:r>
      <w:r w:rsidR="00373979" w:rsidRPr="00E049D7">
        <w:t>К</w:t>
      </w:r>
      <w:r w:rsidRPr="00E049D7">
        <w:t>онкурсная комиссия отклонила все такие заявки;</w:t>
      </w:r>
    </w:p>
    <w:p w:rsidR="000D1020" w:rsidRPr="00E049D7" w:rsidRDefault="0097712B" w:rsidP="00E31162">
      <w:pPr>
        <w:autoSpaceDE w:val="0"/>
        <w:autoSpaceDN w:val="0"/>
        <w:adjustRightInd w:val="0"/>
      </w:pPr>
      <w:r w:rsidRPr="00E049D7">
        <w:t>при уклонении победителя К</w:t>
      </w:r>
      <w:r w:rsidR="000D1020" w:rsidRPr="00E049D7">
        <w:t xml:space="preserve">онкурса от заключения </w:t>
      </w:r>
      <w:r w:rsidR="00B9535F" w:rsidRPr="00E049D7">
        <w:t>Д</w:t>
      </w:r>
      <w:r w:rsidR="000D1020" w:rsidRPr="00E049D7">
        <w:t>оговора и отказе от</w:t>
      </w:r>
      <w:r w:rsidRPr="00E049D7">
        <w:t xml:space="preserve"> заключения </w:t>
      </w:r>
      <w:r w:rsidR="00B9535F" w:rsidRPr="00E049D7">
        <w:t>Д</w:t>
      </w:r>
      <w:r w:rsidRPr="00E049D7">
        <w:t>оговора участника К</w:t>
      </w:r>
      <w:r w:rsidR="000D1020" w:rsidRPr="00E049D7">
        <w:t xml:space="preserve">онкурса, заявке на участие в </w:t>
      </w:r>
      <w:r w:rsidR="00373979" w:rsidRPr="00E049D7">
        <w:t>К</w:t>
      </w:r>
      <w:r w:rsidR="000D1020" w:rsidRPr="00E049D7">
        <w:t>онкурсе которого присвоен второй номер.</w:t>
      </w:r>
    </w:p>
    <w:p w:rsidR="000D1020" w:rsidRPr="00E049D7" w:rsidRDefault="000D1020" w:rsidP="00E31162">
      <w:r w:rsidRPr="00E049D7">
        <w:t>7.</w:t>
      </w:r>
      <w:r w:rsidR="008F3381" w:rsidRPr="00E049D7">
        <w:t>5</w:t>
      </w:r>
      <w:r w:rsidRPr="00E049D7">
        <w:t>.</w:t>
      </w:r>
      <w:r w:rsidR="00BF1716" w:rsidRPr="00E049D7">
        <w:t> </w:t>
      </w:r>
      <w:r w:rsidRPr="00E049D7">
        <w:t xml:space="preserve">Расторжение </w:t>
      </w:r>
      <w:r w:rsidR="00B9535F" w:rsidRPr="00E049D7">
        <w:t>Д</w:t>
      </w:r>
      <w:r w:rsidRPr="00E049D7">
        <w:t xml:space="preserve">оговора допускается по соглашению сторон, по решению суда, </w:t>
      </w:r>
      <w:r w:rsidRPr="00E049D7">
        <w:br/>
        <w:t>в случае</w:t>
      </w:r>
      <w:r w:rsidR="0042623C" w:rsidRPr="00E049D7">
        <w:t xml:space="preserve"> одностороннего отказа стороны Договора от исполнения Д</w:t>
      </w:r>
      <w:r w:rsidRPr="00E049D7">
        <w:t xml:space="preserve">оговора в соответствии </w:t>
      </w:r>
      <w:r w:rsidRPr="00E049D7">
        <w:br/>
        <w:t>с гражданским законодательством.</w:t>
      </w:r>
    </w:p>
    <w:p w:rsidR="000D1020" w:rsidRPr="00E049D7" w:rsidRDefault="000D1020" w:rsidP="00E31162">
      <w:r w:rsidRPr="00E049D7">
        <w:t>Заказчик вправе принять решение об одностороннем отказе от исполнения</w:t>
      </w:r>
      <w:r w:rsidR="0042623C" w:rsidRPr="00E049D7">
        <w:t xml:space="preserve"> Д</w:t>
      </w:r>
      <w:r w:rsidRPr="00E049D7">
        <w:t xml:space="preserve">оговора </w:t>
      </w:r>
      <w:r w:rsidRPr="00E049D7">
        <w:br/>
        <w:t xml:space="preserve">по основаниям, предусмотренным Гражданским кодексом Российской Федерации </w:t>
      </w:r>
      <w:r w:rsidR="0042623C" w:rsidRPr="00E049D7">
        <w:t xml:space="preserve">                                         </w:t>
      </w:r>
      <w:r w:rsidRPr="00E049D7">
        <w:t>для одностороннего отказа от исполнения отдельных видов обязательств.</w:t>
      </w:r>
    </w:p>
    <w:p w:rsidR="000D1020" w:rsidRPr="00E049D7" w:rsidRDefault="000D1020" w:rsidP="00881CBB">
      <w:pPr>
        <w:rPr>
          <w:sz w:val="8"/>
          <w:szCs w:val="8"/>
        </w:rPr>
      </w:pPr>
    </w:p>
    <w:p w:rsidR="000D1020" w:rsidRPr="00E049D7" w:rsidRDefault="000D1020" w:rsidP="00535D61">
      <w:pPr>
        <w:pStyle w:val="1"/>
      </w:pPr>
      <w:bookmarkStart w:id="22" w:name="_Toc384749774"/>
    </w:p>
    <w:p w:rsidR="000D1020" w:rsidRPr="00E049D7" w:rsidRDefault="000D1020" w:rsidP="00535D61">
      <w:pPr>
        <w:pStyle w:val="1"/>
      </w:pPr>
      <w:r w:rsidRPr="00E049D7">
        <w:t>8. ЗАКЛЮЧИТЕЛЬНЫЕ ПОЛОЖЕНИЯ</w:t>
      </w:r>
      <w:bookmarkEnd w:id="22"/>
    </w:p>
    <w:p w:rsidR="000D1020" w:rsidRPr="00E049D7" w:rsidRDefault="00BF1716" w:rsidP="00FB3FA1">
      <w:r w:rsidRPr="00E049D7">
        <w:t>8.1. </w:t>
      </w:r>
      <w:r w:rsidR="008B3E0C" w:rsidRPr="00E049D7">
        <w:t>При проведении</w:t>
      </w:r>
      <w:r w:rsidR="0042623C" w:rsidRPr="00E049D7">
        <w:t xml:space="preserve"> К</w:t>
      </w:r>
      <w:r w:rsidR="000D1020" w:rsidRPr="00E049D7">
        <w:t xml:space="preserve">онкурса ни одному из </w:t>
      </w:r>
      <w:r w:rsidR="00306451" w:rsidRPr="00E049D7">
        <w:t>у</w:t>
      </w:r>
      <w:r w:rsidR="0042623C" w:rsidRPr="00E049D7">
        <w:t>частников К</w:t>
      </w:r>
      <w:r w:rsidR="000D1020" w:rsidRPr="00E049D7">
        <w:t xml:space="preserve">онкурса не </w:t>
      </w:r>
      <w:r w:rsidR="008B3E0C" w:rsidRPr="00E049D7">
        <w:t>создаются</w:t>
      </w:r>
      <w:r w:rsidR="000D1020" w:rsidRPr="00E049D7">
        <w:t xml:space="preserve"> преи</w:t>
      </w:r>
      <w:r w:rsidR="0042623C" w:rsidRPr="00E049D7">
        <w:t>мущественные условия участия в К</w:t>
      </w:r>
      <w:r w:rsidR="000D1020" w:rsidRPr="00E049D7">
        <w:t>онкурсе.</w:t>
      </w:r>
    </w:p>
    <w:p w:rsidR="000D1020" w:rsidRPr="00E049D7" w:rsidRDefault="000D1020" w:rsidP="00FB3FA1">
      <w:r w:rsidRPr="00E049D7">
        <w:t>8.2.</w:t>
      </w:r>
      <w:r w:rsidR="00BF1716" w:rsidRPr="00E049D7">
        <w:t> </w:t>
      </w:r>
      <w:r w:rsidRPr="00E049D7">
        <w:t xml:space="preserve">Организатор </w:t>
      </w:r>
      <w:r w:rsidR="0089659E" w:rsidRPr="00E049D7">
        <w:t xml:space="preserve">Конкурса </w:t>
      </w:r>
      <w:r w:rsidRPr="00E049D7">
        <w:t>обеспечи</w:t>
      </w:r>
      <w:r w:rsidR="008B3E0C" w:rsidRPr="00E049D7">
        <w:t>вает</w:t>
      </w:r>
      <w:r w:rsidRPr="00E049D7">
        <w:t xml:space="preserve"> конфиденциальность всех полученных от </w:t>
      </w:r>
      <w:r w:rsidR="00306451" w:rsidRPr="00E049D7">
        <w:t>у</w:t>
      </w:r>
      <w:r w:rsidRPr="00E049D7">
        <w:t xml:space="preserve">частников </w:t>
      </w:r>
      <w:r w:rsidR="00373979" w:rsidRPr="00E049D7">
        <w:t>К</w:t>
      </w:r>
      <w:r w:rsidRPr="00E049D7">
        <w:t xml:space="preserve">онкурса сведений, в том числе в составе заявок на участие в </w:t>
      </w:r>
      <w:r w:rsidR="00373979" w:rsidRPr="00E049D7">
        <w:t>К</w:t>
      </w:r>
      <w:r w:rsidRPr="00E049D7">
        <w:t xml:space="preserve">онкурсе. </w:t>
      </w:r>
      <w:r w:rsidRPr="00E049D7">
        <w:lastRenderedPageBreak/>
        <w:t>Предоставление это</w:t>
      </w:r>
      <w:r w:rsidR="0042623C" w:rsidRPr="00E049D7">
        <w:t>й информации другим участникам К</w:t>
      </w:r>
      <w:r w:rsidRPr="00E049D7">
        <w:t>онкурса или третьим лицам возможно только в случаях, прямо предусмотренных законодательством Российской Федерации.</w:t>
      </w:r>
    </w:p>
    <w:p w:rsidR="000D1020" w:rsidRPr="00E049D7" w:rsidRDefault="000D1020" w:rsidP="00FB3FA1">
      <w:pPr>
        <w:ind w:firstLine="0"/>
        <w:rPr>
          <w:bCs/>
          <w:sz w:val="8"/>
          <w:szCs w:val="8"/>
        </w:rPr>
      </w:pPr>
    </w:p>
    <w:p w:rsidR="000D1020" w:rsidRPr="00E049D7" w:rsidRDefault="000D1020" w:rsidP="00FB3FA1">
      <w:pPr>
        <w:pStyle w:val="1"/>
      </w:pPr>
      <w:bookmarkStart w:id="23" w:name="_Toc384749775"/>
      <w:r w:rsidRPr="00E049D7">
        <w:t>9. ПРИЛОЖЕНИЯ</w:t>
      </w:r>
      <w:bookmarkEnd w:id="23"/>
    </w:p>
    <w:p w:rsidR="000D1020" w:rsidRPr="00E049D7" w:rsidRDefault="000D1020" w:rsidP="000B6138">
      <w:pPr>
        <w:ind w:firstLine="0"/>
      </w:pPr>
      <w:r w:rsidRPr="00E049D7">
        <w:rPr>
          <w:b/>
        </w:rPr>
        <w:t>Приложение № 1</w:t>
      </w:r>
      <w:r w:rsidRPr="00E049D7">
        <w:t xml:space="preserve">. Рекомендуемая форма Заявки на участие в </w:t>
      </w:r>
      <w:r w:rsidR="00373979" w:rsidRPr="00E049D7">
        <w:t>К</w:t>
      </w:r>
      <w:r w:rsidRPr="00E049D7">
        <w:t>онкурсе.</w:t>
      </w:r>
    </w:p>
    <w:p w:rsidR="000D1020" w:rsidRPr="00E049D7" w:rsidRDefault="000D1020" w:rsidP="00500F32">
      <w:pPr>
        <w:ind w:firstLine="0"/>
      </w:pPr>
      <w:r w:rsidRPr="00E049D7">
        <w:rPr>
          <w:b/>
        </w:rPr>
        <w:t>Приложение № 2</w:t>
      </w:r>
      <w:r w:rsidRPr="00E049D7">
        <w:t>. Форма описи документов.</w:t>
      </w:r>
    </w:p>
    <w:p w:rsidR="000D1020" w:rsidRPr="00E049D7" w:rsidRDefault="000D1020" w:rsidP="00500F32">
      <w:pPr>
        <w:ind w:firstLine="0"/>
      </w:pPr>
      <w:r w:rsidRPr="00E049D7">
        <w:rPr>
          <w:b/>
        </w:rPr>
        <w:t>Приложение № 3</w:t>
      </w:r>
      <w:r w:rsidRPr="00E049D7">
        <w:t xml:space="preserve">. Форма предоставления сведений о квалификации </w:t>
      </w:r>
      <w:r w:rsidR="00306451" w:rsidRPr="00E049D7">
        <w:t>у</w:t>
      </w:r>
      <w:r w:rsidRPr="00E049D7">
        <w:t xml:space="preserve">частника </w:t>
      </w:r>
      <w:r w:rsidR="00373979" w:rsidRPr="00E049D7">
        <w:t>К</w:t>
      </w:r>
      <w:r w:rsidRPr="00E049D7">
        <w:t>онкурса.</w:t>
      </w:r>
    </w:p>
    <w:p w:rsidR="000D1020" w:rsidRPr="00E049D7" w:rsidRDefault="000D1020" w:rsidP="00500F32">
      <w:pPr>
        <w:ind w:firstLine="0"/>
      </w:pPr>
      <w:r w:rsidRPr="00E049D7">
        <w:rPr>
          <w:b/>
        </w:rPr>
        <w:t>Приложение № 4</w:t>
      </w:r>
      <w:r w:rsidRPr="00E049D7">
        <w:t xml:space="preserve">. Проект </w:t>
      </w:r>
      <w:r w:rsidR="00B9535F" w:rsidRPr="00E049D7">
        <w:t>Д</w:t>
      </w:r>
      <w:r w:rsidRPr="00E049D7">
        <w:t>оговора на оказание аудиторских услуг.</w:t>
      </w:r>
    </w:p>
    <w:p w:rsidR="000D1020" w:rsidRPr="00E049D7" w:rsidRDefault="000D1020" w:rsidP="00500F32">
      <w:pPr>
        <w:ind w:firstLine="0"/>
      </w:pPr>
      <w:r w:rsidRPr="00E049D7">
        <w:rPr>
          <w:b/>
        </w:rPr>
        <w:t>Приложение № 5</w:t>
      </w:r>
      <w:r w:rsidRPr="00E049D7">
        <w:t>. Общие сведения о Фонде.</w:t>
      </w:r>
    </w:p>
    <w:p w:rsidR="000D1020" w:rsidRPr="00E049D7" w:rsidRDefault="000D1020" w:rsidP="000B6138">
      <w:pPr>
        <w:ind w:firstLine="0"/>
      </w:pPr>
    </w:p>
    <w:p w:rsidR="000D1020" w:rsidRPr="00E049D7" w:rsidRDefault="000D1020" w:rsidP="006B2B47">
      <w:pPr>
        <w:pStyle w:val="2"/>
        <w:spacing w:before="0" w:after="0"/>
        <w:ind w:left="0" w:firstLine="4820"/>
        <w:rPr>
          <w:sz w:val="22"/>
          <w:szCs w:val="22"/>
        </w:rPr>
        <w:sectPr w:rsidR="000D1020" w:rsidRPr="00E049D7" w:rsidSect="000E540A">
          <w:headerReference w:type="even" r:id="rId20"/>
          <w:headerReference w:type="default" r:id="rId21"/>
          <w:footerReference w:type="even" r:id="rId22"/>
          <w:footerReference w:type="default" r:id="rId23"/>
          <w:pgSz w:w="11906" w:h="16838"/>
          <w:pgMar w:top="1134" w:right="567" w:bottom="851" w:left="1418" w:header="709" w:footer="709" w:gutter="0"/>
          <w:cols w:space="708"/>
          <w:titlePg/>
          <w:docGrid w:linePitch="360"/>
        </w:sectPr>
      </w:pPr>
      <w:bookmarkStart w:id="24" w:name="_Toc384749776"/>
      <w:bookmarkEnd w:id="8"/>
      <w:bookmarkEnd w:id="16"/>
    </w:p>
    <w:p w:rsidR="000D1020" w:rsidRPr="00E049D7" w:rsidRDefault="000D1020" w:rsidP="006B2B47">
      <w:pPr>
        <w:pStyle w:val="2"/>
        <w:spacing w:before="0" w:after="0"/>
        <w:ind w:left="0" w:firstLine="4820"/>
        <w:rPr>
          <w:sz w:val="22"/>
          <w:szCs w:val="22"/>
        </w:rPr>
      </w:pPr>
      <w:r w:rsidRPr="00E049D7">
        <w:rPr>
          <w:sz w:val="22"/>
          <w:szCs w:val="22"/>
        </w:rPr>
        <w:lastRenderedPageBreak/>
        <w:t>Приложение № 1</w:t>
      </w:r>
      <w:bookmarkEnd w:id="24"/>
    </w:p>
    <w:p w:rsidR="000D1020" w:rsidRPr="00E049D7" w:rsidRDefault="000D1020" w:rsidP="00A56FC1">
      <w:pPr>
        <w:ind w:left="4820" w:firstLine="0"/>
        <w:rPr>
          <w:sz w:val="22"/>
          <w:szCs w:val="22"/>
        </w:rPr>
      </w:pPr>
      <w:r w:rsidRPr="00E049D7">
        <w:rPr>
          <w:sz w:val="22"/>
          <w:szCs w:val="22"/>
        </w:rPr>
        <w:t>к Конкурсной документации по отбору аудиторской организации (аудитора) в целях проведения обязательного аудита годовой бухгалтерской (финансовой) отчётности Регионального фонда капитального ремонта многоквартирных домов на территории Красноярского края за 201</w:t>
      </w:r>
      <w:r w:rsidR="00695A9A" w:rsidRPr="00E049D7">
        <w:rPr>
          <w:sz w:val="22"/>
          <w:szCs w:val="22"/>
        </w:rPr>
        <w:t>9</w:t>
      </w:r>
      <w:r w:rsidRPr="00E049D7">
        <w:rPr>
          <w:sz w:val="22"/>
          <w:szCs w:val="22"/>
        </w:rPr>
        <w:t xml:space="preserve"> год</w:t>
      </w:r>
    </w:p>
    <w:p w:rsidR="000D1020" w:rsidRPr="00E049D7" w:rsidRDefault="000D1020" w:rsidP="00A56FC1">
      <w:pPr>
        <w:ind w:firstLine="0"/>
        <w:rPr>
          <w:i/>
        </w:rPr>
      </w:pPr>
      <w:r w:rsidRPr="00E049D7">
        <w:rPr>
          <w:i/>
        </w:rPr>
        <w:t>фирменный бланк</w:t>
      </w:r>
    </w:p>
    <w:p w:rsidR="000D1020" w:rsidRPr="00E049D7" w:rsidRDefault="000D1020" w:rsidP="00E03DE3">
      <w:pPr>
        <w:ind w:left="4820" w:firstLine="0"/>
        <w:rPr>
          <w:b/>
          <w:sz w:val="20"/>
          <w:szCs w:val="20"/>
        </w:rPr>
      </w:pPr>
      <w:r w:rsidRPr="00E049D7">
        <w:rPr>
          <w:b/>
          <w:sz w:val="20"/>
          <w:szCs w:val="20"/>
        </w:rPr>
        <w:t>РЕКОМЕНДУЕМАЯ ФОРМА ЗАЯВКИ НА УЧАСТИЕ В КОНКУРСЕ</w:t>
      </w:r>
    </w:p>
    <w:p w:rsidR="000D1020" w:rsidRPr="00E049D7" w:rsidRDefault="000D1020" w:rsidP="00A56FC1">
      <w:pPr>
        <w:ind w:firstLine="0"/>
        <w:jc w:val="center"/>
        <w:rPr>
          <w:b/>
        </w:rPr>
      </w:pPr>
    </w:p>
    <w:p w:rsidR="000D1020" w:rsidRPr="00E049D7" w:rsidRDefault="000D1020" w:rsidP="00A56FC1">
      <w:pPr>
        <w:ind w:firstLine="0"/>
        <w:jc w:val="center"/>
        <w:rPr>
          <w:b/>
        </w:rPr>
      </w:pPr>
    </w:p>
    <w:p w:rsidR="000D1020" w:rsidRPr="00E049D7" w:rsidRDefault="000D1020" w:rsidP="00A56FC1">
      <w:pPr>
        <w:ind w:firstLine="0"/>
        <w:jc w:val="center"/>
        <w:rPr>
          <w:b/>
        </w:rPr>
      </w:pPr>
      <w:r w:rsidRPr="00E049D7">
        <w:rPr>
          <w:b/>
        </w:rPr>
        <w:t>З</w:t>
      </w:r>
      <w:r w:rsidR="00995932" w:rsidRPr="00E049D7">
        <w:rPr>
          <w:b/>
        </w:rPr>
        <w:t>аявка</w:t>
      </w:r>
    </w:p>
    <w:p w:rsidR="000D1020" w:rsidRPr="00E049D7" w:rsidRDefault="000D1020" w:rsidP="00FF3FA8">
      <w:pPr>
        <w:ind w:firstLine="0"/>
        <w:jc w:val="center"/>
        <w:rPr>
          <w:b/>
        </w:rPr>
      </w:pPr>
      <w:r w:rsidRPr="00E049D7">
        <w:rPr>
          <w:b/>
        </w:rPr>
        <w:t xml:space="preserve">на участие в </w:t>
      </w:r>
      <w:r w:rsidR="00373979" w:rsidRPr="00E049D7">
        <w:rPr>
          <w:b/>
        </w:rPr>
        <w:t>К</w:t>
      </w:r>
      <w:r w:rsidRPr="00E049D7">
        <w:rPr>
          <w:b/>
        </w:rPr>
        <w:t>онкурсе по отбору аудиторской организации (аудитора) в целях проведения обязательного аудита годовой бухгалтерской (финансовой) отчётности Регионального фонда капитального ремонта многоквартирных домов на территории Красноярского края за 201</w:t>
      </w:r>
      <w:r w:rsidR="00695A9A" w:rsidRPr="00E049D7">
        <w:rPr>
          <w:b/>
        </w:rPr>
        <w:t>9</w:t>
      </w:r>
      <w:r w:rsidRPr="00E049D7">
        <w:rPr>
          <w:b/>
        </w:rPr>
        <w:t xml:space="preserve"> год</w:t>
      </w:r>
    </w:p>
    <w:p w:rsidR="000D1020" w:rsidRPr="00E049D7" w:rsidRDefault="000D1020" w:rsidP="000403B9"/>
    <w:p w:rsidR="000D1020" w:rsidRPr="00E049D7" w:rsidRDefault="000D1020" w:rsidP="000403B9"/>
    <w:p w:rsidR="000D1020" w:rsidRPr="00E049D7" w:rsidRDefault="000D1020" w:rsidP="00534D97">
      <w:pPr>
        <w:pStyle w:val="110"/>
        <w:ind w:firstLine="709"/>
        <w:jc w:val="both"/>
        <w:rPr>
          <w:szCs w:val="24"/>
        </w:rPr>
      </w:pPr>
      <w:r w:rsidRPr="00E049D7">
        <w:rPr>
          <w:szCs w:val="24"/>
        </w:rPr>
        <w:t>1. Изучив:</w:t>
      </w:r>
    </w:p>
    <w:p w:rsidR="000D1020" w:rsidRPr="00E049D7" w:rsidRDefault="000D1020" w:rsidP="00534D97">
      <w:pPr>
        <w:pStyle w:val="110"/>
        <w:ind w:firstLine="709"/>
        <w:jc w:val="both"/>
        <w:rPr>
          <w:szCs w:val="24"/>
        </w:rPr>
      </w:pPr>
      <w:r w:rsidRPr="00E049D7">
        <w:rPr>
          <w:szCs w:val="24"/>
        </w:rPr>
        <w:t xml:space="preserve">а) Извещение о проведении </w:t>
      </w:r>
      <w:r w:rsidR="00373979" w:rsidRPr="00E049D7">
        <w:rPr>
          <w:szCs w:val="24"/>
        </w:rPr>
        <w:t>К</w:t>
      </w:r>
      <w:r w:rsidRPr="00E049D7">
        <w:rPr>
          <w:szCs w:val="24"/>
        </w:rPr>
        <w:t>онкурса, размещенное</w:t>
      </w:r>
      <w:r w:rsidRPr="00E049D7">
        <w:t xml:space="preserve"> на едином краевом портале «Красноярский край» </w:t>
      </w:r>
      <w:hyperlink r:id="rId24" w:history="1">
        <w:r w:rsidRPr="00E049D7">
          <w:rPr>
            <w:rStyle w:val="a5"/>
            <w:color w:val="auto"/>
            <w:u w:val="none"/>
            <w:lang w:val="en-US"/>
          </w:rPr>
          <w:t>www</w:t>
        </w:r>
        <w:r w:rsidRPr="00E049D7">
          <w:rPr>
            <w:rStyle w:val="a5"/>
            <w:color w:val="auto"/>
            <w:u w:val="none"/>
          </w:rPr>
          <w:t>.</w:t>
        </w:r>
        <w:r w:rsidRPr="00E049D7">
          <w:rPr>
            <w:rStyle w:val="a5"/>
            <w:color w:val="auto"/>
            <w:u w:val="none"/>
            <w:lang w:val="en-US"/>
          </w:rPr>
          <w:t>krskstate</w:t>
        </w:r>
        <w:r w:rsidRPr="00E049D7">
          <w:rPr>
            <w:rStyle w:val="a5"/>
            <w:color w:val="auto"/>
            <w:u w:val="none"/>
          </w:rPr>
          <w:t>.</w:t>
        </w:r>
        <w:r w:rsidRPr="00E049D7">
          <w:rPr>
            <w:rStyle w:val="a5"/>
            <w:color w:val="auto"/>
            <w:u w:val="none"/>
            <w:lang w:val="en-US"/>
          </w:rPr>
          <w:t>ru</w:t>
        </w:r>
      </w:hyperlink>
      <w:r w:rsidR="00A901E4" w:rsidRPr="00E049D7">
        <w:rPr>
          <w:rStyle w:val="a5"/>
          <w:color w:val="auto"/>
          <w:u w:val="none"/>
        </w:rPr>
        <w:t>,</w:t>
      </w:r>
      <w:r w:rsidRPr="00E049D7">
        <w:t xml:space="preserve"> официальном сайте министерства промышленности, энергетики и жилищно-коммунального хозяйства Красноярского края </w:t>
      </w:r>
      <w:hyperlink r:id="rId25" w:history="1">
        <w:r w:rsidRPr="00E049D7">
          <w:rPr>
            <w:rStyle w:val="a5"/>
            <w:color w:val="auto"/>
            <w:u w:val="none"/>
            <w:lang w:val="en-US"/>
          </w:rPr>
          <w:t>www</w:t>
        </w:r>
        <w:r w:rsidRPr="00E049D7">
          <w:rPr>
            <w:rStyle w:val="a5"/>
            <w:color w:val="auto"/>
            <w:u w:val="none"/>
          </w:rPr>
          <w:t>.</w:t>
        </w:r>
        <w:r w:rsidRPr="00E049D7">
          <w:rPr>
            <w:rStyle w:val="a5"/>
            <w:color w:val="auto"/>
            <w:u w:val="none"/>
            <w:lang w:val="en-US"/>
          </w:rPr>
          <w:t>krskstate</w:t>
        </w:r>
        <w:r w:rsidRPr="00E049D7">
          <w:rPr>
            <w:rStyle w:val="a5"/>
            <w:color w:val="auto"/>
            <w:u w:val="none"/>
          </w:rPr>
          <w:t>.</w:t>
        </w:r>
        <w:r w:rsidRPr="00E049D7">
          <w:rPr>
            <w:rStyle w:val="a5"/>
            <w:color w:val="auto"/>
            <w:u w:val="none"/>
            <w:lang w:val="en-US"/>
          </w:rPr>
          <w:t>ru</w:t>
        </w:r>
        <w:r w:rsidRPr="00E049D7">
          <w:rPr>
            <w:rStyle w:val="a5"/>
            <w:color w:val="auto"/>
            <w:u w:val="none"/>
          </w:rPr>
          <w:t>/</w:t>
        </w:r>
        <w:proofErr w:type="spellStart"/>
        <w:r w:rsidRPr="00E049D7">
          <w:rPr>
            <w:rStyle w:val="a5"/>
            <w:color w:val="auto"/>
            <w:u w:val="none"/>
            <w:lang w:val="en-US"/>
          </w:rPr>
          <w:t>promtorg</w:t>
        </w:r>
        <w:proofErr w:type="spellEnd"/>
      </w:hyperlink>
      <w:r w:rsidRPr="00E049D7">
        <w:t>,</w:t>
      </w:r>
    </w:p>
    <w:p w:rsidR="000D1020" w:rsidRPr="00E049D7" w:rsidRDefault="000D1020" w:rsidP="00707786">
      <w:r w:rsidRPr="00E049D7">
        <w:t>б) Конкурсную документацию по отбору аудиторской организации (аудитора) в целях проведения обязательного аудита годовой бухгалтерской (финансовой) отчётности Регионального фонда капитального ремонта многоквартирных домов на территории Красноярского края за 201</w:t>
      </w:r>
      <w:r w:rsidR="00695A9A" w:rsidRPr="00E049D7">
        <w:t>9</w:t>
      </w:r>
      <w:r w:rsidRPr="00E049D7">
        <w:t xml:space="preserve"> год,</w:t>
      </w:r>
    </w:p>
    <w:p w:rsidR="000D1020" w:rsidRPr="00E049D7" w:rsidRDefault="000D1020" w:rsidP="00534D97">
      <w:r w:rsidRPr="00E049D7">
        <w:t xml:space="preserve">в) применимые к данному </w:t>
      </w:r>
      <w:r w:rsidR="00373979" w:rsidRPr="00E049D7">
        <w:t>К</w:t>
      </w:r>
      <w:r w:rsidRPr="00E049D7">
        <w:t xml:space="preserve">онкурсу законодательство и </w:t>
      </w:r>
      <w:r w:rsidR="00EF3AD2" w:rsidRPr="00E049D7">
        <w:t xml:space="preserve">иные </w:t>
      </w:r>
      <w:r w:rsidRPr="00E049D7">
        <w:t>нормативно-правовые акты,</w:t>
      </w:r>
    </w:p>
    <w:p w:rsidR="000D1020" w:rsidRPr="00E049D7" w:rsidRDefault="000D1020" w:rsidP="00325BA5">
      <w:pPr>
        <w:pStyle w:val="110"/>
        <w:tabs>
          <w:tab w:val="left" w:pos="709"/>
        </w:tabs>
        <w:jc w:val="both"/>
        <w:rPr>
          <w:i/>
          <w:szCs w:val="24"/>
        </w:rPr>
      </w:pPr>
      <w:r w:rsidRPr="00E049D7">
        <w:rPr>
          <w:i/>
          <w:szCs w:val="24"/>
        </w:rPr>
        <w:t>__________________________________________________________________________________</w:t>
      </w:r>
    </w:p>
    <w:p w:rsidR="000D1020" w:rsidRPr="00E049D7" w:rsidRDefault="000D1020" w:rsidP="00325BA5">
      <w:pPr>
        <w:pStyle w:val="110"/>
        <w:tabs>
          <w:tab w:val="left" w:pos="709"/>
        </w:tabs>
        <w:jc w:val="center"/>
        <w:rPr>
          <w:i/>
          <w:szCs w:val="24"/>
          <w:vertAlign w:val="superscript"/>
        </w:rPr>
      </w:pPr>
      <w:r w:rsidRPr="00E049D7">
        <w:rPr>
          <w:i/>
          <w:szCs w:val="24"/>
          <w:vertAlign w:val="superscript"/>
        </w:rPr>
        <w:t xml:space="preserve">(указывается наименование </w:t>
      </w:r>
      <w:r w:rsidR="00306451" w:rsidRPr="00E049D7">
        <w:rPr>
          <w:i/>
          <w:szCs w:val="24"/>
          <w:vertAlign w:val="superscript"/>
        </w:rPr>
        <w:t>у</w:t>
      </w:r>
      <w:r w:rsidRPr="00E049D7">
        <w:rPr>
          <w:i/>
          <w:szCs w:val="24"/>
          <w:vertAlign w:val="superscript"/>
        </w:rPr>
        <w:t xml:space="preserve">частника </w:t>
      </w:r>
      <w:r w:rsidR="00373979" w:rsidRPr="00E049D7">
        <w:rPr>
          <w:i/>
          <w:szCs w:val="24"/>
          <w:vertAlign w:val="superscript"/>
        </w:rPr>
        <w:t>К</w:t>
      </w:r>
      <w:r w:rsidRPr="00E049D7">
        <w:rPr>
          <w:i/>
          <w:szCs w:val="24"/>
          <w:vertAlign w:val="superscript"/>
        </w:rPr>
        <w:t>онкурса)</w:t>
      </w:r>
    </w:p>
    <w:p w:rsidR="000D1020" w:rsidRPr="00E049D7" w:rsidRDefault="000D1020" w:rsidP="00325BA5">
      <w:pPr>
        <w:ind w:firstLine="0"/>
        <w:rPr>
          <w:sz w:val="12"/>
          <w:szCs w:val="12"/>
        </w:rPr>
      </w:pPr>
    </w:p>
    <w:p w:rsidR="000D1020" w:rsidRPr="00E049D7" w:rsidRDefault="000D1020" w:rsidP="00325BA5">
      <w:pPr>
        <w:pStyle w:val="110"/>
        <w:tabs>
          <w:tab w:val="left" w:pos="709"/>
        </w:tabs>
        <w:jc w:val="both"/>
        <w:rPr>
          <w:i/>
          <w:szCs w:val="24"/>
        </w:rPr>
      </w:pPr>
      <w:r w:rsidRPr="00E049D7">
        <w:rPr>
          <w:i/>
          <w:szCs w:val="24"/>
        </w:rPr>
        <w:t>__________________________________________________________________________________</w:t>
      </w:r>
    </w:p>
    <w:p w:rsidR="000D1020" w:rsidRPr="00E049D7" w:rsidRDefault="000D1020" w:rsidP="00325BA5">
      <w:pPr>
        <w:pStyle w:val="110"/>
        <w:tabs>
          <w:tab w:val="left" w:pos="709"/>
        </w:tabs>
        <w:jc w:val="center"/>
        <w:rPr>
          <w:i/>
          <w:szCs w:val="24"/>
          <w:vertAlign w:val="superscript"/>
        </w:rPr>
      </w:pPr>
      <w:r w:rsidRPr="00E049D7">
        <w:rPr>
          <w:i/>
          <w:szCs w:val="24"/>
          <w:vertAlign w:val="superscript"/>
        </w:rPr>
        <w:t xml:space="preserve">(указывается почтовый адрес </w:t>
      </w:r>
      <w:r w:rsidR="00306451" w:rsidRPr="00E049D7">
        <w:rPr>
          <w:i/>
          <w:szCs w:val="24"/>
          <w:vertAlign w:val="superscript"/>
        </w:rPr>
        <w:t>у</w:t>
      </w:r>
      <w:r w:rsidRPr="00E049D7">
        <w:rPr>
          <w:i/>
          <w:szCs w:val="24"/>
          <w:vertAlign w:val="superscript"/>
        </w:rPr>
        <w:t xml:space="preserve">частника </w:t>
      </w:r>
      <w:r w:rsidR="00373979" w:rsidRPr="00E049D7">
        <w:rPr>
          <w:i/>
          <w:szCs w:val="24"/>
          <w:vertAlign w:val="superscript"/>
        </w:rPr>
        <w:t>К</w:t>
      </w:r>
      <w:r w:rsidRPr="00E049D7">
        <w:rPr>
          <w:i/>
          <w:szCs w:val="24"/>
          <w:vertAlign w:val="superscript"/>
        </w:rPr>
        <w:t>онкурса)</w:t>
      </w:r>
    </w:p>
    <w:p w:rsidR="000D1020" w:rsidRPr="00E049D7" w:rsidRDefault="000D1020" w:rsidP="00325BA5">
      <w:pPr>
        <w:ind w:firstLine="0"/>
        <w:rPr>
          <w:b/>
          <w:sz w:val="12"/>
          <w:szCs w:val="12"/>
        </w:rPr>
      </w:pPr>
    </w:p>
    <w:p w:rsidR="000D1020" w:rsidRPr="00E049D7" w:rsidRDefault="000D1020" w:rsidP="00325BA5">
      <w:pPr>
        <w:pStyle w:val="110"/>
        <w:tabs>
          <w:tab w:val="left" w:pos="709"/>
        </w:tabs>
        <w:jc w:val="both"/>
        <w:rPr>
          <w:i/>
          <w:szCs w:val="24"/>
        </w:rPr>
      </w:pPr>
      <w:r w:rsidRPr="00E049D7">
        <w:rPr>
          <w:szCs w:val="24"/>
        </w:rPr>
        <w:t>в лице</w:t>
      </w:r>
      <w:r w:rsidRPr="00E049D7">
        <w:rPr>
          <w:i/>
          <w:szCs w:val="24"/>
        </w:rPr>
        <w:t xml:space="preserve"> ___________________________________________________________________________ </w:t>
      </w:r>
      <w:r w:rsidRPr="00E049D7">
        <w:rPr>
          <w:szCs w:val="24"/>
        </w:rPr>
        <w:t>,</w:t>
      </w:r>
    </w:p>
    <w:p w:rsidR="000D1020" w:rsidRPr="00E049D7" w:rsidRDefault="000D1020" w:rsidP="00325BA5">
      <w:pPr>
        <w:pStyle w:val="110"/>
        <w:tabs>
          <w:tab w:val="left" w:pos="709"/>
        </w:tabs>
        <w:jc w:val="center"/>
        <w:rPr>
          <w:i/>
          <w:szCs w:val="24"/>
          <w:vertAlign w:val="superscript"/>
        </w:rPr>
      </w:pPr>
      <w:r w:rsidRPr="00E049D7">
        <w:rPr>
          <w:i/>
          <w:szCs w:val="24"/>
          <w:vertAlign w:val="superscript"/>
        </w:rPr>
        <w:t>(указывается должность уполномоченного лица, его Ф.И.О.)</w:t>
      </w:r>
    </w:p>
    <w:p w:rsidR="000D1020" w:rsidRPr="00E049D7" w:rsidRDefault="000D1020" w:rsidP="00325BA5">
      <w:pPr>
        <w:pStyle w:val="a3"/>
        <w:tabs>
          <w:tab w:val="left" w:pos="709"/>
        </w:tabs>
        <w:ind w:firstLine="0"/>
        <w:rPr>
          <w:sz w:val="8"/>
          <w:szCs w:val="8"/>
        </w:rPr>
      </w:pPr>
    </w:p>
    <w:p w:rsidR="000D1020" w:rsidRPr="00E049D7" w:rsidRDefault="000D1020" w:rsidP="00325BA5">
      <w:pPr>
        <w:pStyle w:val="a3"/>
        <w:tabs>
          <w:tab w:val="left" w:pos="709"/>
        </w:tabs>
        <w:ind w:firstLine="0"/>
        <w:rPr>
          <w:sz w:val="24"/>
        </w:rPr>
      </w:pPr>
      <w:r w:rsidRPr="00E049D7">
        <w:rPr>
          <w:sz w:val="24"/>
        </w:rPr>
        <w:t>действующего на основании _________________________________________________________,</w:t>
      </w:r>
    </w:p>
    <w:p w:rsidR="000D1020" w:rsidRPr="00E049D7" w:rsidRDefault="000D1020" w:rsidP="00325BA5">
      <w:pPr>
        <w:pStyle w:val="110"/>
        <w:tabs>
          <w:tab w:val="left" w:pos="709"/>
        </w:tabs>
        <w:rPr>
          <w:i/>
          <w:szCs w:val="24"/>
          <w:vertAlign w:val="superscript"/>
        </w:rPr>
      </w:pPr>
      <w:r w:rsidRPr="00E049D7">
        <w:rPr>
          <w:i/>
          <w:szCs w:val="24"/>
          <w:vertAlign w:val="superscript"/>
        </w:rPr>
        <w:t xml:space="preserve">                                                        (указывается документ, на основании которого действует представитель </w:t>
      </w:r>
      <w:r w:rsidR="00306451" w:rsidRPr="00E049D7">
        <w:rPr>
          <w:i/>
          <w:szCs w:val="24"/>
          <w:vertAlign w:val="superscript"/>
        </w:rPr>
        <w:t>у</w:t>
      </w:r>
      <w:r w:rsidRPr="00E049D7">
        <w:rPr>
          <w:i/>
          <w:szCs w:val="24"/>
          <w:vertAlign w:val="superscript"/>
        </w:rPr>
        <w:t xml:space="preserve">частника </w:t>
      </w:r>
      <w:r w:rsidR="00373979" w:rsidRPr="00E049D7">
        <w:rPr>
          <w:i/>
          <w:szCs w:val="24"/>
          <w:vertAlign w:val="superscript"/>
        </w:rPr>
        <w:t>К</w:t>
      </w:r>
      <w:r w:rsidRPr="00E049D7">
        <w:rPr>
          <w:i/>
          <w:szCs w:val="24"/>
          <w:vertAlign w:val="superscript"/>
        </w:rPr>
        <w:t>онкурса)</w:t>
      </w:r>
    </w:p>
    <w:p w:rsidR="000D1020" w:rsidRPr="00E049D7" w:rsidRDefault="000D1020" w:rsidP="00534D97">
      <w:pPr>
        <w:pStyle w:val="a3"/>
        <w:spacing w:line="240" w:lineRule="auto"/>
        <w:ind w:firstLine="0"/>
        <w:rPr>
          <w:sz w:val="24"/>
        </w:rPr>
      </w:pPr>
      <w:r w:rsidRPr="00E049D7">
        <w:rPr>
          <w:sz w:val="24"/>
        </w:rPr>
        <w:t xml:space="preserve">подачей настоящей заявки сообщает о согласии участвовать в </w:t>
      </w:r>
      <w:r w:rsidR="00373979" w:rsidRPr="00E049D7">
        <w:rPr>
          <w:sz w:val="24"/>
        </w:rPr>
        <w:t>К</w:t>
      </w:r>
      <w:r w:rsidRPr="00E049D7">
        <w:rPr>
          <w:sz w:val="24"/>
        </w:rPr>
        <w:t xml:space="preserve">онкурсе </w:t>
      </w:r>
      <w:r w:rsidR="00EF3AD2" w:rsidRPr="00E049D7">
        <w:rPr>
          <w:sz w:val="24"/>
        </w:rPr>
        <w:t xml:space="preserve">на </w:t>
      </w:r>
      <w:r w:rsidRPr="00E049D7">
        <w:rPr>
          <w:sz w:val="24"/>
        </w:rPr>
        <w:t>условиях, изложенных в Конкурсной документации.</w:t>
      </w:r>
    </w:p>
    <w:p w:rsidR="000D1020" w:rsidRPr="00E049D7" w:rsidRDefault="000D1020" w:rsidP="00534D97">
      <w:pPr>
        <w:pStyle w:val="a3"/>
        <w:spacing w:line="240" w:lineRule="auto"/>
        <w:ind w:firstLine="0"/>
        <w:rPr>
          <w:sz w:val="8"/>
          <w:szCs w:val="8"/>
        </w:rPr>
      </w:pPr>
    </w:p>
    <w:p w:rsidR="000D1020" w:rsidRPr="00E049D7" w:rsidRDefault="000D1020" w:rsidP="004628A0">
      <w:pPr>
        <w:pStyle w:val="a3"/>
        <w:numPr>
          <w:ilvl w:val="0"/>
          <w:numId w:val="18"/>
        </w:numPr>
        <w:tabs>
          <w:tab w:val="clear" w:pos="720"/>
          <w:tab w:val="left" w:pos="993"/>
        </w:tabs>
        <w:spacing w:line="240" w:lineRule="auto"/>
        <w:ind w:left="0" w:firstLine="709"/>
        <w:rPr>
          <w:sz w:val="24"/>
        </w:rPr>
      </w:pPr>
      <w:r w:rsidRPr="00E049D7">
        <w:rPr>
          <w:sz w:val="24"/>
        </w:rPr>
        <w:t xml:space="preserve">__________________________________________________________________ соответствует установленным к участникам размещения заказа требованиям, персонал организации обладает квалификацией, необходимой для надлежащего выполнения договора, заключаемого по результатам </w:t>
      </w:r>
      <w:r w:rsidR="00373979" w:rsidRPr="00E049D7">
        <w:rPr>
          <w:sz w:val="24"/>
        </w:rPr>
        <w:t>К</w:t>
      </w:r>
      <w:r w:rsidRPr="00E049D7">
        <w:rPr>
          <w:sz w:val="24"/>
        </w:rPr>
        <w:t>онкурса.</w:t>
      </w:r>
    </w:p>
    <w:p w:rsidR="000D1020" w:rsidRPr="00E049D7" w:rsidRDefault="000D1020" w:rsidP="00707786">
      <w:pPr>
        <w:pStyle w:val="a3"/>
        <w:tabs>
          <w:tab w:val="left" w:pos="993"/>
        </w:tabs>
        <w:spacing w:line="240" w:lineRule="auto"/>
        <w:ind w:firstLine="0"/>
        <w:rPr>
          <w:sz w:val="8"/>
          <w:szCs w:val="8"/>
        </w:rPr>
      </w:pPr>
    </w:p>
    <w:p w:rsidR="000D1020" w:rsidRPr="00E049D7" w:rsidRDefault="000D1020" w:rsidP="004628A0">
      <w:pPr>
        <w:pStyle w:val="a3"/>
        <w:numPr>
          <w:ilvl w:val="0"/>
          <w:numId w:val="18"/>
        </w:numPr>
        <w:tabs>
          <w:tab w:val="clear" w:pos="720"/>
          <w:tab w:val="left" w:pos="993"/>
        </w:tabs>
        <w:spacing w:line="240" w:lineRule="auto"/>
        <w:ind w:left="0" w:firstLine="709"/>
        <w:rPr>
          <w:sz w:val="24"/>
        </w:rPr>
      </w:pPr>
      <w:r w:rsidRPr="00E049D7">
        <w:rPr>
          <w:b/>
          <w:sz w:val="24"/>
        </w:rPr>
        <w:t>Предлагаемая цена договора составляет</w:t>
      </w:r>
      <w:r w:rsidRPr="00E049D7">
        <w:rPr>
          <w:sz w:val="24"/>
        </w:rPr>
        <w:t xml:space="preserve"> – ___</w:t>
      </w:r>
      <w:r w:rsidRPr="00E049D7">
        <w:rPr>
          <w:i/>
          <w:sz w:val="24"/>
        </w:rPr>
        <w:t>_______________________________.</w:t>
      </w:r>
    </w:p>
    <w:p w:rsidR="000D1020" w:rsidRPr="00E049D7" w:rsidRDefault="000B129A" w:rsidP="00534D97">
      <w:pPr>
        <w:pStyle w:val="a3"/>
        <w:spacing w:line="240" w:lineRule="auto"/>
        <w:ind w:firstLine="0"/>
        <w:jc w:val="center"/>
        <w:rPr>
          <w:sz w:val="24"/>
          <w:vertAlign w:val="superscript"/>
        </w:rPr>
      </w:pPr>
      <w:r w:rsidRPr="00E049D7">
        <w:rPr>
          <w:i/>
          <w:sz w:val="24"/>
          <w:vertAlign w:val="superscript"/>
        </w:rPr>
        <w:t>(</w:t>
      </w:r>
      <w:r w:rsidR="000D1020" w:rsidRPr="00E049D7">
        <w:rPr>
          <w:i/>
          <w:sz w:val="24"/>
          <w:vertAlign w:val="superscript"/>
        </w:rPr>
        <w:t xml:space="preserve"> указывается цена цифрами и прописью, единица измерения), с учётом НДС</w:t>
      </w:r>
      <w:r w:rsidR="00284472" w:rsidRPr="00E049D7">
        <w:rPr>
          <w:i/>
          <w:sz w:val="24"/>
          <w:vertAlign w:val="superscript"/>
        </w:rPr>
        <w:t xml:space="preserve"> или без учета НДС с указанием статьи Налогового кодекса</w:t>
      </w:r>
      <w:r w:rsidR="000D1020" w:rsidRPr="00E049D7">
        <w:rPr>
          <w:i/>
          <w:sz w:val="24"/>
          <w:vertAlign w:val="superscript"/>
        </w:rPr>
        <w:t>)</w:t>
      </w:r>
    </w:p>
    <w:p w:rsidR="000D1020" w:rsidRPr="00E049D7" w:rsidRDefault="000D1020" w:rsidP="00707786">
      <w:pPr>
        <w:pStyle w:val="a3"/>
        <w:spacing w:line="240" w:lineRule="auto"/>
        <w:rPr>
          <w:sz w:val="24"/>
        </w:rPr>
      </w:pPr>
      <w:r w:rsidRPr="00E049D7">
        <w:rPr>
          <w:sz w:val="24"/>
        </w:rPr>
        <w:t xml:space="preserve">В указанную цену включены все затраты, связанные с оказанием услуг, в том числе налоги и другие обязательные платеж, подлежащие уплате в связи с оказанием данных услуг. Мы осведомлены о том, что неучтённые затраты, связанные с оказанием услуг, </w:t>
      </w:r>
      <w:r w:rsidRPr="00E049D7">
        <w:rPr>
          <w:sz w:val="24"/>
        </w:rPr>
        <w:br/>
        <w:t>но не включённые в предлагаемую цену договора, не подлежат оплате Заказчиком.</w:t>
      </w:r>
    </w:p>
    <w:p w:rsidR="00D54001" w:rsidRPr="00E049D7" w:rsidRDefault="00D54001" w:rsidP="00707786">
      <w:pPr>
        <w:pStyle w:val="a3"/>
        <w:spacing w:line="240" w:lineRule="auto"/>
        <w:rPr>
          <w:sz w:val="24"/>
        </w:rPr>
      </w:pPr>
    </w:p>
    <w:p w:rsidR="000D1020" w:rsidRPr="00E049D7" w:rsidRDefault="000D1020" w:rsidP="00707786">
      <w:pPr>
        <w:pStyle w:val="a3"/>
        <w:spacing w:line="240" w:lineRule="auto"/>
        <w:ind w:firstLine="0"/>
        <w:rPr>
          <w:sz w:val="8"/>
          <w:szCs w:val="8"/>
        </w:rPr>
      </w:pPr>
    </w:p>
    <w:p w:rsidR="002D67DD" w:rsidRPr="00E049D7" w:rsidRDefault="002D67DD" w:rsidP="00707786">
      <w:pPr>
        <w:pStyle w:val="a3"/>
        <w:spacing w:line="240" w:lineRule="auto"/>
        <w:ind w:firstLine="0"/>
        <w:rPr>
          <w:sz w:val="8"/>
          <w:szCs w:val="8"/>
        </w:rPr>
      </w:pPr>
    </w:p>
    <w:p w:rsidR="002D67DD" w:rsidRPr="00E049D7" w:rsidRDefault="002D67DD" w:rsidP="00707786">
      <w:pPr>
        <w:pStyle w:val="a3"/>
        <w:spacing w:line="240" w:lineRule="auto"/>
        <w:ind w:firstLine="0"/>
        <w:rPr>
          <w:sz w:val="8"/>
          <w:szCs w:val="8"/>
        </w:rPr>
      </w:pPr>
    </w:p>
    <w:p w:rsidR="002D67DD" w:rsidRPr="00E049D7" w:rsidRDefault="002D67DD" w:rsidP="00707786">
      <w:pPr>
        <w:pStyle w:val="a3"/>
        <w:spacing w:line="240" w:lineRule="auto"/>
        <w:ind w:firstLine="0"/>
        <w:rPr>
          <w:sz w:val="8"/>
          <w:szCs w:val="8"/>
        </w:rPr>
      </w:pPr>
    </w:p>
    <w:p w:rsidR="000D1020" w:rsidRPr="00E049D7" w:rsidRDefault="000D1020" w:rsidP="004628A0">
      <w:pPr>
        <w:pStyle w:val="a3"/>
        <w:numPr>
          <w:ilvl w:val="0"/>
          <w:numId w:val="18"/>
        </w:numPr>
        <w:spacing w:line="240" w:lineRule="auto"/>
        <w:rPr>
          <w:sz w:val="24"/>
        </w:rPr>
      </w:pPr>
      <w:r w:rsidRPr="00E049D7">
        <w:rPr>
          <w:b/>
          <w:sz w:val="24"/>
        </w:rPr>
        <w:t>Сроки (периоды) оказания услуг составляют</w:t>
      </w:r>
      <w:r w:rsidRPr="00E049D7">
        <w:rPr>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3650"/>
      </w:tblGrid>
      <w:tr w:rsidR="00E049D7" w:rsidRPr="00E049D7" w:rsidTr="00707786">
        <w:tc>
          <w:tcPr>
            <w:tcW w:w="6487" w:type="dxa"/>
            <w:vAlign w:val="center"/>
          </w:tcPr>
          <w:p w:rsidR="000D1020" w:rsidRPr="00E049D7" w:rsidRDefault="000D1020" w:rsidP="00B55CE6">
            <w:pPr>
              <w:tabs>
                <w:tab w:val="left" w:pos="851"/>
              </w:tabs>
              <w:ind w:firstLine="0"/>
              <w:jc w:val="center"/>
            </w:pPr>
            <w:r w:rsidRPr="00E049D7">
              <w:t>Этап оказания услуг</w:t>
            </w:r>
          </w:p>
        </w:tc>
        <w:tc>
          <w:tcPr>
            <w:tcW w:w="3650" w:type="dxa"/>
          </w:tcPr>
          <w:p w:rsidR="000D1020" w:rsidRPr="00E049D7" w:rsidRDefault="000D1020" w:rsidP="00B55CE6">
            <w:pPr>
              <w:tabs>
                <w:tab w:val="left" w:pos="851"/>
              </w:tabs>
              <w:ind w:firstLine="0"/>
              <w:jc w:val="center"/>
            </w:pPr>
            <w:r w:rsidRPr="00E049D7">
              <w:t>Максимальный срок</w:t>
            </w:r>
          </w:p>
          <w:p w:rsidR="000D1020" w:rsidRPr="00E049D7" w:rsidRDefault="000D1020" w:rsidP="00B55CE6">
            <w:pPr>
              <w:tabs>
                <w:tab w:val="left" w:pos="851"/>
              </w:tabs>
              <w:ind w:firstLine="0"/>
              <w:jc w:val="center"/>
            </w:pPr>
            <w:r w:rsidRPr="00E049D7">
              <w:t>оказания услуг (календ. дни)</w:t>
            </w:r>
          </w:p>
        </w:tc>
      </w:tr>
      <w:tr w:rsidR="00E049D7" w:rsidRPr="00E049D7" w:rsidTr="00B55CE6">
        <w:tc>
          <w:tcPr>
            <w:tcW w:w="10137" w:type="dxa"/>
            <w:gridSpan w:val="2"/>
          </w:tcPr>
          <w:p w:rsidR="000D1020" w:rsidRPr="00E049D7" w:rsidRDefault="000D1020" w:rsidP="00B55CE6">
            <w:pPr>
              <w:tabs>
                <w:tab w:val="left" w:pos="851"/>
              </w:tabs>
              <w:ind w:firstLine="0"/>
            </w:pPr>
            <w:r w:rsidRPr="00E049D7">
              <w:t xml:space="preserve">Этап </w:t>
            </w:r>
            <w:r w:rsidRPr="00E049D7">
              <w:rPr>
                <w:lang w:val="en-US"/>
              </w:rPr>
              <w:t>I</w:t>
            </w:r>
          </w:p>
        </w:tc>
      </w:tr>
      <w:tr w:rsidR="000D1020" w:rsidRPr="00E049D7" w:rsidTr="00707786">
        <w:tc>
          <w:tcPr>
            <w:tcW w:w="6487" w:type="dxa"/>
          </w:tcPr>
          <w:p w:rsidR="000D1020" w:rsidRPr="00E049D7" w:rsidRDefault="000D1020" w:rsidP="00695A9A">
            <w:pPr>
              <w:tabs>
                <w:tab w:val="left" w:pos="851"/>
              </w:tabs>
              <w:ind w:firstLine="0"/>
            </w:pPr>
            <w:r w:rsidRPr="00E049D7">
              <w:t>Аудит финансовой (бухгалтерской) отчётности за период           с 01</w:t>
            </w:r>
            <w:r w:rsidR="00D54001" w:rsidRPr="00E049D7">
              <w:t xml:space="preserve"> </w:t>
            </w:r>
            <w:r w:rsidRPr="00E049D7">
              <w:t>января 201</w:t>
            </w:r>
            <w:r w:rsidR="00695A9A" w:rsidRPr="00E049D7">
              <w:t>9</w:t>
            </w:r>
            <w:r w:rsidRPr="00E049D7">
              <w:t xml:space="preserve"> года по 31 декабря 201</w:t>
            </w:r>
            <w:r w:rsidR="00695A9A" w:rsidRPr="00E049D7">
              <w:t>9</w:t>
            </w:r>
            <w:r w:rsidRPr="00E049D7">
              <w:t xml:space="preserve"> года, предоставление аудиторского заключения и аудиторского отчёта за 201</w:t>
            </w:r>
            <w:r w:rsidR="00695A9A" w:rsidRPr="00E049D7">
              <w:t>9</w:t>
            </w:r>
            <w:r w:rsidRPr="00E049D7">
              <w:t xml:space="preserve"> год</w:t>
            </w:r>
          </w:p>
        </w:tc>
        <w:tc>
          <w:tcPr>
            <w:tcW w:w="3650" w:type="dxa"/>
            <w:vAlign w:val="center"/>
          </w:tcPr>
          <w:p w:rsidR="000D1020" w:rsidRPr="00E049D7" w:rsidRDefault="000D1020" w:rsidP="00B55CE6">
            <w:pPr>
              <w:tabs>
                <w:tab w:val="left" w:pos="851"/>
              </w:tabs>
              <w:ind w:firstLine="0"/>
              <w:jc w:val="center"/>
            </w:pPr>
          </w:p>
        </w:tc>
      </w:tr>
    </w:tbl>
    <w:p w:rsidR="000D1020" w:rsidRPr="00E049D7" w:rsidRDefault="000D1020" w:rsidP="00534D97">
      <w:pPr>
        <w:pStyle w:val="a3"/>
        <w:spacing w:line="240" w:lineRule="auto"/>
        <w:rPr>
          <w:sz w:val="24"/>
        </w:rPr>
      </w:pPr>
    </w:p>
    <w:p w:rsidR="000D1020" w:rsidRPr="00E049D7" w:rsidRDefault="000D1020" w:rsidP="00260A58">
      <w:pPr>
        <w:pStyle w:val="26"/>
        <w:keepNext w:val="0"/>
        <w:widowControl w:val="0"/>
        <w:tabs>
          <w:tab w:val="left" w:pos="676"/>
          <w:tab w:val="left" w:pos="709"/>
          <w:tab w:val="left" w:pos="1440"/>
        </w:tabs>
        <w:jc w:val="left"/>
        <w:rPr>
          <w:rFonts w:ascii="Times New Roman" w:hAnsi="Times New Roman"/>
          <w:spacing w:val="-3"/>
          <w:szCs w:val="24"/>
        </w:rPr>
      </w:pPr>
      <w:r w:rsidRPr="00E049D7">
        <w:rPr>
          <w:rFonts w:ascii="Times New Roman" w:hAnsi="Times New Roman"/>
          <w:spacing w:val="-3"/>
          <w:szCs w:val="24"/>
        </w:rPr>
        <w:t>5. Настоящим подтверждаем, что на дату подписания заявки:</w:t>
      </w:r>
    </w:p>
    <w:p w:rsidR="000D1020" w:rsidRPr="00E049D7" w:rsidRDefault="000D1020" w:rsidP="00367796">
      <w:pPr>
        <w:pStyle w:val="110"/>
        <w:tabs>
          <w:tab w:val="left" w:pos="-2268"/>
        </w:tabs>
        <w:ind w:firstLine="709"/>
        <w:jc w:val="both"/>
        <w:rPr>
          <w:i/>
          <w:szCs w:val="24"/>
        </w:rPr>
      </w:pPr>
      <w:r w:rsidRPr="00E049D7">
        <w:rPr>
          <w:i/>
          <w:szCs w:val="24"/>
        </w:rPr>
        <w:t xml:space="preserve">- </w:t>
      </w:r>
      <w:r w:rsidRPr="00E049D7">
        <w:rPr>
          <w:szCs w:val="24"/>
        </w:rPr>
        <w:t xml:space="preserve">в отношении </w:t>
      </w:r>
      <w:r w:rsidRPr="00E049D7">
        <w:rPr>
          <w:i/>
          <w:szCs w:val="24"/>
        </w:rPr>
        <w:t xml:space="preserve">_______________________________________________________________ </w:t>
      </w:r>
    </w:p>
    <w:p w:rsidR="000D1020" w:rsidRPr="00E049D7" w:rsidRDefault="000D1020" w:rsidP="00997D1C">
      <w:pPr>
        <w:pStyle w:val="110"/>
        <w:tabs>
          <w:tab w:val="left" w:pos="709"/>
        </w:tabs>
        <w:jc w:val="center"/>
        <w:rPr>
          <w:i/>
          <w:szCs w:val="24"/>
          <w:vertAlign w:val="superscript"/>
        </w:rPr>
      </w:pPr>
      <w:r w:rsidRPr="00E049D7">
        <w:rPr>
          <w:i/>
          <w:szCs w:val="24"/>
          <w:vertAlign w:val="superscript"/>
        </w:rPr>
        <w:t xml:space="preserve">(указывается наименование </w:t>
      </w:r>
      <w:r w:rsidR="00306451" w:rsidRPr="00E049D7">
        <w:rPr>
          <w:i/>
          <w:szCs w:val="24"/>
          <w:vertAlign w:val="superscript"/>
        </w:rPr>
        <w:t>у</w:t>
      </w:r>
      <w:r w:rsidRPr="00E049D7">
        <w:rPr>
          <w:i/>
          <w:szCs w:val="24"/>
          <w:vertAlign w:val="superscript"/>
        </w:rPr>
        <w:t xml:space="preserve">частника </w:t>
      </w:r>
      <w:r w:rsidR="00373979" w:rsidRPr="00E049D7">
        <w:rPr>
          <w:i/>
          <w:szCs w:val="24"/>
          <w:vertAlign w:val="superscript"/>
        </w:rPr>
        <w:t>К</w:t>
      </w:r>
      <w:r w:rsidRPr="00E049D7">
        <w:rPr>
          <w:i/>
          <w:szCs w:val="24"/>
          <w:vertAlign w:val="superscript"/>
        </w:rPr>
        <w:t>онкурса)</w:t>
      </w:r>
    </w:p>
    <w:p w:rsidR="000D1020" w:rsidRPr="00E049D7" w:rsidRDefault="000D1020" w:rsidP="00997D1C">
      <w:pPr>
        <w:ind w:firstLine="0"/>
      </w:pPr>
      <w:r w:rsidRPr="00E049D7">
        <w:t>не проводится</w:t>
      </w:r>
      <w:r w:rsidR="00D54001" w:rsidRPr="00E049D7">
        <w:t xml:space="preserve"> </w:t>
      </w:r>
      <w:r w:rsidRPr="00E049D7">
        <w:t xml:space="preserve">процедура ликвидации, банкротства и отсутствует решение арбитражного суда </w:t>
      </w:r>
      <w:r w:rsidRPr="00E049D7">
        <w:br/>
        <w:t xml:space="preserve">о признании банкротом и об открытии </w:t>
      </w:r>
      <w:r w:rsidR="00373979" w:rsidRPr="00E049D7">
        <w:t>К</w:t>
      </w:r>
      <w:r w:rsidRPr="00E049D7">
        <w:t>онкурсного производства;</w:t>
      </w:r>
    </w:p>
    <w:p w:rsidR="000D1020" w:rsidRPr="00E049D7" w:rsidRDefault="000D1020" w:rsidP="00367796">
      <w:pPr>
        <w:pStyle w:val="110"/>
        <w:tabs>
          <w:tab w:val="left" w:pos="-2268"/>
        </w:tabs>
        <w:ind w:firstLine="709"/>
        <w:jc w:val="both"/>
        <w:rPr>
          <w:i/>
          <w:szCs w:val="24"/>
        </w:rPr>
      </w:pPr>
      <w:r w:rsidRPr="00E049D7">
        <w:rPr>
          <w:i/>
          <w:szCs w:val="24"/>
        </w:rPr>
        <w:t xml:space="preserve">- </w:t>
      </w:r>
      <w:r w:rsidRPr="00E049D7">
        <w:rPr>
          <w:szCs w:val="24"/>
        </w:rPr>
        <w:t xml:space="preserve">деятельность </w:t>
      </w:r>
      <w:r w:rsidRPr="00E049D7">
        <w:rPr>
          <w:i/>
          <w:szCs w:val="24"/>
        </w:rPr>
        <w:t xml:space="preserve">_______________________________________________________________ </w:t>
      </w:r>
    </w:p>
    <w:p w:rsidR="000D1020" w:rsidRPr="00E049D7" w:rsidRDefault="000D1020" w:rsidP="00367796">
      <w:pPr>
        <w:pStyle w:val="110"/>
        <w:tabs>
          <w:tab w:val="left" w:pos="709"/>
        </w:tabs>
        <w:jc w:val="center"/>
        <w:rPr>
          <w:i/>
          <w:szCs w:val="24"/>
          <w:vertAlign w:val="superscript"/>
        </w:rPr>
      </w:pPr>
      <w:r w:rsidRPr="00E049D7">
        <w:rPr>
          <w:i/>
          <w:szCs w:val="24"/>
          <w:vertAlign w:val="superscript"/>
        </w:rPr>
        <w:t xml:space="preserve">(указывается наименование </w:t>
      </w:r>
      <w:r w:rsidR="00306451" w:rsidRPr="00E049D7">
        <w:rPr>
          <w:i/>
          <w:szCs w:val="24"/>
          <w:vertAlign w:val="superscript"/>
        </w:rPr>
        <w:t>у</w:t>
      </w:r>
      <w:r w:rsidRPr="00E049D7">
        <w:rPr>
          <w:i/>
          <w:szCs w:val="24"/>
          <w:vertAlign w:val="superscript"/>
        </w:rPr>
        <w:t>частника конкурса)</w:t>
      </w:r>
    </w:p>
    <w:p w:rsidR="000D1020" w:rsidRPr="00E049D7" w:rsidRDefault="000D1020" w:rsidP="001F06F5">
      <w:pPr>
        <w:ind w:firstLine="0"/>
      </w:pPr>
      <w:r w:rsidRPr="00E049D7">
        <w:t xml:space="preserve">не приостановлена в порядке, предусмотренном </w:t>
      </w:r>
      <w:hyperlink r:id="rId26" w:history="1">
        <w:r w:rsidRPr="00E049D7">
          <w:t>Кодексом</w:t>
        </w:r>
      </w:hyperlink>
      <w:r w:rsidRPr="00E049D7">
        <w:t xml:space="preserve"> Российской Федерации </w:t>
      </w:r>
      <w:r w:rsidRPr="00E049D7">
        <w:br/>
        <w:t>об административных правонарушениях;</w:t>
      </w:r>
    </w:p>
    <w:p w:rsidR="000D1020" w:rsidRPr="00E049D7" w:rsidRDefault="000D1020" w:rsidP="001F06F5">
      <w:pPr>
        <w:pStyle w:val="110"/>
        <w:tabs>
          <w:tab w:val="left" w:pos="-2268"/>
        </w:tabs>
        <w:ind w:firstLine="709"/>
        <w:jc w:val="both"/>
        <w:rPr>
          <w:szCs w:val="24"/>
        </w:rPr>
      </w:pPr>
      <w:r w:rsidRPr="00E049D7">
        <w:rPr>
          <w:szCs w:val="24"/>
        </w:rPr>
        <w:t xml:space="preserve">- </w:t>
      </w:r>
      <w:r w:rsidRPr="00E049D7">
        <w:rPr>
          <w:i/>
          <w:szCs w:val="24"/>
        </w:rPr>
        <w:t xml:space="preserve">______________________________________________________ </w:t>
      </w:r>
      <w:r w:rsidRPr="00E049D7">
        <w:rPr>
          <w:szCs w:val="24"/>
        </w:rPr>
        <w:t>не имеет задолженности</w:t>
      </w:r>
    </w:p>
    <w:p w:rsidR="000D1020" w:rsidRPr="00E049D7" w:rsidRDefault="000D1020" w:rsidP="001F06F5">
      <w:pPr>
        <w:pStyle w:val="110"/>
        <w:tabs>
          <w:tab w:val="left" w:pos="709"/>
        </w:tabs>
        <w:jc w:val="center"/>
        <w:rPr>
          <w:i/>
          <w:szCs w:val="24"/>
          <w:vertAlign w:val="superscript"/>
        </w:rPr>
      </w:pPr>
      <w:r w:rsidRPr="00E049D7">
        <w:rPr>
          <w:i/>
          <w:szCs w:val="24"/>
          <w:vertAlign w:val="superscript"/>
        </w:rPr>
        <w:t xml:space="preserve">(указывается наименование </w:t>
      </w:r>
      <w:r w:rsidR="00306451" w:rsidRPr="00E049D7">
        <w:rPr>
          <w:i/>
          <w:szCs w:val="24"/>
          <w:vertAlign w:val="superscript"/>
        </w:rPr>
        <w:t>у</w:t>
      </w:r>
      <w:r w:rsidRPr="00E049D7">
        <w:rPr>
          <w:i/>
          <w:szCs w:val="24"/>
          <w:vertAlign w:val="superscript"/>
        </w:rPr>
        <w:t xml:space="preserve">частника </w:t>
      </w:r>
      <w:r w:rsidR="00373979" w:rsidRPr="00E049D7">
        <w:rPr>
          <w:i/>
          <w:szCs w:val="24"/>
          <w:vertAlign w:val="superscript"/>
        </w:rPr>
        <w:t>К</w:t>
      </w:r>
      <w:r w:rsidRPr="00E049D7">
        <w:rPr>
          <w:i/>
          <w:szCs w:val="24"/>
          <w:vertAlign w:val="superscript"/>
        </w:rPr>
        <w:t>онкурса)</w:t>
      </w:r>
    </w:p>
    <w:p w:rsidR="000D1020" w:rsidRPr="00E049D7" w:rsidRDefault="000D1020" w:rsidP="001F06F5">
      <w:pPr>
        <w:ind w:firstLine="0"/>
      </w:pPr>
      <w:r w:rsidRPr="00E049D7">
        <w:rPr>
          <w:lang w:eastAsia="ar-SA"/>
        </w:rPr>
        <w:t>по начисленным налогам</w:t>
      </w:r>
      <w:r w:rsidRPr="00E049D7">
        <w:t xml:space="preserve">,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по данным бухгалтерской отчетности за последний отчетный период. </w:t>
      </w:r>
    </w:p>
    <w:p w:rsidR="000D1020" w:rsidRPr="00E049D7" w:rsidRDefault="00A901E4" w:rsidP="00260A58">
      <w:pPr>
        <w:pStyle w:val="a3"/>
        <w:tabs>
          <w:tab w:val="left" w:pos="709"/>
        </w:tabs>
        <w:spacing w:line="240" w:lineRule="auto"/>
        <w:rPr>
          <w:sz w:val="24"/>
        </w:rPr>
      </w:pPr>
      <w:r w:rsidRPr="00E049D7">
        <w:rPr>
          <w:sz w:val="24"/>
        </w:rPr>
        <w:t>6</w:t>
      </w:r>
      <w:r w:rsidR="000D1020" w:rsidRPr="00E049D7">
        <w:rPr>
          <w:sz w:val="24"/>
        </w:rPr>
        <w:t xml:space="preserve">. Если наше предложение будет признано лучшим, мы берем на себя обязательство подписать договор с Региональным фондом капитального ремонта многоквартирных домов </w:t>
      </w:r>
      <w:r w:rsidR="000D1020" w:rsidRPr="00E049D7">
        <w:rPr>
          <w:sz w:val="24"/>
        </w:rPr>
        <w:br/>
        <w:t xml:space="preserve">на территории Красноярского края на проведение обязательного аудита годовой бухгалтерской (финансовой) отчетности в соответствии с требованиями Конкурсной документации и условиями наших предложений в течение 10 (десяти) </w:t>
      </w:r>
      <w:r w:rsidR="00D521A8" w:rsidRPr="00E049D7">
        <w:rPr>
          <w:sz w:val="24"/>
        </w:rPr>
        <w:t>календарных</w:t>
      </w:r>
      <w:r w:rsidR="0089288B" w:rsidRPr="00E049D7">
        <w:rPr>
          <w:sz w:val="24"/>
        </w:rPr>
        <w:t xml:space="preserve"> </w:t>
      </w:r>
      <w:r w:rsidR="000D1020" w:rsidRPr="00E049D7">
        <w:rPr>
          <w:sz w:val="24"/>
        </w:rPr>
        <w:t xml:space="preserve">дней со дня размещения на Официальных сайтах Протокола рассмотрения и оценки заявок на участие в </w:t>
      </w:r>
      <w:r w:rsidR="00373979" w:rsidRPr="00E049D7">
        <w:rPr>
          <w:sz w:val="24"/>
        </w:rPr>
        <w:t>К</w:t>
      </w:r>
      <w:r w:rsidR="000D1020" w:rsidRPr="00E049D7">
        <w:rPr>
          <w:sz w:val="24"/>
        </w:rPr>
        <w:t>онкурсе.</w:t>
      </w:r>
    </w:p>
    <w:p w:rsidR="000D1020" w:rsidRPr="00E049D7" w:rsidRDefault="00A901E4" w:rsidP="00260A58">
      <w:pPr>
        <w:pStyle w:val="a3"/>
        <w:tabs>
          <w:tab w:val="left" w:pos="709"/>
        </w:tabs>
        <w:spacing w:line="240" w:lineRule="auto"/>
        <w:rPr>
          <w:sz w:val="24"/>
        </w:rPr>
      </w:pPr>
      <w:r w:rsidRPr="00E049D7">
        <w:rPr>
          <w:sz w:val="24"/>
        </w:rPr>
        <w:t>7</w:t>
      </w:r>
      <w:r w:rsidR="000D1020" w:rsidRPr="00E049D7">
        <w:rPr>
          <w:sz w:val="24"/>
        </w:rPr>
        <w:t xml:space="preserve">. Если наше предложение будет лучшим после предложений победителя </w:t>
      </w:r>
      <w:r w:rsidR="00373979" w:rsidRPr="00E049D7">
        <w:rPr>
          <w:sz w:val="24"/>
        </w:rPr>
        <w:t>К</w:t>
      </w:r>
      <w:r w:rsidR="000D1020" w:rsidRPr="00E049D7">
        <w:rPr>
          <w:sz w:val="24"/>
        </w:rPr>
        <w:t xml:space="preserve">онкурса, </w:t>
      </w:r>
      <w:r w:rsidR="000D1020" w:rsidRPr="00E049D7">
        <w:rPr>
          <w:sz w:val="24"/>
        </w:rPr>
        <w:br/>
        <w:t xml:space="preserve">а победитель </w:t>
      </w:r>
      <w:r w:rsidR="00373979" w:rsidRPr="00E049D7">
        <w:rPr>
          <w:sz w:val="24"/>
        </w:rPr>
        <w:t>К</w:t>
      </w:r>
      <w:r w:rsidR="000D1020" w:rsidRPr="00E049D7">
        <w:rPr>
          <w:sz w:val="24"/>
        </w:rPr>
        <w:t xml:space="preserve">онкурса будет признан уклонившимся от заключения договора с Региональным фондом капитального ремонта многоквартирных домов на территории Красноярского края, </w:t>
      </w:r>
      <w:r w:rsidR="000D1020" w:rsidRPr="00E049D7">
        <w:rPr>
          <w:sz w:val="24"/>
        </w:rPr>
        <w:br/>
        <w:t>мы обязуемся подписать данный договор на оказание услуг в соответствии с требованиями Конкурсной документации и условиями нашего предложения.</w:t>
      </w:r>
    </w:p>
    <w:p w:rsidR="000D1020" w:rsidRPr="00E049D7" w:rsidRDefault="00A901E4" w:rsidP="001F06F5">
      <w:pPr>
        <w:pStyle w:val="110"/>
        <w:tabs>
          <w:tab w:val="left" w:pos="-2268"/>
        </w:tabs>
        <w:ind w:firstLine="709"/>
        <w:jc w:val="both"/>
        <w:rPr>
          <w:i/>
          <w:szCs w:val="24"/>
        </w:rPr>
      </w:pPr>
      <w:r w:rsidRPr="00E049D7">
        <w:t>8</w:t>
      </w:r>
      <w:r w:rsidR="000D1020" w:rsidRPr="00E049D7">
        <w:t xml:space="preserve">. Мы извещены о включении сведений о </w:t>
      </w:r>
      <w:r w:rsidR="000D1020" w:rsidRPr="00E049D7">
        <w:rPr>
          <w:i/>
          <w:szCs w:val="24"/>
        </w:rPr>
        <w:t>_______________________________________</w:t>
      </w:r>
    </w:p>
    <w:p w:rsidR="000D1020" w:rsidRPr="00E049D7" w:rsidRDefault="000D1020" w:rsidP="001F06F5">
      <w:pPr>
        <w:pStyle w:val="110"/>
        <w:tabs>
          <w:tab w:val="left" w:pos="709"/>
        </w:tabs>
        <w:jc w:val="center"/>
        <w:rPr>
          <w:i/>
          <w:szCs w:val="24"/>
          <w:vertAlign w:val="superscript"/>
        </w:rPr>
      </w:pPr>
      <w:r w:rsidRPr="00E049D7">
        <w:rPr>
          <w:i/>
          <w:szCs w:val="24"/>
          <w:vertAlign w:val="superscript"/>
        </w:rPr>
        <w:t xml:space="preserve">                                                                                                             (указывается наименование </w:t>
      </w:r>
      <w:r w:rsidR="00306451" w:rsidRPr="00E049D7">
        <w:rPr>
          <w:i/>
          <w:szCs w:val="24"/>
          <w:vertAlign w:val="superscript"/>
        </w:rPr>
        <w:t>у</w:t>
      </w:r>
      <w:r w:rsidRPr="00E049D7">
        <w:rPr>
          <w:i/>
          <w:szCs w:val="24"/>
          <w:vertAlign w:val="superscript"/>
        </w:rPr>
        <w:t xml:space="preserve">частника </w:t>
      </w:r>
      <w:r w:rsidR="00373979" w:rsidRPr="00E049D7">
        <w:rPr>
          <w:i/>
          <w:szCs w:val="24"/>
          <w:vertAlign w:val="superscript"/>
        </w:rPr>
        <w:t>К</w:t>
      </w:r>
      <w:r w:rsidRPr="00E049D7">
        <w:rPr>
          <w:i/>
          <w:szCs w:val="24"/>
          <w:vertAlign w:val="superscript"/>
        </w:rPr>
        <w:t>онкурса)</w:t>
      </w:r>
    </w:p>
    <w:p w:rsidR="000D1020" w:rsidRPr="00E049D7" w:rsidRDefault="000D1020" w:rsidP="001F06F5">
      <w:pPr>
        <w:ind w:firstLine="0"/>
      </w:pPr>
      <w:r w:rsidRPr="00E049D7">
        <w:t>в Реестр недобросовестных поставщиков в случае нашего уклонения от заключения договора.</w:t>
      </w:r>
    </w:p>
    <w:p w:rsidR="000D1020" w:rsidRPr="00E049D7" w:rsidRDefault="00A901E4" w:rsidP="00260A58">
      <w:pPr>
        <w:pStyle w:val="a3"/>
        <w:tabs>
          <w:tab w:val="left" w:pos="709"/>
        </w:tabs>
        <w:spacing w:line="240" w:lineRule="auto"/>
        <w:rPr>
          <w:sz w:val="24"/>
        </w:rPr>
      </w:pPr>
      <w:r w:rsidRPr="00E049D7">
        <w:rPr>
          <w:sz w:val="24"/>
        </w:rPr>
        <w:t>9</w:t>
      </w:r>
      <w:r w:rsidR="000D1020" w:rsidRPr="00E049D7">
        <w:rPr>
          <w:sz w:val="24"/>
        </w:rPr>
        <w:t>. Сообщаем, что для оперативного уведомления нас по вопросам организационного характера и взаимодействия с Заказчиком нами уполномочен(а)___________________________</w:t>
      </w:r>
    </w:p>
    <w:p w:rsidR="000D1020" w:rsidRPr="00E049D7" w:rsidRDefault="000D1020" w:rsidP="00BB5FE6">
      <w:pPr>
        <w:pStyle w:val="a3"/>
        <w:tabs>
          <w:tab w:val="left" w:pos="709"/>
        </w:tabs>
        <w:spacing w:line="240" w:lineRule="auto"/>
        <w:ind w:firstLine="0"/>
        <w:rPr>
          <w:sz w:val="24"/>
        </w:rPr>
      </w:pPr>
      <w:r w:rsidRPr="00E049D7">
        <w:rPr>
          <w:sz w:val="24"/>
        </w:rPr>
        <w:t>__________________________________________________________________________________.</w:t>
      </w:r>
    </w:p>
    <w:p w:rsidR="000D1020" w:rsidRPr="00E049D7" w:rsidRDefault="000D1020" w:rsidP="00BB5FE6">
      <w:pPr>
        <w:pStyle w:val="a3"/>
        <w:tabs>
          <w:tab w:val="left" w:pos="709"/>
        </w:tabs>
        <w:spacing w:line="192" w:lineRule="auto"/>
        <w:ind w:firstLine="0"/>
        <w:jc w:val="center"/>
        <w:rPr>
          <w:i/>
          <w:sz w:val="17"/>
          <w:szCs w:val="17"/>
        </w:rPr>
      </w:pPr>
      <w:r w:rsidRPr="00E049D7">
        <w:rPr>
          <w:i/>
          <w:sz w:val="17"/>
          <w:szCs w:val="17"/>
        </w:rPr>
        <w:t xml:space="preserve">(указывается Ф.И.О. работника </w:t>
      </w:r>
      <w:r w:rsidR="00306451" w:rsidRPr="00E049D7">
        <w:rPr>
          <w:i/>
          <w:sz w:val="17"/>
          <w:szCs w:val="17"/>
        </w:rPr>
        <w:t>у</w:t>
      </w:r>
      <w:r w:rsidRPr="00E049D7">
        <w:rPr>
          <w:i/>
          <w:sz w:val="17"/>
          <w:szCs w:val="17"/>
        </w:rPr>
        <w:t xml:space="preserve">частника </w:t>
      </w:r>
      <w:r w:rsidR="00373979" w:rsidRPr="00E049D7">
        <w:rPr>
          <w:i/>
          <w:sz w:val="17"/>
          <w:szCs w:val="17"/>
        </w:rPr>
        <w:t>К</w:t>
      </w:r>
      <w:r w:rsidRPr="00E049D7">
        <w:rPr>
          <w:i/>
          <w:sz w:val="17"/>
          <w:szCs w:val="17"/>
        </w:rPr>
        <w:t xml:space="preserve">онкурса, номер его контактного телефона с указанием кода города, </w:t>
      </w:r>
    </w:p>
    <w:p w:rsidR="000D1020" w:rsidRPr="00E049D7" w:rsidRDefault="000D1020" w:rsidP="00BB5FE6">
      <w:pPr>
        <w:pStyle w:val="a3"/>
        <w:tabs>
          <w:tab w:val="left" w:pos="709"/>
        </w:tabs>
        <w:spacing w:line="192" w:lineRule="auto"/>
        <w:ind w:firstLine="0"/>
        <w:jc w:val="center"/>
        <w:rPr>
          <w:i/>
          <w:sz w:val="17"/>
          <w:szCs w:val="17"/>
        </w:rPr>
      </w:pPr>
      <w:r w:rsidRPr="00E049D7">
        <w:rPr>
          <w:i/>
          <w:sz w:val="17"/>
          <w:szCs w:val="17"/>
        </w:rPr>
        <w:t xml:space="preserve">электронный адрес, иные реквизиты для связи (по желанию </w:t>
      </w:r>
      <w:r w:rsidR="00306451" w:rsidRPr="00E049D7">
        <w:rPr>
          <w:i/>
          <w:sz w:val="17"/>
          <w:szCs w:val="17"/>
        </w:rPr>
        <w:t>у</w:t>
      </w:r>
      <w:r w:rsidRPr="00E049D7">
        <w:rPr>
          <w:i/>
          <w:sz w:val="17"/>
          <w:szCs w:val="17"/>
        </w:rPr>
        <w:t xml:space="preserve">частника </w:t>
      </w:r>
      <w:r w:rsidR="00373979" w:rsidRPr="00E049D7">
        <w:rPr>
          <w:i/>
          <w:sz w:val="17"/>
          <w:szCs w:val="17"/>
        </w:rPr>
        <w:t>К</w:t>
      </w:r>
      <w:r w:rsidRPr="00E049D7">
        <w:rPr>
          <w:i/>
          <w:sz w:val="17"/>
          <w:szCs w:val="17"/>
        </w:rPr>
        <w:t>онкурса)</w:t>
      </w:r>
    </w:p>
    <w:p w:rsidR="000D1020" w:rsidRPr="00E049D7" w:rsidRDefault="000D1020" w:rsidP="00BB5FE6">
      <w:r w:rsidRPr="00E049D7">
        <w:t xml:space="preserve">Все сведения о проведении </w:t>
      </w:r>
      <w:r w:rsidR="00373979" w:rsidRPr="00E049D7">
        <w:t>К</w:t>
      </w:r>
      <w:r w:rsidRPr="00E049D7">
        <w:t>онкурса просим сообщать данному уполномоченному лицу.</w:t>
      </w:r>
    </w:p>
    <w:p w:rsidR="000D1020" w:rsidRPr="00E049D7" w:rsidRDefault="00A901E4" w:rsidP="00BB5FE6">
      <w:r w:rsidRPr="00E049D7">
        <w:t>10</w:t>
      </w:r>
      <w:r w:rsidR="000D1020" w:rsidRPr="00E049D7">
        <w:t xml:space="preserve">. Предложения об условиях исполнения договора для оценки заявки по критерию «Квалификация участника </w:t>
      </w:r>
      <w:r w:rsidR="00373979" w:rsidRPr="00E049D7">
        <w:t>К</w:t>
      </w:r>
      <w:r w:rsidR="000D1020" w:rsidRPr="00E049D7">
        <w:t>онкурса» прилагаются.</w:t>
      </w:r>
    </w:p>
    <w:p w:rsidR="000D1020" w:rsidRPr="00E049D7" w:rsidRDefault="000D1020" w:rsidP="00BB5FE6">
      <w:pPr>
        <w:pStyle w:val="4"/>
        <w:spacing w:after="0" w:line="240" w:lineRule="auto"/>
      </w:pPr>
      <w:r w:rsidRPr="00E049D7">
        <w:t>1</w:t>
      </w:r>
      <w:r w:rsidR="00A901E4" w:rsidRPr="00E049D7">
        <w:t>1</w:t>
      </w:r>
      <w:r w:rsidRPr="00E049D7">
        <w:t xml:space="preserve">. Срок действия данной заявки на участие в </w:t>
      </w:r>
      <w:r w:rsidR="00373979" w:rsidRPr="00E049D7">
        <w:t>К</w:t>
      </w:r>
      <w:r w:rsidRPr="00E049D7">
        <w:t>онкурсе не ограничен.</w:t>
      </w:r>
    </w:p>
    <w:p w:rsidR="000D1020" w:rsidRPr="00E049D7" w:rsidRDefault="000D1020" w:rsidP="00BB5FE6">
      <w:pPr>
        <w:pStyle w:val="4"/>
        <w:spacing w:after="0" w:line="240" w:lineRule="auto"/>
      </w:pPr>
      <w:r w:rsidRPr="00E049D7">
        <w:t>1</w:t>
      </w:r>
      <w:r w:rsidR="00A901E4" w:rsidRPr="00E049D7">
        <w:t>2</w:t>
      </w:r>
      <w:r w:rsidRPr="00E049D7">
        <w:t>. Корреспонденцию в наш адрес просим направлять по указанному в части 1 настоящей заявки почтовому адресу.</w:t>
      </w:r>
    </w:p>
    <w:p w:rsidR="000D1020" w:rsidRPr="00E049D7" w:rsidRDefault="000D1020" w:rsidP="00BB5FE6">
      <w:pPr>
        <w:pStyle w:val="4"/>
        <w:spacing w:after="0" w:line="240" w:lineRule="auto"/>
      </w:pPr>
      <w:r w:rsidRPr="00E049D7">
        <w:t>1</w:t>
      </w:r>
      <w:r w:rsidR="00A901E4" w:rsidRPr="00E049D7">
        <w:t>3</w:t>
      </w:r>
      <w:r w:rsidRPr="00E049D7">
        <w:t>. Также сообщаем:</w:t>
      </w:r>
    </w:p>
    <w:p w:rsidR="000D1020" w:rsidRPr="00E049D7" w:rsidRDefault="000D1020" w:rsidP="00BB5FE6">
      <w:pPr>
        <w:pStyle w:val="4"/>
        <w:spacing w:after="0" w:line="240" w:lineRule="auto"/>
      </w:pPr>
      <w:r w:rsidRPr="00E049D7">
        <w:t>1</w:t>
      </w:r>
      <w:r w:rsidR="00A901E4" w:rsidRPr="00E049D7">
        <w:t>3</w:t>
      </w:r>
      <w:r w:rsidRPr="00E049D7">
        <w:t>.1. Наша организационно-правовая форма: ___________________________________.</w:t>
      </w:r>
    </w:p>
    <w:p w:rsidR="000D1020" w:rsidRPr="00E049D7" w:rsidRDefault="000D1020" w:rsidP="00BB5FE6">
      <w:pPr>
        <w:pStyle w:val="4"/>
        <w:spacing w:after="0" w:line="240" w:lineRule="auto"/>
      </w:pPr>
      <w:r w:rsidRPr="00E049D7">
        <w:t>1</w:t>
      </w:r>
      <w:r w:rsidR="00A901E4" w:rsidRPr="00E049D7">
        <w:t>3</w:t>
      </w:r>
      <w:r w:rsidRPr="00E049D7">
        <w:t>.2. Свидетельство о внесении в Единый государственный реестр юридических лиц (дата и номер, кем выдано): ________________________________________________________.</w:t>
      </w:r>
    </w:p>
    <w:p w:rsidR="000D1020" w:rsidRPr="00E049D7" w:rsidRDefault="000D1020" w:rsidP="000326C5">
      <w:pPr>
        <w:pStyle w:val="4"/>
        <w:spacing w:after="0" w:line="240" w:lineRule="auto"/>
      </w:pPr>
      <w:r w:rsidRPr="00E049D7">
        <w:lastRenderedPageBreak/>
        <w:t>1</w:t>
      </w:r>
      <w:r w:rsidR="00A901E4" w:rsidRPr="00E049D7">
        <w:t>3</w:t>
      </w:r>
      <w:r w:rsidRPr="00E049D7">
        <w:t xml:space="preserve">.3. Свидетельство о членстве в саморегулируемой организации аудиторов (дата </w:t>
      </w:r>
      <w:r w:rsidRPr="00E049D7">
        <w:br/>
        <w:t>и номер, кем выдано): _____________________________________________________________.</w:t>
      </w:r>
    </w:p>
    <w:p w:rsidR="000D1020" w:rsidRPr="00E049D7" w:rsidRDefault="000D1020" w:rsidP="00BB5FE6">
      <w:pPr>
        <w:pStyle w:val="4"/>
        <w:spacing w:after="0" w:line="240" w:lineRule="auto"/>
      </w:pPr>
      <w:r w:rsidRPr="00E049D7">
        <w:t>1</w:t>
      </w:r>
      <w:r w:rsidR="00A901E4" w:rsidRPr="00E049D7">
        <w:t>3</w:t>
      </w:r>
      <w:r w:rsidRPr="00E049D7">
        <w:t>.4. Приостановление членства в саморегулируемой организации в 201</w:t>
      </w:r>
      <w:r w:rsidR="00B60A58" w:rsidRPr="00E049D7">
        <w:t>6</w:t>
      </w:r>
      <w:r w:rsidRPr="00E049D7">
        <w:t>-201</w:t>
      </w:r>
      <w:r w:rsidR="00B60A58" w:rsidRPr="00E049D7">
        <w:t>9</w:t>
      </w:r>
      <w:r w:rsidRPr="00E049D7">
        <w:t xml:space="preserve"> годах отсутствовало/ если приостанавливалось – указать срок приостановления.</w:t>
      </w:r>
    </w:p>
    <w:p w:rsidR="000D1020" w:rsidRPr="00E049D7" w:rsidRDefault="000D1020" w:rsidP="00260A58">
      <w:pPr>
        <w:ind w:firstLine="720"/>
        <w:rPr>
          <w:bCs/>
          <w:spacing w:val="2"/>
        </w:rPr>
      </w:pPr>
      <w:r w:rsidRPr="00E049D7">
        <w:rPr>
          <w:bCs/>
          <w:spacing w:val="2"/>
        </w:rPr>
        <w:t>1</w:t>
      </w:r>
      <w:r w:rsidR="00A901E4" w:rsidRPr="00E049D7">
        <w:rPr>
          <w:bCs/>
          <w:spacing w:val="2"/>
        </w:rPr>
        <w:t>3</w:t>
      </w:r>
      <w:r w:rsidRPr="00E049D7">
        <w:rPr>
          <w:bCs/>
          <w:spacing w:val="2"/>
        </w:rPr>
        <w:t>.5. Наше местонахождение: ________________________________________________.</w:t>
      </w:r>
    </w:p>
    <w:p w:rsidR="000D1020" w:rsidRPr="00E049D7" w:rsidRDefault="000D1020" w:rsidP="00260A58">
      <w:pPr>
        <w:ind w:firstLine="720"/>
        <w:rPr>
          <w:bCs/>
          <w:spacing w:val="2"/>
        </w:rPr>
      </w:pPr>
      <w:r w:rsidRPr="00E049D7">
        <w:rPr>
          <w:bCs/>
          <w:spacing w:val="2"/>
        </w:rPr>
        <w:t>1</w:t>
      </w:r>
      <w:r w:rsidR="00A901E4" w:rsidRPr="00E049D7">
        <w:rPr>
          <w:bCs/>
          <w:spacing w:val="2"/>
        </w:rPr>
        <w:t>3</w:t>
      </w:r>
      <w:r w:rsidRPr="00E049D7">
        <w:rPr>
          <w:bCs/>
          <w:spacing w:val="2"/>
        </w:rPr>
        <w:t>.6. Контактные телефоны: __________________________________________________.</w:t>
      </w:r>
    </w:p>
    <w:p w:rsidR="000D1020" w:rsidRPr="00E049D7" w:rsidRDefault="000D1020" w:rsidP="00260A58">
      <w:pPr>
        <w:ind w:firstLine="720"/>
        <w:rPr>
          <w:bCs/>
          <w:spacing w:val="2"/>
        </w:rPr>
      </w:pPr>
      <w:r w:rsidRPr="00E049D7">
        <w:rPr>
          <w:bCs/>
          <w:spacing w:val="2"/>
        </w:rPr>
        <w:t>1</w:t>
      </w:r>
      <w:r w:rsidR="00A901E4" w:rsidRPr="00E049D7">
        <w:rPr>
          <w:bCs/>
          <w:spacing w:val="2"/>
        </w:rPr>
        <w:t>3</w:t>
      </w:r>
      <w:r w:rsidRPr="00E049D7">
        <w:rPr>
          <w:bCs/>
          <w:spacing w:val="2"/>
        </w:rPr>
        <w:t>.7. Электронный адрес: ____________________________________________________.</w:t>
      </w:r>
    </w:p>
    <w:p w:rsidR="000D1020" w:rsidRPr="00E049D7" w:rsidRDefault="000D1020" w:rsidP="00260A58">
      <w:pPr>
        <w:pStyle w:val="a3"/>
        <w:tabs>
          <w:tab w:val="left" w:pos="709"/>
        </w:tabs>
        <w:spacing w:line="240" w:lineRule="auto"/>
        <w:rPr>
          <w:sz w:val="24"/>
        </w:rPr>
      </w:pPr>
    </w:p>
    <w:p w:rsidR="000D1020" w:rsidRPr="00E049D7" w:rsidRDefault="000D1020" w:rsidP="00195CA3">
      <w:pPr>
        <w:pStyle w:val="a3"/>
        <w:tabs>
          <w:tab w:val="left" w:pos="709"/>
        </w:tabs>
        <w:spacing w:line="240" w:lineRule="auto"/>
        <w:rPr>
          <w:sz w:val="24"/>
        </w:rPr>
      </w:pPr>
      <w:r w:rsidRPr="00E049D7">
        <w:rPr>
          <w:sz w:val="24"/>
        </w:rPr>
        <w:t>1</w:t>
      </w:r>
      <w:r w:rsidR="00A901E4" w:rsidRPr="00E049D7">
        <w:rPr>
          <w:sz w:val="24"/>
        </w:rPr>
        <w:t>4</w:t>
      </w:r>
      <w:r w:rsidRPr="00E049D7">
        <w:rPr>
          <w:sz w:val="24"/>
        </w:rPr>
        <w:t xml:space="preserve">. Настоящим гарантируем достоверность представленной нами в заявке сведений </w:t>
      </w:r>
      <w:r w:rsidRPr="00E049D7">
        <w:rPr>
          <w:sz w:val="24"/>
        </w:rPr>
        <w:br/>
        <w:t xml:space="preserve">и подтверждаем право Организатора проверять их достоверность. В случае установления Организатором недостоверности представленных нами сведений на этапе выполнения договора (когда такие сведения могли повлиять на выбор победителя </w:t>
      </w:r>
      <w:r w:rsidR="00373979" w:rsidRPr="00E049D7">
        <w:rPr>
          <w:sz w:val="24"/>
        </w:rPr>
        <w:t>К</w:t>
      </w:r>
      <w:r w:rsidRPr="00E049D7">
        <w:rPr>
          <w:sz w:val="24"/>
        </w:rPr>
        <w:t>онкурса), подтверждаем право Заказчика расторгнуть в одностороннем порядке договор и требовать возмещения убытков.</w:t>
      </w:r>
    </w:p>
    <w:p w:rsidR="000D1020" w:rsidRPr="00E049D7" w:rsidRDefault="000D1020" w:rsidP="002A78DA">
      <w:pPr>
        <w:rPr>
          <w:sz w:val="20"/>
          <w:szCs w:val="20"/>
        </w:rPr>
      </w:pPr>
      <w:r w:rsidRPr="00E049D7">
        <w:rPr>
          <w:sz w:val="20"/>
          <w:szCs w:val="20"/>
        </w:rPr>
        <w:t>Приложение: на _____ листах согласно описи.</w:t>
      </w:r>
    </w:p>
    <w:p w:rsidR="000D1020" w:rsidRPr="00E049D7" w:rsidRDefault="000D1020" w:rsidP="00195CA3">
      <w:pPr>
        <w:ind w:firstLine="0"/>
        <w:rPr>
          <w:i/>
        </w:rPr>
      </w:pPr>
    </w:p>
    <w:p w:rsidR="000D1020" w:rsidRPr="00E049D7" w:rsidRDefault="000D1020" w:rsidP="00195CA3">
      <w:pPr>
        <w:ind w:firstLine="0"/>
      </w:pPr>
    </w:p>
    <w:p w:rsidR="000D1020" w:rsidRPr="00E049D7" w:rsidRDefault="000D1020" w:rsidP="002A78DA">
      <w:pPr>
        <w:ind w:firstLine="0"/>
        <w:rPr>
          <w:b/>
        </w:rPr>
      </w:pPr>
      <w:r w:rsidRPr="00E049D7">
        <w:rPr>
          <w:b/>
        </w:rPr>
        <w:t xml:space="preserve">Подпись уполномоченного представителя </w:t>
      </w:r>
    </w:p>
    <w:p w:rsidR="000D1020" w:rsidRPr="00E049D7" w:rsidRDefault="00306451" w:rsidP="002A78DA">
      <w:pPr>
        <w:ind w:firstLine="0"/>
        <w:rPr>
          <w:b/>
        </w:rPr>
      </w:pPr>
      <w:r w:rsidRPr="00E049D7">
        <w:rPr>
          <w:b/>
        </w:rPr>
        <w:t>у</w:t>
      </w:r>
      <w:r w:rsidR="000D1020" w:rsidRPr="00E049D7">
        <w:rPr>
          <w:b/>
        </w:rPr>
        <w:t xml:space="preserve">частника </w:t>
      </w:r>
      <w:r w:rsidR="00373979" w:rsidRPr="00E049D7">
        <w:rPr>
          <w:b/>
        </w:rPr>
        <w:t>К</w:t>
      </w:r>
      <w:r w:rsidR="000D1020" w:rsidRPr="00E049D7">
        <w:rPr>
          <w:b/>
        </w:rPr>
        <w:t>онкурса                                     _______________/ ___________________</w:t>
      </w:r>
    </w:p>
    <w:p w:rsidR="000D1020" w:rsidRPr="00E049D7" w:rsidRDefault="000D1020" w:rsidP="002A78DA">
      <w:pPr>
        <w:ind w:firstLine="0"/>
        <w:rPr>
          <w:vertAlign w:val="superscript"/>
        </w:rPr>
      </w:pPr>
      <w:r w:rsidRPr="00E049D7">
        <w:rPr>
          <w:vertAlign w:val="superscript"/>
        </w:rPr>
        <w:t xml:space="preserve">                                                                                                                                            (подпись)              (расшифровка подписи – ФИО)  </w:t>
      </w:r>
    </w:p>
    <w:p w:rsidR="000D1020" w:rsidRPr="00E049D7" w:rsidRDefault="000D1020" w:rsidP="002A78DA">
      <w:pPr>
        <w:ind w:firstLine="6237"/>
        <w:rPr>
          <w:i/>
          <w:vertAlign w:val="superscript"/>
        </w:rPr>
      </w:pPr>
      <w:r w:rsidRPr="00E049D7">
        <w:rPr>
          <w:i/>
          <w:vertAlign w:val="superscript"/>
        </w:rPr>
        <w:t>М. П.</w:t>
      </w:r>
    </w:p>
    <w:p w:rsidR="000D1020" w:rsidRPr="00E049D7" w:rsidRDefault="000D1020" w:rsidP="000403B9">
      <w:pPr>
        <w:pStyle w:val="31"/>
        <w:spacing w:after="0"/>
        <w:jc w:val="center"/>
        <w:rPr>
          <w:b/>
          <w:i/>
          <w:sz w:val="24"/>
          <w:szCs w:val="24"/>
        </w:rPr>
      </w:pPr>
    </w:p>
    <w:p w:rsidR="000D1020" w:rsidRPr="00E049D7" w:rsidRDefault="000D1020" w:rsidP="000403B9">
      <w:pPr>
        <w:pStyle w:val="31"/>
        <w:spacing w:after="0"/>
        <w:jc w:val="center"/>
        <w:rPr>
          <w:b/>
          <w:i/>
          <w:sz w:val="24"/>
          <w:szCs w:val="24"/>
        </w:rPr>
      </w:pPr>
    </w:p>
    <w:p w:rsidR="000D1020" w:rsidRPr="00E049D7" w:rsidRDefault="000D1020" w:rsidP="000403B9">
      <w:pPr>
        <w:pStyle w:val="31"/>
        <w:spacing w:after="0"/>
        <w:jc w:val="center"/>
        <w:rPr>
          <w:b/>
          <w:i/>
          <w:sz w:val="24"/>
          <w:szCs w:val="24"/>
        </w:rPr>
      </w:pPr>
    </w:p>
    <w:p w:rsidR="000D1020" w:rsidRPr="00E049D7" w:rsidRDefault="000D1020" w:rsidP="0007251C">
      <w:pPr>
        <w:pStyle w:val="2"/>
        <w:spacing w:before="0" w:after="0"/>
        <w:ind w:left="0" w:firstLine="4820"/>
        <w:rPr>
          <w:sz w:val="22"/>
          <w:szCs w:val="22"/>
        </w:rPr>
      </w:pPr>
      <w:r w:rsidRPr="00E049D7">
        <w:br w:type="page"/>
      </w:r>
      <w:bookmarkStart w:id="25" w:name="_Toc384749777"/>
      <w:r w:rsidRPr="00E049D7">
        <w:rPr>
          <w:sz w:val="22"/>
          <w:szCs w:val="22"/>
        </w:rPr>
        <w:lastRenderedPageBreak/>
        <w:t>Приложение № 2</w:t>
      </w:r>
      <w:bookmarkEnd w:id="25"/>
    </w:p>
    <w:p w:rsidR="000D1020" w:rsidRPr="00E049D7" w:rsidRDefault="000D1020" w:rsidP="00A56FC1">
      <w:pPr>
        <w:ind w:left="4820" w:firstLine="0"/>
        <w:rPr>
          <w:sz w:val="22"/>
          <w:szCs w:val="22"/>
        </w:rPr>
      </w:pPr>
      <w:r w:rsidRPr="00E049D7">
        <w:rPr>
          <w:sz w:val="22"/>
          <w:szCs w:val="22"/>
        </w:rPr>
        <w:t>к Конкурсной документации по отбору аудиторской организации (аудитора) в целях проведения обязательного аудита годовой бухгалтерской (финансовой) отчётности Регионального фонда капитального ремонта многоквартирных домов на территории Красноярского края за 201</w:t>
      </w:r>
      <w:r w:rsidR="00695A9A" w:rsidRPr="00E049D7">
        <w:rPr>
          <w:sz w:val="22"/>
          <w:szCs w:val="22"/>
        </w:rPr>
        <w:t>9</w:t>
      </w:r>
      <w:r w:rsidRPr="00E049D7">
        <w:rPr>
          <w:sz w:val="22"/>
          <w:szCs w:val="22"/>
        </w:rPr>
        <w:t xml:space="preserve"> год</w:t>
      </w:r>
    </w:p>
    <w:p w:rsidR="000D1020" w:rsidRPr="00E049D7" w:rsidRDefault="000D1020" w:rsidP="00A56FC1">
      <w:pPr>
        <w:tabs>
          <w:tab w:val="num" w:pos="142"/>
        </w:tabs>
        <w:ind w:left="5670"/>
      </w:pPr>
    </w:p>
    <w:p w:rsidR="000D1020" w:rsidRPr="00E049D7" w:rsidRDefault="000D1020" w:rsidP="00DF180C">
      <w:pPr>
        <w:ind w:firstLine="0"/>
        <w:rPr>
          <w:i/>
        </w:rPr>
      </w:pPr>
      <w:r w:rsidRPr="00E049D7">
        <w:rPr>
          <w:i/>
        </w:rPr>
        <w:t>фирменный бланк</w:t>
      </w:r>
    </w:p>
    <w:p w:rsidR="000D1020" w:rsidRPr="00E049D7" w:rsidRDefault="000D1020" w:rsidP="00DF180C">
      <w:pPr>
        <w:ind w:firstLine="4820"/>
        <w:rPr>
          <w:b/>
          <w:sz w:val="20"/>
          <w:szCs w:val="20"/>
        </w:rPr>
      </w:pPr>
      <w:r w:rsidRPr="00E049D7">
        <w:rPr>
          <w:b/>
          <w:sz w:val="20"/>
          <w:szCs w:val="20"/>
        </w:rPr>
        <w:t>ФОРМА ОПИСИ ДОКУМЕНТОВ</w:t>
      </w:r>
    </w:p>
    <w:p w:rsidR="000D1020" w:rsidRPr="00E049D7" w:rsidRDefault="000D1020" w:rsidP="00DF180C">
      <w:pPr>
        <w:ind w:firstLine="0"/>
        <w:jc w:val="center"/>
        <w:rPr>
          <w:b/>
        </w:rPr>
      </w:pPr>
    </w:p>
    <w:p w:rsidR="000D1020" w:rsidRPr="00E049D7" w:rsidRDefault="000D1020" w:rsidP="00DF180C">
      <w:pPr>
        <w:ind w:firstLine="0"/>
        <w:jc w:val="center"/>
        <w:rPr>
          <w:b/>
        </w:rPr>
      </w:pPr>
    </w:p>
    <w:p w:rsidR="000D1020" w:rsidRPr="00E049D7" w:rsidRDefault="000D1020" w:rsidP="00DF180C">
      <w:pPr>
        <w:ind w:firstLine="0"/>
        <w:jc w:val="center"/>
        <w:rPr>
          <w:b/>
        </w:rPr>
      </w:pPr>
      <w:r w:rsidRPr="00E049D7">
        <w:rPr>
          <w:b/>
        </w:rPr>
        <w:t>ОПИСЬ ДОКУМЕНТОВ</w:t>
      </w:r>
    </w:p>
    <w:p w:rsidR="000D1020" w:rsidRPr="00E049D7" w:rsidRDefault="000D1020" w:rsidP="00966F2B">
      <w:pPr>
        <w:ind w:firstLine="0"/>
        <w:jc w:val="center"/>
        <w:rPr>
          <w:b/>
        </w:rPr>
      </w:pPr>
      <w:r w:rsidRPr="00E049D7">
        <w:rPr>
          <w:b/>
        </w:rPr>
        <w:t xml:space="preserve">предоставляемых для участия в  </w:t>
      </w:r>
      <w:r w:rsidR="00373979" w:rsidRPr="00E049D7">
        <w:rPr>
          <w:b/>
        </w:rPr>
        <w:t>К</w:t>
      </w:r>
      <w:r w:rsidRPr="00E049D7">
        <w:rPr>
          <w:b/>
        </w:rPr>
        <w:t>онкурсе по отбору аудиторской организации (аудитора) в целях проведения обязательного аудита годовой бухгалтерской (финансовой) отчётности Регионального фонда капитального ремонта многоквартирных домов на территории Красноярского края за 201</w:t>
      </w:r>
      <w:r w:rsidR="00695A9A" w:rsidRPr="00E049D7">
        <w:rPr>
          <w:b/>
        </w:rPr>
        <w:t>9</w:t>
      </w:r>
      <w:r w:rsidRPr="00E049D7">
        <w:rPr>
          <w:b/>
        </w:rPr>
        <w:t xml:space="preserve"> год</w:t>
      </w:r>
    </w:p>
    <w:p w:rsidR="000D1020" w:rsidRPr="00E049D7" w:rsidRDefault="000D1020" w:rsidP="00DF180C">
      <w:pPr>
        <w:ind w:firstLine="0"/>
        <w:jc w:val="center"/>
        <w:rPr>
          <w:b/>
        </w:rPr>
      </w:pPr>
    </w:p>
    <w:p w:rsidR="000D1020" w:rsidRPr="00E049D7" w:rsidRDefault="000D1020" w:rsidP="00DF180C"/>
    <w:p w:rsidR="000D1020" w:rsidRPr="00E049D7" w:rsidRDefault="000D1020" w:rsidP="00DF180C"/>
    <w:p w:rsidR="000D1020" w:rsidRPr="00E049D7" w:rsidRDefault="000D1020" w:rsidP="00DF180C">
      <w:pPr>
        <w:pStyle w:val="110"/>
        <w:tabs>
          <w:tab w:val="left" w:pos="-3828"/>
        </w:tabs>
        <w:ind w:firstLine="709"/>
        <w:jc w:val="both"/>
        <w:rPr>
          <w:i/>
          <w:szCs w:val="24"/>
        </w:rPr>
      </w:pPr>
      <w:r w:rsidRPr="00E049D7">
        <w:t xml:space="preserve">Настоящим </w:t>
      </w:r>
      <w:r w:rsidRPr="00E049D7">
        <w:rPr>
          <w:i/>
          <w:szCs w:val="24"/>
        </w:rPr>
        <w:t>__________________________________________________________________</w:t>
      </w:r>
    </w:p>
    <w:p w:rsidR="000D1020" w:rsidRPr="00E049D7" w:rsidRDefault="000D1020" w:rsidP="00DF180C">
      <w:pPr>
        <w:pStyle w:val="110"/>
        <w:tabs>
          <w:tab w:val="left" w:pos="709"/>
        </w:tabs>
        <w:jc w:val="center"/>
        <w:rPr>
          <w:i/>
          <w:szCs w:val="24"/>
          <w:vertAlign w:val="superscript"/>
        </w:rPr>
      </w:pPr>
      <w:r w:rsidRPr="00E049D7">
        <w:rPr>
          <w:i/>
          <w:szCs w:val="24"/>
          <w:vertAlign w:val="superscript"/>
        </w:rPr>
        <w:t xml:space="preserve">(указывается наименование </w:t>
      </w:r>
      <w:r w:rsidR="00306451" w:rsidRPr="00E049D7">
        <w:rPr>
          <w:i/>
          <w:szCs w:val="24"/>
          <w:vertAlign w:val="superscript"/>
        </w:rPr>
        <w:t>у</w:t>
      </w:r>
      <w:r w:rsidRPr="00E049D7">
        <w:rPr>
          <w:i/>
          <w:szCs w:val="24"/>
          <w:vertAlign w:val="superscript"/>
        </w:rPr>
        <w:t xml:space="preserve">частника </w:t>
      </w:r>
      <w:r w:rsidR="00373979" w:rsidRPr="00E049D7">
        <w:rPr>
          <w:i/>
          <w:szCs w:val="24"/>
          <w:vertAlign w:val="superscript"/>
        </w:rPr>
        <w:t>К</w:t>
      </w:r>
      <w:r w:rsidRPr="00E049D7">
        <w:rPr>
          <w:i/>
          <w:szCs w:val="24"/>
          <w:vertAlign w:val="superscript"/>
        </w:rPr>
        <w:t>онкурса)</w:t>
      </w:r>
    </w:p>
    <w:p w:rsidR="000D1020" w:rsidRPr="00E049D7" w:rsidRDefault="000D1020" w:rsidP="00DF180C">
      <w:pPr>
        <w:ind w:firstLine="0"/>
      </w:pPr>
      <w:r w:rsidRPr="00E049D7">
        <w:t xml:space="preserve">подтверждает, что для участия в </w:t>
      </w:r>
      <w:r w:rsidR="00373979" w:rsidRPr="00E049D7">
        <w:t>К</w:t>
      </w:r>
      <w:r w:rsidRPr="00E049D7">
        <w:t>онкурсе нами направляются нижеперечисленные документы:</w:t>
      </w:r>
    </w:p>
    <w:p w:rsidR="000D1020" w:rsidRPr="00E049D7" w:rsidRDefault="000D1020" w:rsidP="00DF180C">
      <w:pPr>
        <w:ind w:firstLine="0"/>
        <w:rPr>
          <w:sz w:val="4"/>
          <w:szCs w:val="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8079"/>
        <w:gridCol w:w="709"/>
        <w:gridCol w:w="815"/>
      </w:tblGrid>
      <w:tr w:rsidR="00E049D7" w:rsidRPr="00E049D7" w:rsidTr="00EB7081">
        <w:tc>
          <w:tcPr>
            <w:tcW w:w="852" w:type="dxa"/>
            <w:vAlign w:val="center"/>
          </w:tcPr>
          <w:p w:rsidR="000D1020" w:rsidRPr="00E049D7" w:rsidRDefault="000D1020" w:rsidP="00EB7081">
            <w:pPr>
              <w:ind w:firstLine="0"/>
              <w:jc w:val="center"/>
              <w:rPr>
                <w:b/>
              </w:rPr>
            </w:pPr>
            <w:r w:rsidRPr="00E049D7">
              <w:rPr>
                <w:b/>
                <w:sz w:val="22"/>
                <w:szCs w:val="22"/>
              </w:rPr>
              <w:t>№</w:t>
            </w:r>
          </w:p>
        </w:tc>
        <w:tc>
          <w:tcPr>
            <w:tcW w:w="8079" w:type="dxa"/>
            <w:vAlign w:val="center"/>
          </w:tcPr>
          <w:p w:rsidR="000D1020" w:rsidRPr="00E049D7" w:rsidRDefault="000D1020" w:rsidP="00EB7081">
            <w:pPr>
              <w:ind w:firstLine="0"/>
              <w:jc w:val="center"/>
              <w:rPr>
                <w:b/>
              </w:rPr>
            </w:pPr>
            <w:r w:rsidRPr="00E049D7">
              <w:rPr>
                <w:b/>
                <w:sz w:val="22"/>
                <w:szCs w:val="22"/>
              </w:rPr>
              <w:t>Наименование документа</w:t>
            </w:r>
          </w:p>
        </w:tc>
        <w:tc>
          <w:tcPr>
            <w:tcW w:w="709" w:type="dxa"/>
            <w:vAlign w:val="center"/>
          </w:tcPr>
          <w:p w:rsidR="000D1020" w:rsidRPr="00E049D7" w:rsidRDefault="000D1020" w:rsidP="00EB7081">
            <w:pPr>
              <w:ind w:firstLine="0"/>
              <w:jc w:val="center"/>
              <w:rPr>
                <w:b/>
                <w:sz w:val="21"/>
                <w:szCs w:val="21"/>
              </w:rPr>
            </w:pPr>
            <w:r w:rsidRPr="00E049D7">
              <w:rPr>
                <w:b/>
                <w:sz w:val="21"/>
                <w:szCs w:val="21"/>
              </w:rPr>
              <w:t>Кол-во стр.</w:t>
            </w:r>
          </w:p>
        </w:tc>
        <w:tc>
          <w:tcPr>
            <w:tcW w:w="815" w:type="dxa"/>
            <w:vAlign w:val="center"/>
          </w:tcPr>
          <w:p w:rsidR="000D1020" w:rsidRPr="00E049D7" w:rsidRDefault="000D1020" w:rsidP="00EB7081">
            <w:pPr>
              <w:ind w:firstLine="0"/>
              <w:jc w:val="center"/>
              <w:rPr>
                <w:b/>
                <w:sz w:val="21"/>
                <w:szCs w:val="21"/>
              </w:rPr>
            </w:pPr>
            <w:r w:rsidRPr="00E049D7">
              <w:rPr>
                <w:b/>
                <w:sz w:val="21"/>
                <w:szCs w:val="21"/>
              </w:rPr>
              <w:t>№ стр. в томе</w:t>
            </w:r>
          </w:p>
        </w:tc>
      </w:tr>
      <w:tr w:rsidR="00E049D7" w:rsidRPr="00E049D7" w:rsidTr="00EB7081">
        <w:tc>
          <w:tcPr>
            <w:tcW w:w="852" w:type="dxa"/>
            <w:vAlign w:val="center"/>
          </w:tcPr>
          <w:p w:rsidR="000D1020" w:rsidRPr="00E049D7" w:rsidRDefault="000D1020" w:rsidP="00EB7081">
            <w:pPr>
              <w:ind w:firstLine="0"/>
              <w:jc w:val="center"/>
            </w:pPr>
            <w:r w:rsidRPr="00E049D7">
              <w:t>1.</w:t>
            </w:r>
          </w:p>
        </w:tc>
        <w:tc>
          <w:tcPr>
            <w:tcW w:w="8079" w:type="dxa"/>
          </w:tcPr>
          <w:p w:rsidR="000D1020" w:rsidRPr="00E049D7" w:rsidRDefault="000D1020" w:rsidP="00EB7081">
            <w:pPr>
              <w:ind w:firstLine="0"/>
            </w:pPr>
            <w:r w:rsidRPr="00E049D7">
              <w:t xml:space="preserve">Заявка </w:t>
            </w:r>
            <w:r w:rsidR="00306451" w:rsidRPr="00E049D7">
              <w:t>у</w:t>
            </w:r>
            <w:r w:rsidRPr="00E049D7">
              <w:t xml:space="preserve">частника </w:t>
            </w:r>
            <w:r w:rsidR="00373979" w:rsidRPr="00E049D7">
              <w:t>К</w:t>
            </w:r>
            <w:r w:rsidRPr="00E049D7">
              <w:t>онкурса, содержащая:</w:t>
            </w:r>
          </w:p>
          <w:p w:rsidR="000D1020" w:rsidRPr="00E049D7" w:rsidRDefault="00A901E4" w:rsidP="00EB7081">
            <w:pPr>
              <w:ind w:left="317" w:firstLine="0"/>
            </w:pPr>
            <w:r w:rsidRPr="00E049D7">
              <w:t>- </w:t>
            </w:r>
            <w:r w:rsidR="000D1020" w:rsidRPr="00E049D7">
              <w:t>фирменное наименование, сведения об организационно-правовой форме, место нахождения, почтовый адрес;</w:t>
            </w:r>
          </w:p>
          <w:p w:rsidR="000D1020" w:rsidRPr="00E049D7" w:rsidRDefault="00A901E4" w:rsidP="00EB7081">
            <w:pPr>
              <w:ind w:left="317" w:firstLine="0"/>
            </w:pPr>
            <w:r w:rsidRPr="00E049D7">
              <w:t>- </w:t>
            </w:r>
            <w:r w:rsidR="000D1020" w:rsidRPr="00E049D7">
              <w:t>предложение о цене договора;</w:t>
            </w:r>
          </w:p>
          <w:p w:rsidR="000D1020" w:rsidRPr="00E049D7" w:rsidRDefault="00A901E4" w:rsidP="00EB7081">
            <w:pPr>
              <w:ind w:left="317" w:firstLine="0"/>
            </w:pPr>
            <w:r w:rsidRPr="00E049D7">
              <w:t>- </w:t>
            </w:r>
            <w:r w:rsidR="000D1020" w:rsidRPr="00E049D7">
              <w:t xml:space="preserve">предложения о сроках (периодах) оказания услуг; </w:t>
            </w:r>
          </w:p>
          <w:p w:rsidR="000D1020" w:rsidRPr="00E049D7" w:rsidRDefault="00A901E4" w:rsidP="00EB7081">
            <w:pPr>
              <w:ind w:left="317" w:firstLine="0"/>
            </w:pPr>
            <w:r w:rsidRPr="00E049D7">
              <w:t>- </w:t>
            </w:r>
            <w:r w:rsidR="000D1020" w:rsidRPr="00E049D7">
              <w:t xml:space="preserve">информацию о том, что в отношении </w:t>
            </w:r>
            <w:r w:rsidR="00306451" w:rsidRPr="00E049D7">
              <w:t>у</w:t>
            </w:r>
            <w:r w:rsidR="000D1020" w:rsidRPr="00E049D7">
              <w:t xml:space="preserve">частника </w:t>
            </w:r>
            <w:r w:rsidR="00373979" w:rsidRPr="00E049D7">
              <w:t>К</w:t>
            </w:r>
            <w:r w:rsidR="000D1020" w:rsidRPr="00E049D7">
              <w:t xml:space="preserve">онкурса не проводится процедура ликвидации, отсутствует решение арбитражного суда о признании банкротом и об открытии </w:t>
            </w:r>
            <w:r w:rsidR="00373979" w:rsidRPr="00E049D7">
              <w:t>К</w:t>
            </w:r>
            <w:r w:rsidR="000D1020" w:rsidRPr="00E049D7">
              <w:t>онкурсного производства;</w:t>
            </w:r>
          </w:p>
          <w:p w:rsidR="000D1020" w:rsidRPr="00E049D7" w:rsidRDefault="00A901E4" w:rsidP="00EB7081">
            <w:pPr>
              <w:ind w:left="317" w:firstLine="0"/>
            </w:pPr>
            <w:r w:rsidRPr="00E049D7">
              <w:t>- </w:t>
            </w:r>
            <w:r w:rsidR="000D1020" w:rsidRPr="00E049D7">
              <w:t xml:space="preserve">информацию о том, что деятельность </w:t>
            </w:r>
            <w:r w:rsidR="00306451" w:rsidRPr="00E049D7">
              <w:t>у</w:t>
            </w:r>
            <w:r w:rsidR="000D1020" w:rsidRPr="00E049D7">
              <w:t xml:space="preserve">частника </w:t>
            </w:r>
            <w:r w:rsidR="00373979" w:rsidRPr="00E049D7">
              <w:t>К</w:t>
            </w:r>
            <w:r w:rsidR="000D1020" w:rsidRPr="00E049D7">
              <w:t xml:space="preserve">онкурса не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373979" w:rsidRPr="00E049D7">
              <w:t>К</w:t>
            </w:r>
            <w:r w:rsidR="000D1020" w:rsidRPr="00E049D7">
              <w:t>онкурсе;</w:t>
            </w:r>
          </w:p>
          <w:p w:rsidR="000D1020" w:rsidRPr="00E049D7" w:rsidRDefault="00A901E4" w:rsidP="00EB7081">
            <w:pPr>
              <w:ind w:left="317" w:firstLine="0"/>
            </w:pPr>
            <w:r w:rsidRPr="00E049D7">
              <w:t>- </w:t>
            </w:r>
            <w:r w:rsidR="000D1020" w:rsidRPr="00E049D7">
              <w:t xml:space="preserve">информацию о том, что у </w:t>
            </w:r>
            <w:r w:rsidR="00306451" w:rsidRPr="00E049D7">
              <w:t>у</w:t>
            </w:r>
            <w:r w:rsidR="000D1020" w:rsidRPr="00E049D7">
              <w:t xml:space="preserve">частника </w:t>
            </w:r>
            <w:r w:rsidR="00373979" w:rsidRPr="00E049D7">
              <w:t>К</w:t>
            </w:r>
            <w:r w:rsidR="000D1020" w:rsidRPr="00E049D7">
              <w:t>онкурса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по данным бухгалтерской отчётности за последний завершённый отчётный период;</w:t>
            </w:r>
          </w:p>
          <w:p w:rsidR="000D1020" w:rsidRPr="00E049D7" w:rsidRDefault="00A901E4" w:rsidP="00EB7081">
            <w:pPr>
              <w:ind w:left="317" w:firstLine="0"/>
            </w:pPr>
            <w:r w:rsidRPr="00E049D7">
              <w:t>- </w:t>
            </w:r>
            <w:r w:rsidR="000D1020" w:rsidRPr="00E049D7">
              <w:t xml:space="preserve">информацию об отсутствии сведений об </w:t>
            </w:r>
            <w:r w:rsidR="006129D4" w:rsidRPr="00E049D7">
              <w:t>у</w:t>
            </w:r>
            <w:r w:rsidR="000D1020" w:rsidRPr="00E049D7">
              <w:t xml:space="preserve">частнике </w:t>
            </w:r>
            <w:r w:rsidR="00373979" w:rsidRPr="00E049D7">
              <w:t>К</w:t>
            </w:r>
            <w:r w:rsidR="000D1020" w:rsidRPr="00E049D7">
              <w:t>онкурса в реестре недобросовестных поставщиков.</w:t>
            </w:r>
          </w:p>
          <w:p w:rsidR="000D1020" w:rsidRPr="00E049D7" w:rsidRDefault="000D1020" w:rsidP="00E03DE3">
            <w:pPr>
              <w:ind w:firstLine="0"/>
            </w:pPr>
            <w:r w:rsidRPr="00E049D7">
              <w:t>Рекомендуемая форма приведена в Приложении № 1 к Конкурсной документации.</w:t>
            </w:r>
          </w:p>
        </w:tc>
        <w:tc>
          <w:tcPr>
            <w:tcW w:w="709" w:type="dxa"/>
          </w:tcPr>
          <w:p w:rsidR="000D1020" w:rsidRPr="00E049D7" w:rsidRDefault="000D1020" w:rsidP="00EB7081">
            <w:pPr>
              <w:ind w:firstLine="0"/>
            </w:pPr>
          </w:p>
        </w:tc>
        <w:tc>
          <w:tcPr>
            <w:tcW w:w="815" w:type="dxa"/>
          </w:tcPr>
          <w:p w:rsidR="000D1020" w:rsidRPr="00E049D7" w:rsidRDefault="000D1020" w:rsidP="00EB7081">
            <w:pPr>
              <w:ind w:firstLine="0"/>
            </w:pPr>
          </w:p>
        </w:tc>
      </w:tr>
      <w:tr w:rsidR="00E049D7" w:rsidRPr="00E049D7" w:rsidTr="00EB7081">
        <w:tc>
          <w:tcPr>
            <w:tcW w:w="852" w:type="dxa"/>
            <w:vAlign w:val="center"/>
          </w:tcPr>
          <w:p w:rsidR="000D1020" w:rsidRPr="00E049D7" w:rsidRDefault="000D1020" w:rsidP="00EB7081">
            <w:pPr>
              <w:ind w:firstLine="0"/>
              <w:jc w:val="center"/>
            </w:pPr>
            <w:r w:rsidRPr="00E049D7">
              <w:t>2.</w:t>
            </w:r>
          </w:p>
        </w:tc>
        <w:tc>
          <w:tcPr>
            <w:tcW w:w="8079" w:type="dxa"/>
          </w:tcPr>
          <w:p w:rsidR="000D1020" w:rsidRPr="00E049D7" w:rsidRDefault="000D1020" w:rsidP="00EB7081">
            <w:pPr>
              <w:ind w:firstLine="0"/>
            </w:pPr>
            <w:r w:rsidRPr="00E049D7">
              <w:t xml:space="preserve">Опись документов, прилагаемых к Заявке </w:t>
            </w:r>
            <w:r w:rsidR="006129D4" w:rsidRPr="00E049D7">
              <w:t>у</w:t>
            </w:r>
            <w:r w:rsidRPr="00E049D7">
              <w:t xml:space="preserve">частника </w:t>
            </w:r>
            <w:r w:rsidR="00373979" w:rsidRPr="00E049D7">
              <w:t>К</w:t>
            </w:r>
            <w:r w:rsidRPr="00E049D7">
              <w:t xml:space="preserve">онкурса </w:t>
            </w:r>
          </w:p>
          <w:p w:rsidR="000D1020" w:rsidRPr="00E049D7" w:rsidRDefault="000D1020" w:rsidP="00EB7081">
            <w:pPr>
              <w:ind w:firstLine="0"/>
            </w:pPr>
            <w:r w:rsidRPr="00E049D7">
              <w:t>По форме согласно Приложению № 2 к Конкурсной документации.</w:t>
            </w:r>
          </w:p>
        </w:tc>
        <w:tc>
          <w:tcPr>
            <w:tcW w:w="709" w:type="dxa"/>
          </w:tcPr>
          <w:p w:rsidR="000D1020" w:rsidRPr="00E049D7" w:rsidRDefault="000D1020" w:rsidP="00EB7081">
            <w:pPr>
              <w:ind w:firstLine="0"/>
            </w:pPr>
          </w:p>
        </w:tc>
        <w:tc>
          <w:tcPr>
            <w:tcW w:w="815" w:type="dxa"/>
          </w:tcPr>
          <w:p w:rsidR="000D1020" w:rsidRPr="00E049D7" w:rsidRDefault="000D1020" w:rsidP="00EB7081">
            <w:pPr>
              <w:ind w:firstLine="0"/>
            </w:pPr>
          </w:p>
        </w:tc>
      </w:tr>
      <w:tr w:rsidR="00E049D7" w:rsidRPr="00E049D7" w:rsidTr="00EB7081">
        <w:tc>
          <w:tcPr>
            <w:tcW w:w="852" w:type="dxa"/>
            <w:vAlign w:val="center"/>
          </w:tcPr>
          <w:p w:rsidR="000D1020" w:rsidRPr="00E049D7" w:rsidRDefault="000D1020" w:rsidP="00EB7081">
            <w:pPr>
              <w:ind w:firstLine="0"/>
              <w:jc w:val="center"/>
            </w:pPr>
            <w:r w:rsidRPr="00E049D7">
              <w:t>3.</w:t>
            </w:r>
          </w:p>
        </w:tc>
        <w:tc>
          <w:tcPr>
            <w:tcW w:w="8079" w:type="dxa"/>
          </w:tcPr>
          <w:p w:rsidR="000D1020" w:rsidRPr="00E049D7" w:rsidRDefault="000D1020" w:rsidP="006129D4">
            <w:pPr>
              <w:ind w:firstLine="0"/>
            </w:pPr>
            <w:r w:rsidRPr="00E049D7">
              <w:t xml:space="preserve">Приложения к заявке </w:t>
            </w:r>
            <w:r w:rsidR="006129D4" w:rsidRPr="00E049D7">
              <w:t>у</w:t>
            </w:r>
            <w:r w:rsidRPr="00E049D7">
              <w:t xml:space="preserve">частника </w:t>
            </w:r>
            <w:r w:rsidR="00373979" w:rsidRPr="00E049D7">
              <w:t>К</w:t>
            </w:r>
            <w:r w:rsidRPr="00E049D7">
              <w:t>онкурса:</w:t>
            </w:r>
          </w:p>
        </w:tc>
        <w:tc>
          <w:tcPr>
            <w:tcW w:w="709" w:type="dxa"/>
          </w:tcPr>
          <w:p w:rsidR="000D1020" w:rsidRPr="00E049D7" w:rsidRDefault="000D1020" w:rsidP="00EB7081">
            <w:pPr>
              <w:ind w:firstLine="0"/>
            </w:pPr>
          </w:p>
        </w:tc>
        <w:tc>
          <w:tcPr>
            <w:tcW w:w="815" w:type="dxa"/>
          </w:tcPr>
          <w:p w:rsidR="000D1020" w:rsidRPr="00E049D7" w:rsidRDefault="000D1020" w:rsidP="00EB7081">
            <w:pPr>
              <w:ind w:firstLine="0"/>
            </w:pPr>
          </w:p>
        </w:tc>
      </w:tr>
      <w:tr w:rsidR="00E049D7" w:rsidRPr="00E049D7" w:rsidTr="00EB7081">
        <w:tc>
          <w:tcPr>
            <w:tcW w:w="852" w:type="dxa"/>
            <w:vAlign w:val="center"/>
          </w:tcPr>
          <w:p w:rsidR="000D1020" w:rsidRPr="00E049D7" w:rsidRDefault="000D1020" w:rsidP="00EB7081">
            <w:pPr>
              <w:ind w:firstLine="0"/>
              <w:jc w:val="center"/>
            </w:pPr>
            <w:r w:rsidRPr="00E049D7">
              <w:t>3.1.</w:t>
            </w:r>
          </w:p>
        </w:tc>
        <w:tc>
          <w:tcPr>
            <w:tcW w:w="8079" w:type="dxa"/>
          </w:tcPr>
          <w:p w:rsidR="000D1020" w:rsidRPr="00E049D7" w:rsidRDefault="000D1020" w:rsidP="006129D4">
            <w:pPr>
              <w:ind w:firstLine="0"/>
            </w:pPr>
            <w:r w:rsidRPr="00E049D7">
              <w:t xml:space="preserve">Сведения и документы об </w:t>
            </w:r>
            <w:r w:rsidR="006129D4" w:rsidRPr="00E049D7">
              <w:t>у</w:t>
            </w:r>
            <w:r w:rsidRPr="00E049D7">
              <w:t xml:space="preserve">частнике </w:t>
            </w:r>
            <w:r w:rsidR="00373979" w:rsidRPr="00E049D7">
              <w:t>К</w:t>
            </w:r>
            <w:r w:rsidRPr="00E049D7">
              <w:t>онкурса</w:t>
            </w:r>
          </w:p>
        </w:tc>
        <w:tc>
          <w:tcPr>
            <w:tcW w:w="709" w:type="dxa"/>
          </w:tcPr>
          <w:p w:rsidR="000D1020" w:rsidRPr="00E049D7" w:rsidRDefault="000D1020" w:rsidP="00EB7081">
            <w:pPr>
              <w:ind w:firstLine="0"/>
            </w:pPr>
          </w:p>
        </w:tc>
        <w:tc>
          <w:tcPr>
            <w:tcW w:w="815" w:type="dxa"/>
          </w:tcPr>
          <w:p w:rsidR="000D1020" w:rsidRPr="00E049D7" w:rsidRDefault="000D1020" w:rsidP="00EB7081">
            <w:pPr>
              <w:ind w:firstLine="0"/>
            </w:pPr>
          </w:p>
        </w:tc>
      </w:tr>
      <w:tr w:rsidR="00E049D7" w:rsidRPr="00E049D7" w:rsidTr="00EB7081">
        <w:tc>
          <w:tcPr>
            <w:tcW w:w="852" w:type="dxa"/>
            <w:vAlign w:val="center"/>
          </w:tcPr>
          <w:p w:rsidR="000D1020" w:rsidRPr="00E049D7" w:rsidRDefault="000D1020" w:rsidP="00EB7081">
            <w:pPr>
              <w:ind w:firstLine="0"/>
              <w:jc w:val="center"/>
            </w:pPr>
            <w:r w:rsidRPr="00E049D7">
              <w:t>3.1.1.</w:t>
            </w:r>
          </w:p>
        </w:tc>
        <w:tc>
          <w:tcPr>
            <w:tcW w:w="8079" w:type="dxa"/>
          </w:tcPr>
          <w:p w:rsidR="000D1020" w:rsidRPr="00E049D7" w:rsidRDefault="000D1020" w:rsidP="00EB7081">
            <w:pPr>
              <w:ind w:firstLine="0"/>
            </w:pPr>
            <w:r w:rsidRPr="00E049D7">
              <w:t xml:space="preserve">Полученная не ранее чем за шесть месяцев до дня размещения на официальном сайте </w:t>
            </w:r>
            <w:r w:rsidR="00FE3BD5" w:rsidRPr="00E049D7">
              <w:t>И</w:t>
            </w:r>
            <w:r w:rsidRPr="00E049D7">
              <w:t xml:space="preserve">звещения о проведении </w:t>
            </w:r>
            <w:r w:rsidR="00FE3BD5" w:rsidRPr="00E049D7">
              <w:t>К</w:t>
            </w:r>
            <w:r w:rsidRPr="00E049D7">
              <w:t xml:space="preserve">онкурса выписка из единого </w:t>
            </w:r>
            <w:r w:rsidRPr="00E049D7">
              <w:lastRenderedPageBreak/>
              <w:t>государственного реестра юридических лиц или нотариально заверенная копия такой выписки</w:t>
            </w:r>
          </w:p>
        </w:tc>
        <w:tc>
          <w:tcPr>
            <w:tcW w:w="709" w:type="dxa"/>
          </w:tcPr>
          <w:p w:rsidR="000D1020" w:rsidRPr="00E049D7" w:rsidRDefault="000D1020" w:rsidP="00EB7081">
            <w:pPr>
              <w:ind w:firstLine="0"/>
            </w:pPr>
          </w:p>
        </w:tc>
        <w:tc>
          <w:tcPr>
            <w:tcW w:w="815" w:type="dxa"/>
          </w:tcPr>
          <w:p w:rsidR="000D1020" w:rsidRPr="00E049D7" w:rsidRDefault="000D1020" w:rsidP="00EB7081">
            <w:pPr>
              <w:ind w:firstLine="0"/>
            </w:pPr>
          </w:p>
        </w:tc>
      </w:tr>
      <w:tr w:rsidR="00E049D7" w:rsidRPr="00E049D7" w:rsidTr="00EB7081">
        <w:tc>
          <w:tcPr>
            <w:tcW w:w="852" w:type="dxa"/>
            <w:vAlign w:val="center"/>
          </w:tcPr>
          <w:p w:rsidR="000D1020" w:rsidRPr="00E049D7" w:rsidRDefault="000D1020" w:rsidP="00EB7081">
            <w:pPr>
              <w:ind w:firstLine="0"/>
              <w:jc w:val="center"/>
            </w:pPr>
            <w:r w:rsidRPr="00E049D7">
              <w:lastRenderedPageBreak/>
              <w:t>3.1.2.</w:t>
            </w:r>
          </w:p>
        </w:tc>
        <w:tc>
          <w:tcPr>
            <w:tcW w:w="8079" w:type="dxa"/>
          </w:tcPr>
          <w:p w:rsidR="000D1020" w:rsidRPr="00E049D7" w:rsidRDefault="000D1020" w:rsidP="006B6B80">
            <w:pPr>
              <w:ind w:firstLine="0"/>
            </w:pPr>
            <w:r w:rsidRPr="00E049D7">
              <w:t>Копия свидетельства о внесении в Единый государственный реестр юридических лиц*</w:t>
            </w:r>
          </w:p>
        </w:tc>
        <w:tc>
          <w:tcPr>
            <w:tcW w:w="709" w:type="dxa"/>
          </w:tcPr>
          <w:p w:rsidR="000D1020" w:rsidRPr="00E049D7" w:rsidRDefault="000D1020" w:rsidP="00EB7081">
            <w:pPr>
              <w:ind w:firstLine="0"/>
            </w:pPr>
          </w:p>
        </w:tc>
        <w:tc>
          <w:tcPr>
            <w:tcW w:w="815" w:type="dxa"/>
          </w:tcPr>
          <w:p w:rsidR="000D1020" w:rsidRPr="00E049D7" w:rsidRDefault="000D1020" w:rsidP="00EB7081">
            <w:pPr>
              <w:ind w:firstLine="0"/>
            </w:pPr>
          </w:p>
        </w:tc>
      </w:tr>
      <w:tr w:rsidR="00E049D7" w:rsidRPr="00E049D7" w:rsidTr="00EB7081">
        <w:tc>
          <w:tcPr>
            <w:tcW w:w="852" w:type="dxa"/>
            <w:vAlign w:val="center"/>
          </w:tcPr>
          <w:p w:rsidR="000D1020" w:rsidRPr="00E049D7" w:rsidRDefault="000D1020" w:rsidP="00EB7081">
            <w:pPr>
              <w:ind w:firstLine="0"/>
              <w:jc w:val="center"/>
            </w:pPr>
            <w:r w:rsidRPr="00E049D7">
              <w:t>3.1.3.</w:t>
            </w:r>
          </w:p>
        </w:tc>
        <w:tc>
          <w:tcPr>
            <w:tcW w:w="8079" w:type="dxa"/>
          </w:tcPr>
          <w:p w:rsidR="000D1020" w:rsidRPr="00E049D7" w:rsidRDefault="000D1020" w:rsidP="006129D4">
            <w:pPr>
              <w:ind w:firstLine="0"/>
            </w:pPr>
            <w:r w:rsidRPr="00E049D7">
              <w:t xml:space="preserve">Документы, подтверждающие полномочия лица на осуществление действий от имени </w:t>
            </w:r>
            <w:r w:rsidR="006129D4" w:rsidRPr="00E049D7">
              <w:t>у</w:t>
            </w:r>
            <w:r w:rsidRPr="00E049D7">
              <w:t xml:space="preserve">частника </w:t>
            </w:r>
            <w:r w:rsidR="00373979" w:rsidRPr="00E049D7">
              <w:t>К</w:t>
            </w:r>
            <w:r w:rsidRPr="00E049D7">
              <w:t>онкурса</w:t>
            </w:r>
          </w:p>
        </w:tc>
        <w:tc>
          <w:tcPr>
            <w:tcW w:w="709" w:type="dxa"/>
          </w:tcPr>
          <w:p w:rsidR="000D1020" w:rsidRPr="00E049D7" w:rsidRDefault="000D1020" w:rsidP="00EB7081">
            <w:pPr>
              <w:ind w:firstLine="0"/>
            </w:pPr>
          </w:p>
        </w:tc>
        <w:tc>
          <w:tcPr>
            <w:tcW w:w="815" w:type="dxa"/>
          </w:tcPr>
          <w:p w:rsidR="000D1020" w:rsidRPr="00E049D7" w:rsidRDefault="000D1020" w:rsidP="00EB7081">
            <w:pPr>
              <w:ind w:firstLine="0"/>
            </w:pPr>
          </w:p>
        </w:tc>
      </w:tr>
      <w:tr w:rsidR="00E049D7" w:rsidRPr="00E049D7" w:rsidTr="00EB7081">
        <w:tc>
          <w:tcPr>
            <w:tcW w:w="852" w:type="dxa"/>
            <w:vAlign w:val="center"/>
          </w:tcPr>
          <w:p w:rsidR="000D1020" w:rsidRPr="00E049D7" w:rsidRDefault="000D1020" w:rsidP="00EB7081">
            <w:pPr>
              <w:ind w:firstLine="0"/>
              <w:jc w:val="center"/>
            </w:pPr>
            <w:r w:rsidRPr="00E049D7">
              <w:t>3.1.4.</w:t>
            </w:r>
          </w:p>
        </w:tc>
        <w:tc>
          <w:tcPr>
            <w:tcW w:w="8079" w:type="dxa"/>
          </w:tcPr>
          <w:p w:rsidR="000D1020" w:rsidRPr="00E049D7" w:rsidRDefault="000D1020" w:rsidP="006129D4">
            <w:pPr>
              <w:ind w:firstLine="0"/>
            </w:pPr>
            <w:r w:rsidRPr="00E049D7">
              <w:t xml:space="preserve">Копии учредительных документов </w:t>
            </w:r>
            <w:r w:rsidR="006129D4" w:rsidRPr="00E049D7">
              <w:t>у</w:t>
            </w:r>
            <w:r w:rsidRPr="00E049D7">
              <w:t xml:space="preserve">частника </w:t>
            </w:r>
            <w:r w:rsidR="00373979" w:rsidRPr="00E049D7">
              <w:t>К</w:t>
            </w:r>
            <w:r w:rsidRPr="00E049D7">
              <w:t>онкурса</w:t>
            </w:r>
          </w:p>
        </w:tc>
        <w:tc>
          <w:tcPr>
            <w:tcW w:w="709" w:type="dxa"/>
          </w:tcPr>
          <w:p w:rsidR="000D1020" w:rsidRPr="00E049D7" w:rsidRDefault="000D1020" w:rsidP="00EB7081">
            <w:pPr>
              <w:ind w:firstLine="0"/>
            </w:pPr>
          </w:p>
        </w:tc>
        <w:tc>
          <w:tcPr>
            <w:tcW w:w="815" w:type="dxa"/>
          </w:tcPr>
          <w:p w:rsidR="000D1020" w:rsidRPr="00E049D7" w:rsidRDefault="000D1020" w:rsidP="00EB7081">
            <w:pPr>
              <w:ind w:firstLine="0"/>
            </w:pPr>
          </w:p>
        </w:tc>
      </w:tr>
      <w:tr w:rsidR="00E049D7" w:rsidRPr="00E049D7" w:rsidTr="00EB7081">
        <w:tc>
          <w:tcPr>
            <w:tcW w:w="852" w:type="dxa"/>
            <w:vAlign w:val="center"/>
          </w:tcPr>
          <w:p w:rsidR="000D1020" w:rsidRPr="00E049D7" w:rsidRDefault="000D1020" w:rsidP="00EB7081">
            <w:pPr>
              <w:ind w:firstLine="0"/>
              <w:jc w:val="center"/>
            </w:pPr>
            <w:r w:rsidRPr="00E049D7">
              <w:t>3.1.5.</w:t>
            </w:r>
          </w:p>
        </w:tc>
        <w:tc>
          <w:tcPr>
            <w:tcW w:w="8079" w:type="dxa"/>
          </w:tcPr>
          <w:p w:rsidR="000D1020" w:rsidRPr="00E049D7" w:rsidRDefault="000D1020" w:rsidP="00EB7081">
            <w:pPr>
              <w:ind w:firstLine="0"/>
            </w:pPr>
            <w:r w:rsidRPr="00E049D7">
              <w:t>Решение об одобрении или о совершении крупной сделки либо (при необходимости)</w:t>
            </w:r>
          </w:p>
        </w:tc>
        <w:tc>
          <w:tcPr>
            <w:tcW w:w="709" w:type="dxa"/>
          </w:tcPr>
          <w:p w:rsidR="000D1020" w:rsidRPr="00E049D7" w:rsidRDefault="000D1020" w:rsidP="00EB7081">
            <w:pPr>
              <w:ind w:firstLine="0"/>
            </w:pPr>
          </w:p>
        </w:tc>
        <w:tc>
          <w:tcPr>
            <w:tcW w:w="815" w:type="dxa"/>
          </w:tcPr>
          <w:p w:rsidR="000D1020" w:rsidRPr="00E049D7" w:rsidRDefault="000D1020" w:rsidP="00EB7081">
            <w:pPr>
              <w:ind w:firstLine="0"/>
            </w:pPr>
          </w:p>
        </w:tc>
      </w:tr>
      <w:tr w:rsidR="00E049D7" w:rsidRPr="00E049D7" w:rsidTr="00EB7081">
        <w:tc>
          <w:tcPr>
            <w:tcW w:w="852" w:type="dxa"/>
            <w:vAlign w:val="center"/>
          </w:tcPr>
          <w:p w:rsidR="000D1020" w:rsidRPr="00E049D7" w:rsidRDefault="000D1020" w:rsidP="00026DAF">
            <w:pPr>
              <w:ind w:firstLine="0"/>
              <w:jc w:val="center"/>
            </w:pPr>
            <w:r w:rsidRPr="00E049D7">
              <w:t>3.2.</w:t>
            </w:r>
          </w:p>
        </w:tc>
        <w:tc>
          <w:tcPr>
            <w:tcW w:w="8079" w:type="dxa"/>
          </w:tcPr>
          <w:p w:rsidR="000D1020" w:rsidRPr="00E049D7" w:rsidRDefault="000D1020" w:rsidP="00026DAF">
            <w:pPr>
              <w:ind w:firstLine="0"/>
              <w:rPr>
                <w:iCs/>
              </w:rPr>
            </w:pPr>
            <w:r w:rsidRPr="00E049D7">
              <w:rPr>
                <w:iCs/>
              </w:rPr>
              <w:t xml:space="preserve">Сведения о квалификации участника </w:t>
            </w:r>
            <w:r w:rsidR="00373979" w:rsidRPr="00E049D7">
              <w:rPr>
                <w:iCs/>
              </w:rPr>
              <w:t>К</w:t>
            </w:r>
            <w:r w:rsidRPr="00E049D7">
              <w:rPr>
                <w:iCs/>
              </w:rPr>
              <w:t xml:space="preserve">онкурса для оценки заявки по критерию «Квалификация Участника </w:t>
            </w:r>
            <w:r w:rsidR="00373979" w:rsidRPr="00E049D7">
              <w:rPr>
                <w:iCs/>
              </w:rPr>
              <w:t>К</w:t>
            </w:r>
            <w:r w:rsidRPr="00E049D7">
              <w:rPr>
                <w:iCs/>
              </w:rPr>
              <w:t>онкурса»</w:t>
            </w:r>
          </w:p>
        </w:tc>
        <w:tc>
          <w:tcPr>
            <w:tcW w:w="709" w:type="dxa"/>
          </w:tcPr>
          <w:p w:rsidR="000D1020" w:rsidRPr="00E049D7" w:rsidRDefault="000D1020" w:rsidP="00EB7081">
            <w:pPr>
              <w:ind w:firstLine="0"/>
            </w:pPr>
          </w:p>
        </w:tc>
        <w:tc>
          <w:tcPr>
            <w:tcW w:w="815" w:type="dxa"/>
          </w:tcPr>
          <w:p w:rsidR="000D1020" w:rsidRPr="00E049D7" w:rsidRDefault="000D1020" w:rsidP="00EB7081">
            <w:pPr>
              <w:ind w:firstLine="0"/>
            </w:pPr>
          </w:p>
        </w:tc>
      </w:tr>
      <w:tr w:rsidR="00E049D7" w:rsidRPr="00E049D7" w:rsidTr="00EB7081">
        <w:tc>
          <w:tcPr>
            <w:tcW w:w="852" w:type="dxa"/>
            <w:vAlign w:val="center"/>
          </w:tcPr>
          <w:p w:rsidR="000D1020" w:rsidRPr="00E049D7" w:rsidRDefault="000D1020" w:rsidP="00026DAF">
            <w:pPr>
              <w:ind w:firstLine="0"/>
              <w:jc w:val="center"/>
            </w:pPr>
            <w:r w:rsidRPr="00E049D7">
              <w:t>3.2.1.</w:t>
            </w:r>
          </w:p>
        </w:tc>
        <w:tc>
          <w:tcPr>
            <w:tcW w:w="8079" w:type="dxa"/>
          </w:tcPr>
          <w:p w:rsidR="000D1020" w:rsidRPr="00E049D7" w:rsidRDefault="000D1020" w:rsidP="00026DAF">
            <w:pPr>
              <w:tabs>
                <w:tab w:val="left" w:pos="993"/>
              </w:tabs>
              <w:ind w:firstLine="0"/>
            </w:pPr>
            <w:r w:rsidRPr="00E049D7">
              <w:t>Сведения об опыте участника по успешному оказанию услуг сопоставимого характера и объема</w:t>
            </w:r>
          </w:p>
          <w:p w:rsidR="000D1020" w:rsidRPr="00E049D7" w:rsidRDefault="000D1020" w:rsidP="00026DAF">
            <w:pPr>
              <w:ind w:firstLine="0"/>
            </w:pPr>
            <w:r w:rsidRPr="00E049D7">
              <w:t>По рекомендуемой форме согласно Приложению № 3 к Конкурсной документации.</w:t>
            </w:r>
          </w:p>
        </w:tc>
        <w:tc>
          <w:tcPr>
            <w:tcW w:w="709" w:type="dxa"/>
          </w:tcPr>
          <w:p w:rsidR="000D1020" w:rsidRPr="00E049D7" w:rsidRDefault="000D1020" w:rsidP="00EB7081">
            <w:pPr>
              <w:ind w:firstLine="0"/>
            </w:pPr>
          </w:p>
        </w:tc>
        <w:tc>
          <w:tcPr>
            <w:tcW w:w="815" w:type="dxa"/>
          </w:tcPr>
          <w:p w:rsidR="000D1020" w:rsidRPr="00E049D7" w:rsidRDefault="000D1020" w:rsidP="00EB7081">
            <w:pPr>
              <w:ind w:firstLine="0"/>
            </w:pPr>
          </w:p>
        </w:tc>
      </w:tr>
      <w:tr w:rsidR="00E049D7" w:rsidRPr="00E049D7" w:rsidTr="00EB7081">
        <w:tc>
          <w:tcPr>
            <w:tcW w:w="852" w:type="dxa"/>
            <w:vAlign w:val="center"/>
          </w:tcPr>
          <w:p w:rsidR="000D1020" w:rsidRPr="00E049D7" w:rsidRDefault="000D1020" w:rsidP="00026DAF">
            <w:pPr>
              <w:ind w:firstLine="0"/>
              <w:jc w:val="center"/>
            </w:pPr>
            <w:r w:rsidRPr="00E049D7">
              <w:t>3.2.2.</w:t>
            </w:r>
          </w:p>
        </w:tc>
        <w:tc>
          <w:tcPr>
            <w:tcW w:w="8079" w:type="dxa"/>
          </w:tcPr>
          <w:p w:rsidR="000D1020" w:rsidRPr="00E049D7" w:rsidRDefault="000D1020" w:rsidP="00026DAF">
            <w:pPr>
              <w:ind w:firstLine="0"/>
            </w:pPr>
            <w:r w:rsidRPr="00E049D7">
              <w:t xml:space="preserve">Сведения о квалификации трудовых ресурсов (руководителей и ключевых специалистов), предлагаемых для оказания услуг </w:t>
            </w:r>
          </w:p>
          <w:p w:rsidR="000D1020" w:rsidRPr="00E049D7" w:rsidRDefault="000D1020" w:rsidP="00026DAF">
            <w:pPr>
              <w:ind w:firstLine="0"/>
            </w:pPr>
            <w:r w:rsidRPr="00E049D7">
              <w:t>По рекомендуемой форме согласно Приложению № 3 к Конкурсной документации</w:t>
            </w:r>
          </w:p>
        </w:tc>
        <w:tc>
          <w:tcPr>
            <w:tcW w:w="709" w:type="dxa"/>
          </w:tcPr>
          <w:p w:rsidR="000D1020" w:rsidRPr="00E049D7" w:rsidRDefault="000D1020" w:rsidP="00EB7081">
            <w:pPr>
              <w:ind w:firstLine="0"/>
            </w:pPr>
          </w:p>
        </w:tc>
        <w:tc>
          <w:tcPr>
            <w:tcW w:w="815" w:type="dxa"/>
          </w:tcPr>
          <w:p w:rsidR="000D1020" w:rsidRPr="00E049D7" w:rsidRDefault="000D1020" w:rsidP="00EB7081">
            <w:pPr>
              <w:ind w:firstLine="0"/>
            </w:pPr>
          </w:p>
        </w:tc>
      </w:tr>
      <w:tr w:rsidR="00E049D7" w:rsidRPr="00E049D7" w:rsidTr="00EB7081">
        <w:tc>
          <w:tcPr>
            <w:tcW w:w="852" w:type="dxa"/>
            <w:vAlign w:val="center"/>
          </w:tcPr>
          <w:p w:rsidR="000D1020" w:rsidRPr="00E049D7" w:rsidRDefault="000D1020" w:rsidP="00EB7081">
            <w:pPr>
              <w:ind w:firstLine="0"/>
              <w:jc w:val="center"/>
            </w:pPr>
            <w:r w:rsidRPr="00E049D7">
              <w:t>3.3.</w:t>
            </w:r>
          </w:p>
        </w:tc>
        <w:tc>
          <w:tcPr>
            <w:tcW w:w="8079" w:type="dxa"/>
          </w:tcPr>
          <w:p w:rsidR="000D1020" w:rsidRPr="00E049D7" w:rsidRDefault="000D1020" w:rsidP="006129D4">
            <w:pPr>
              <w:ind w:firstLine="0"/>
            </w:pPr>
            <w:r w:rsidRPr="00E049D7">
              <w:t xml:space="preserve">Копии документов, подтверждающих соответствие </w:t>
            </w:r>
            <w:r w:rsidR="006129D4" w:rsidRPr="00E049D7">
              <w:t>у</w:t>
            </w:r>
            <w:r w:rsidRPr="00E049D7">
              <w:t xml:space="preserve">частника </w:t>
            </w:r>
            <w:r w:rsidR="00373979" w:rsidRPr="00E049D7">
              <w:t>К</w:t>
            </w:r>
            <w:r w:rsidRPr="00E049D7">
              <w:t xml:space="preserve">онкурса требованиям, установленным законодательством Российской Федерации к лицам, оказывающим услуги, являющиеся предметом </w:t>
            </w:r>
            <w:r w:rsidR="00373979" w:rsidRPr="00E049D7">
              <w:t>К</w:t>
            </w:r>
            <w:r w:rsidRPr="00E049D7">
              <w:t>онкурса</w:t>
            </w:r>
          </w:p>
        </w:tc>
        <w:tc>
          <w:tcPr>
            <w:tcW w:w="709" w:type="dxa"/>
          </w:tcPr>
          <w:p w:rsidR="000D1020" w:rsidRPr="00E049D7" w:rsidRDefault="000D1020" w:rsidP="00EB7081">
            <w:pPr>
              <w:ind w:firstLine="0"/>
            </w:pPr>
          </w:p>
        </w:tc>
        <w:tc>
          <w:tcPr>
            <w:tcW w:w="815" w:type="dxa"/>
          </w:tcPr>
          <w:p w:rsidR="000D1020" w:rsidRPr="00E049D7" w:rsidRDefault="000D1020" w:rsidP="00EB7081">
            <w:pPr>
              <w:ind w:firstLine="0"/>
            </w:pPr>
          </w:p>
        </w:tc>
      </w:tr>
      <w:tr w:rsidR="00E049D7" w:rsidRPr="00E049D7" w:rsidTr="00EB7081">
        <w:trPr>
          <w:trHeight w:val="2024"/>
        </w:trPr>
        <w:tc>
          <w:tcPr>
            <w:tcW w:w="852" w:type="dxa"/>
            <w:vAlign w:val="center"/>
          </w:tcPr>
          <w:p w:rsidR="000D1020" w:rsidRPr="00E049D7" w:rsidRDefault="000D1020" w:rsidP="00EB7081">
            <w:pPr>
              <w:ind w:firstLine="0"/>
              <w:jc w:val="center"/>
            </w:pPr>
            <w:r w:rsidRPr="00E049D7">
              <w:t>3.3.1.</w:t>
            </w:r>
          </w:p>
        </w:tc>
        <w:tc>
          <w:tcPr>
            <w:tcW w:w="8079" w:type="dxa"/>
          </w:tcPr>
          <w:p w:rsidR="000D1020" w:rsidRPr="00E049D7" w:rsidRDefault="000D1020" w:rsidP="00EB7081">
            <w:pPr>
              <w:ind w:firstLine="0"/>
            </w:pPr>
            <w:r w:rsidRPr="00E049D7">
              <w:t xml:space="preserve">Документы, подтверждающие соответствие </w:t>
            </w:r>
            <w:r w:rsidR="006129D4" w:rsidRPr="00E049D7">
              <w:t>у</w:t>
            </w:r>
            <w:r w:rsidRPr="00E049D7">
              <w:t xml:space="preserve">частника </w:t>
            </w:r>
            <w:r w:rsidR="00373979" w:rsidRPr="00E049D7">
              <w:t>К</w:t>
            </w:r>
            <w:r w:rsidRPr="00E049D7">
              <w:t>онкурса требованиям Федерального закона № 307-ФЗ:</w:t>
            </w:r>
          </w:p>
          <w:p w:rsidR="000D1020" w:rsidRPr="00E049D7" w:rsidRDefault="000D1020" w:rsidP="00EB7081">
            <w:pPr>
              <w:ind w:firstLine="0"/>
            </w:pPr>
            <w:r w:rsidRPr="00E049D7">
              <w:t>а) копия свидетельства/подтверждения членства в саморегулируемой организации аудиторов или копия выписки из реестра саморегулируемой организации;</w:t>
            </w:r>
          </w:p>
          <w:p w:rsidR="000D1020" w:rsidRPr="00E049D7" w:rsidRDefault="000D1020" w:rsidP="00EB7081">
            <w:pPr>
              <w:ind w:firstLine="0"/>
            </w:pPr>
            <w:r w:rsidRPr="00E049D7">
              <w:t>б) копия сертификата/свидетельства/справки о прохождении внешнего контроля качества работы аудиторской организации*.</w:t>
            </w:r>
          </w:p>
        </w:tc>
        <w:tc>
          <w:tcPr>
            <w:tcW w:w="709" w:type="dxa"/>
          </w:tcPr>
          <w:p w:rsidR="000D1020" w:rsidRPr="00E049D7" w:rsidRDefault="000D1020" w:rsidP="00EB7081">
            <w:pPr>
              <w:ind w:firstLine="0"/>
            </w:pPr>
          </w:p>
        </w:tc>
        <w:tc>
          <w:tcPr>
            <w:tcW w:w="815" w:type="dxa"/>
          </w:tcPr>
          <w:p w:rsidR="000D1020" w:rsidRPr="00E049D7" w:rsidRDefault="000D1020" w:rsidP="00EB7081">
            <w:pPr>
              <w:ind w:firstLine="0"/>
            </w:pPr>
          </w:p>
        </w:tc>
      </w:tr>
      <w:tr w:rsidR="00E049D7" w:rsidRPr="00E049D7" w:rsidTr="00EB7081">
        <w:tc>
          <w:tcPr>
            <w:tcW w:w="852" w:type="dxa"/>
            <w:vAlign w:val="center"/>
          </w:tcPr>
          <w:p w:rsidR="000D1020" w:rsidRPr="00E049D7" w:rsidRDefault="000D1020" w:rsidP="00EB7081">
            <w:pPr>
              <w:ind w:firstLine="0"/>
              <w:jc w:val="center"/>
            </w:pPr>
            <w:r w:rsidRPr="00E049D7">
              <w:t>4.</w:t>
            </w:r>
          </w:p>
        </w:tc>
        <w:tc>
          <w:tcPr>
            <w:tcW w:w="8079" w:type="dxa"/>
          </w:tcPr>
          <w:p w:rsidR="000D1020" w:rsidRPr="00E049D7" w:rsidRDefault="000D1020" w:rsidP="006129D4">
            <w:pPr>
              <w:ind w:firstLine="0"/>
            </w:pPr>
            <w:r w:rsidRPr="00E049D7">
              <w:t xml:space="preserve">Иные документы по усмотрению </w:t>
            </w:r>
            <w:r w:rsidR="006129D4" w:rsidRPr="00E049D7">
              <w:t>у</w:t>
            </w:r>
            <w:r w:rsidRPr="00E049D7">
              <w:t xml:space="preserve">частника </w:t>
            </w:r>
            <w:r w:rsidR="00373979" w:rsidRPr="00E049D7">
              <w:t>К</w:t>
            </w:r>
            <w:r w:rsidRPr="00E049D7">
              <w:t>онкурса</w:t>
            </w:r>
          </w:p>
        </w:tc>
        <w:tc>
          <w:tcPr>
            <w:tcW w:w="709" w:type="dxa"/>
          </w:tcPr>
          <w:p w:rsidR="000D1020" w:rsidRPr="00E049D7" w:rsidRDefault="000D1020" w:rsidP="00EB7081">
            <w:pPr>
              <w:ind w:firstLine="0"/>
            </w:pPr>
          </w:p>
        </w:tc>
        <w:tc>
          <w:tcPr>
            <w:tcW w:w="815" w:type="dxa"/>
          </w:tcPr>
          <w:p w:rsidR="000D1020" w:rsidRPr="00E049D7" w:rsidRDefault="000D1020" w:rsidP="00EB7081">
            <w:pPr>
              <w:ind w:firstLine="0"/>
            </w:pPr>
          </w:p>
        </w:tc>
      </w:tr>
      <w:tr w:rsidR="00E049D7" w:rsidRPr="00E049D7" w:rsidTr="00EB7081">
        <w:trPr>
          <w:trHeight w:val="60"/>
        </w:trPr>
        <w:tc>
          <w:tcPr>
            <w:tcW w:w="852" w:type="dxa"/>
          </w:tcPr>
          <w:p w:rsidR="000D1020" w:rsidRPr="00E049D7" w:rsidRDefault="000D1020" w:rsidP="00EB7081">
            <w:pPr>
              <w:ind w:firstLine="0"/>
            </w:pPr>
          </w:p>
        </w:tc>
        <w:tc>
          <w:tcPr>
            <w:tcW w:w="8079" w:type="dxa"/>
          </w:tcPr>
          <w:p w:rsidR="000D1020" w:rsidRPr="00E049D7" w:rsidRDefault="000D1020" w:rsidP="00EB7081">
            <w:pPr>
              <w:ind w:firstLine="0"/>
            </w:pPr>
            <w:r w:rsidRPr="00E049D7">
              <w:t>Всего страниц</w:t>
            </w:r>
          </w:p>
        </w:tc>
        <w:tc>
          <w:tcPr>
            <w:tcW w:w="709" w:type="dxa"/>
          </w:tcPr>
          <w:p w:rsidR="000D1020" w:rsidRPr="00E049D7" w:rsidRDefault="000D1020" w:rsidP="00EB7081">
            <w:pPr>
              <w:ind w:firstLine="0"/>
            </w:pPr>
          </w:p>
        </w:tc>
        <w:tc>
          <w:tcPr>
            <w:tcW w:w="815" w:type="dxa"/>
          </w:tcPr>
          <w:p w:rsidR="000D1020" w:rsidRPr="00E049D7" w:rsidRDefault="000D1020" w:rsidP="00EB7081">
            <w:pPr>
              <w:ind w:firstLine="0"/>
            </w:pPr>
          </w:p>
        </w:tc>
      </w:tr>
    </w:tbl>
    <w:p w:rsidR="000D1020" w:rsidRPr="00E049D7" w:rsidRDefault="000D1020" w:rsidP="00DF180C">
      <w:pPr>
        <w:ind w:firstLine="0"/>
      </w:pPr>
    </w:p>
    <w:p w:rsidR="000D1020" w:rsidRPr="00E049D7" w:rsidRDefault="000D1020" w:rsidP="001C2F5F">
      <w:pPr>
        <w:ind w:firstLine="0"/>
      </w:pPr>
      <w:r w:rsidRPr="00E049D7">
        <w:rPr>
          <w:sz w:val="20"/>
          <w:szCs w:val="20"/>
          <w:u w:val="single"/>
        </w:rPr>
        <w:t>*Примечание</w:t>
      </w:r>
      <w:r w:rsidRPr="00E049D7">
        <w:rPr>
          <w:sz w:val="20"/>
          <w:szCs w:val="20"/>
        </w:rPr>
        <w:t xml:space="preserve">: Непредставление указанного документа не является основанием для отклонения заявки Участника </w:t>
      </w:r>
      <w:r w:rsidR="00373979" w:rsidRPr="00E049D7">
        <w:rPr>
          <w:sz w:val="20"/>
          <w:szCs w:val="20"/>
        </w:rPr>
        <w:t>К</w:t>
      </w:r>
      <w:r w:rsidRPr="00E049D7">
        <w:rPr>
          <w:sz w:val="20"/>
          <w:szCs w:val="20"/>
        </w:rPr>
        <w:t>онкурса</w:t>
      </w:r>
      <w:r w:rsidRPr="00E049D7">
        <w:t>.</w:t>
      </w:r>
    </w:p>
    <w:p w:rsidR="000D1020" w:rsidRPr="00E049D7" w:rsidRDefault="000D1020" w:rsidP="00092194">
      <w:pPr>
        <w:ind w:firstLine="0"/>
      </w:pPr>
    </w:p>
    <w:p w:rsidR="000D1020" w:rsidRPr="00E049D7" w:rsidRDefault="000D1020" w:rsidP="00DF180C">
      <w:pPr>
        <w:ind w:firstLine="0"/>
        <w:rPr>
          <w:b/>
        </w:rPr>
      </w:pPr>
      <w:r w:rsidRPr="00E049D7">
        <w:rPr>
          <w:b/>
        </w:rPr>
        <w:t xml:space="preserve">Подпись уполномоченного представителя </w:t>
      </w:r>
    </w:p>
    <w:p w:rsidR="000D1020" w:rsidRPr="00E049D7" w:rsidRDefault="006129D4" w:rsidP="00DF180C">
      <w:pPr>
        <w:ind w:firstLine="0"/>
        <w:rPr>
          <w:b/>
        </w:rPr>
      </w:pPr>
      <w:r w:rsidRPr="00E049D7">
        <w:rPr>
          <w:b/>
        </w:rPr>
        <w:t>у</w:t>
      </w:r>
      <w:r w:rsidR="000D1020" w:rsidRPr="00E049D7">
        <w:rPr>
          <w:b/>
        </w:rPr>
        <w:t xml:space="preserve">частника </w:t>
      </w:r>
      <w:r w:rsidR="00373979" w:rsidRPr="00E049D7">
        <w:rPr>
          <w:b/>
        </w:rPr>
        <w:t>К</w:t>
      </w:r>
      <w:r w:rsidR="000D1020" w:rsidRPr="00E049D7">
        <w:rPr>
          <w:b/>
        </w:rPr>
        <w:t>онкурса                                     _______________/ ___________________</w:t>
      </w:r>
    </w:p>
    <w:p w:rsidR="000D1020" w:rsidRPr="00E049D7" w:rsidRDefault="000D1020" w:rsidP="00092194">
      <w:pPr>
        <w:ind w:firstLine="0"/>
        <w:rPr>
          <w:vertAlign w:val="superscript"/>
        </w:rPr>
      </w:pPr>
      <w:r w:rsidRPr="00E049D7">
        <w:rPr>
          <w:vertAlign w:val="superscript"/>
        </w:rPr>
        <w:t xml:space="preserve">                                                                                                                                            (подпись)              (расшифровка подписи – ФИО)  </w:t>
      </w:r>
    </w:p>
    <w:p w:rsidR="000D1020" w:rsidRPr="00E049D7" w:rsidRDefault="000D1020" w:rsidP="00092194">
      <w:pPr>
        <w:ind w:firstLine="0"/>
        <w:rPr>
          <w:vertAlign w:val="superscript"/>
        </w:rPr>
      </w:pPr>
      <w:r w:rsidRPr="00E049D7">
        <w:rPr>
          <w:i/>
          <w:vertAlign w:val="superscript"/>
        </w:rPr>
        <w:t>М. П.</w:t>
      </w:r>
    </w:p>
    <w:p w:rsidR="000D1020" w:rsidRPr="00E049D7" w:rsidRDefault="000D1020" w:rsidP="00D86A7F">
      <w:pPr>
        <w:pStyle w:val="2"/>
        <w:spacing w:before="0" w:after="0"/>
        <w:ind w:left="0" w:firstLine="0"/>
        <w:rPr>
          <w:sz w:val="22"/>
          <w:szCs w:val="22"/>
        </w:rPr>
        <w:sectPr w:rsidR="000D1020" w:rsidRPr="00E049D7" w:rsidSect="000E540A">
          <w:pgSz w:w="11906" w:h="16838"/>
          <w:pgMar w:top="1134" w:right="567" w:bottom="851" w:left="1418" w:header="709" w:footer="709" w:gutter="0"/>
          <w:cols w:space="708"/>
          <w:titlePg/>
          <w:docGrid w:linePitch="360"/>
        </w:sectPr>
      </w:pPr>
      <w:bookmarkStart w:id="26" w:name="_Toc384749778"/>
    </w:p>
    <w:bookmarkEnd w:id="26"/>
    <w:p w:rsidR="000D1020" w:rsidRPr="00E049D7" w:rsidRDefault="000D1020" w:rsidP="00092194">
      <w:pPr>
        <w:ind w:firstLine="0"/>
        <w:rPr>
          <w:sz w:val="22"/>
          <w:szCs w:val="22"/>
        </w:rPr>
        <w:sectPr w:rsidR="000D1020" w:rsidRPr="00E049D7" w:rsidSect="00606BF1">
          <w:type w:val="continuous"/>
          <w:pgSz w:w="11906" w:h="16838"/>
          <w:pgMar w:top="1134" w:right="567" w:bottom="851" w:left="1418" w:header="709" w:footer="709" w:gutter="0"/>
          <w:cols w:space="708"/>
          <w:titlePg/>
          <w:docGrid w:linePitch="360"/>
        </w:sectPr>
      </w:pPr>
    </w:p>
    <w:p w:rsidR="000D1020" w:rsidRPr="00E049D7" w:rsidRDefault="000D1020" w:rsidP="00D86A7F">
      <w:pPr>
        <w:pStyle w:val="2"/>
        <w:spacing w:before="0" w:after="0"/>
        <w:ind w:left="0" w:firstLine="0"/>
        <w:jc w:val="right"/>
        <w:rPr>
          <w:sz w:val="22"/>
          <w:szCs w:val="22"/>
        </w:rPr>
      </w:pPr>
      <w:r w:rsidRPr="00E049D7">
        <w:rPr>
          <w:sz w:val="22"/>
          <w:szCs w:val="22"/>
        </w:rPr>
        <w:lastRenderedPageBreak/>
        <w:t>Приложение № 3</w:t>
      </w:r>
    </w:p>
    <w:p w:rsidR="000D1020" w:rsidRPr="00E049D7" w:rsidRDefault="000D1020" w:rsidP="00D86A7F">
      <w:pPr>
        <w:ind w:left="4820" w:firstLine="0"/>
        <w:jc w:val="right"/>
        <w:rPr>
          <w:sz w:val="22"/>
          <w:szCs w:val="22"/>
        </w:rPr>
      </w:pPr>
      <w:r w:rsidRPr="00E049D7">
        <w:rPr>
          <w:sz w:val="22"/>
          <w:szCs w:val="22"/>
        </w:rPr>
        <w:t xml:space="preserve">к Конкурсной документации по отбору </w:t>
      </w:r>
    </w:p>
    <w:p w:rsidR="000D1020" w:rsidRPr="00E049D7" w:rsidRDefault="000D1020" w:rsidP="00D86A7F">
      <w:pPr>
        <w:ind w:left="4820" w:firstLine="0"/>
        <w:jc w:val="right"/>
        <w:rPr>
          <w:sz w:val="22"/>
          <w:szCs w:val="22"/>
        </w:rPr>
      </w:pPr>
      <w:r w:rsidRPr="00E049D7">
        <w:rPr>
          <w:sz w:val="22"/>
          <w:szCs w:val="22"/>
        </w:rPr>
        <w:t xml:space="preserve">аудиторской организации (аудитора) в целях </w:t>
      </w:r>
    </w:p>
    <w:p w:rsidR="000D1020" w:rsidRPr="00E049D7" w:rsidRDefault="000D1020" w:rsidP="00D86A7F">
      <w:pPr>
        <w:ind w:left="4820" w:firstLine="0"/>
        <w:jc w:val="right"/>
        <w:rPr>
          <w:sz w:val="22"/>
          <w:szCs w:val="22"/>
        </w:rPr>
      </w:pPr>
      <w:r w:rsidRPr="00E049D7">
        <w:rPr>
          <w:sz w:val="22"/>
          <w:szCs w:val="22"/>
        </w:rPr>
        <w:t>проведения обязательного аудита</w:t>
      </w:r>
    </w:p>
    <w:p w:rsidR="000D1020" w:rsidRPr="00E049D7" w:rsidRDefault="000D1020" w:rsidP="00D86A7F">
      <w:pPr>
        <w:ind w:left="4820" w:firstLine="0"/>
        <w:jc w:val="right"/>
        <w:rPr>
          <w:sz w:val="22"/>
          <w:szCs w:val="22"/>
        </w:rPr>
      </w:pPr>
      <w:r w:rsidRPr="00E049D7">
        <w:rPr>
          <w:sz w:val="22"/>
          <w:szCs w:val="22"/>
        </w:rPr>
        <w:t xml:space="preserve"> годовой бухгалтерской (финансовой) отчётности</w:t>
      </w:r>
    </w:p>
    <w:p w:rsidR="000D1020" w:rsidRPr="00E049D7" w:rsidRDefault="000D1020" w:rsidP="00D86A7F">
      <w:pPr>
        <w:ind w:left="4820" w:firstLine="0"/>
        <w:jc w:val="right"/>
        <w:rPr>
          <w:sz w:val="22"/>
          <w:szCs w:val="22"/>
        </w:rPr>
      </w:pPr>
      <w:r w:rsidRPr="00E049D7">
        <w:rPr>
          <w:sz w:val="22"/>
          <w:szCs w:val="22"/>
        </w:rPr>
        <w:t xml:space="preserve"> Регионального фонда капитального ремонта многоквартирных домов</w:t>
      </w:r>
    </w:p>
    <w:p w:rsidR="000D1020" w:rsidRPr="00E049D7" w:rsidRDefault="000D1020" w:rsidP="00D86A7F">
      <w:pPr>
        <w:ind w:left="4820" w:firstLine="0"/>
        <w:jc w:val="right"/>
        <w:rPr>
          <w:sz w:val="22"/>
          <w:szCs w:val="22"/>
        </w:rPr>
      </w:pPr>
      <w:r w:rsidRPr="00E049D7">
        <w:rPr>
          <w:sz w:val="22"/>
          <w:szCs w:val="22"/>
        </w:rPr>
        <w:t xml:space="preserve"> на территории Красноярского края за 201</w:t>
      </w:r>
      <w:r w:rsidR="00695A9A" w:rsidRPr="00E049D7">
        <w:rPr>
          <w:sz w:val="22"/>
          <w:szCs w:val="22"/>
        </w:rPr>
        <w:t>9</w:t>
      </w:r>
      <w:r w:rsidRPr="00E049D7">
        <w:rPr>
          <w:sz w:val="22"/>
          <w:szCs w:val="22"/>
        </w:rPr>
        <w:t xml:space="preserve"> год</w:t>
      </w:r>
    </w:p>
    <w:p w:rsidR="000D1020" w:rsidRPr="00E049D7" w:rsidRDefault="000D1020" w:rsidP="00EC66AA">
      <w:pPr>
        <w:ind w:firstLine="0"/>
        <w:rPr>
          <w:i/>
        </w:rPr>
      </w:pPr>
      <w:r w:rsidRPr="00E049D7">
        <w:rPr>
          <w:i/>
        </w:rPr>
        <w:t>фирменный бланк</w:t>
      </w:r>
    </w:p>
    <w:p w:rsidR="000D1020" w:rsidRPr="00E049D7" w:rsidRDefault="000D1020" w:rsidP="00EC66AA">
      <w:pPr>
        <w:ind w:firstLine="0"/>
        <w:rPr>
          <w:i/>
        </w:rPr>
      </w:pPr>
      <w:r w:rsidRPr="00E049D7">
        <w:rPr>
          <w:i/>
        </w:rPr>
        <w:t>рекомендуемая форма</w:t>
      </w:r>
    </w:p>
    <w:p w:rsidR="000D1020" w:rsidRPr="00E049D7" w:rsidRDefault="000D1020" w:rsidP="00EC66AA">
      <w:pPr>
        <w:ind w:firstLine="0"/>
        <w:rPr>
          <w:i/>
        </w:rPr>
      </w:pPr>
    </w:p>
    <w:p w:rsidR="00A26D31" w:rsidRPr="00E049D7" w:rsidRDefault="00A26D31" w:rsidP="00A26D31">
      <w:pPr>
        <w:ind w:firstLine="0"/>
        <w:jc w:val="center"/>
        <w:rPr>
          <w:b/>
          <w:sz w:val="20"/>
          <w:szCs w:val="20"/>
        </w:rPr>
      </w:pPr>
      <w:r w:rsidRPr="00E049D7">
        <w:rPr>
          <w:b/>
          <w:sz w:val="20"/>
          <w:szCs w:val="20"/>
        </w:rPr>
        <w:t xml:space="preserve">ФОРМА ПРЕДОСТАВЛЕНИЯ СВЕДЕНИЙ </w:t>
      </w:r>
    </w:p>
    <w:p w:rsidR="00A26D31" w:rsidRPr="00E049D7" w:rsidRDefault="00A26D31" w:rsidP="00A26D31">
      <w:pPr>
        <w:ind w:firstLine="0"/>
        <w:jc w:val="center"/>
        <w:rPr>
          <w:b/>
          <w:sz w:val="20"/>
          <w:szCs w:val="20"/>
        </w:rPr>
      </w:pPr>
      <w:r w:rsidRPr="00E049D7">
        <w:rPr>
          <w:b/>
          <w:sz w:val="20"/>
          <w:szCs w:val="20"/>
        </w:rPr>
        <w:t>О КВАЛИФИКАЦИИ УЧАСТНИКА КОНКУРСА</w:t>
      </w:r>
    </w:p>
    <w:p w:rsidR="00A26D31" w:rsidRPr="00E049D7" w:rsidRDefault="00A26D31" w:rsidP="00A26D31">
      <w:pPr>
        <w:tabs>
          <w:tab w:val="left" w:pos="993"/>
        </w:tabs>
        <w:ind w:firstLine="0"/>
        <w:rPr>
          <w:b/>
        </w:rPr>
      </w:pPr>
    </w:p>
    <w:p w:rsidR="00A26D31" w:rsidRPr="00E049D7" w:rsidRDefault="00A26D31" w:rsidP="00A26D31">
      <w:pPr>
        <w:tabs>
          <w:tab w:val="left" w:pos="993"/>
        </w:tabs>
        <w:ind w:firstLine="0"/>
        <w:rPr>
          <w:b/>
        </w:rPr>
      </w:pPr>
      <w:r w:rsidRPr="00E049D7">
        <w:rPr>
          <w:b/>
        </w:rPr>
        <w:t>1. Опыт участника по успешному оказанию услуг сопоставимого характера и объема</w:t>
      </w:r>
    </w:p>
    <w:p w:rsidR="00A26D31" w:rsidRPr="00E049D7" w:rsidRDefault="00A26D31" w:rsidP="00A26D31">
      <w:pPr>
        <w:ind w:left="360" w:firstLine="0"/>
        <w:rPr>
          <w:b/>
        </w:rPr>
      </w:pPr>
    </w:p>
    <w:p w:rsidR="00A26D31" w:rsidRPr="00E049D7" w:rsidRDefault="00A26D31" w:rsidP="00A26D31">
      <w:pPr>
        <w:ind w:left="360" w:firstLine="0"/>
        <w:jc w:val="right"/>
        <w:rPr>
          <w:b/>
        </w:rPr>
      </w:pPr>
      <w:r w:rsidRPr="00E049D7">
        <w:rPr>
          <w:b/>
        </w:rPr>
        <w:t>Таблица 1</w:t>
      </w:r>
    </w:p>
    <w:tbl>
      <w:tblPr>
        <w:tblW w:w="15026" w:type="dxa"/>
        <w:tblInd w:w="40" w:type="dxa"/>
        <w:tblLayout w:type="fixed"/>
        <w:tblCellMar>
          <w:left w:w="40" w:type="dxa"/>
          <w:right w:w="40" w:type="dxa"/>
        </w:tblCellMar>
        <w:tblLook w:val="0000" w:firstRow="0" w:lastRow="0" w:firstColumn="0" w:lastColumn="0" w:noHBand="0" w:noVBand="0"/>
      </w:tblPr>
      <w:tblGrid>
        <w:gridCol w:w="425"/>
        <w:gridCol w:w="2269"/>
        <w:gridCol w:w="2126"/>
        <w:gridCol w:w="1558"/>
        <w:gridCol w:w="1844"/>
        <w:gridCol w:w="1559"/>
        <w:gridCol w:w="2126"/>
        <w:gridCol w:w="3119"/>
      </w:tblGrid>
      <w:tr w:rsidR="00E049D7" w:rsidRPr="00E049D7" w:rsidTr="000B74F0">
        <w:trPr>
          <w:cantSplit/>
          <w:trHeight w:hRule="exact" w:val="464"/>
        </w:trPr>
        <w:tc>
          <w:tcPr>
            <w:tcW w:w="425" w:type="dxa"/>
            <w:vMerge w:val="restart"/>
            <w:tcBorders>
              <w:top w:val="single" w:sz="6" w:space="0" w:color="auto"/>
              <w:left w:val="single" w:sz="6" w:space="0" w:color="auto"/>
              <w:right w:val="single" w:sz="6" w:space="0" w:color="auto"/>
            </w:tcBorders>
            <w:vAlign w:val="center"/>
          </w:tcPr>
          <w:p w:rsidR="00A26D31" w:rsidRPr="00E049D7" w:rsidRDefault="00A26D31" w:rsidP="000B74F0">
            <w:pPr>
              <w:jc w:val="center"/>
              <w:rPr>
                <w:iCs/>
                <w:sz w:val="20"/>
                <w:szCs w:val="20"/>
              </w:rPr>
            </w:pPr>
            <w:r w:rsidRPr="00E049D7">
              <w:rPr>
                <w:iCs/>
                <w:sz w:val="20"/>
                <w:szCs w:val="20"/>
              </w:rPr>
              <w:t>№ п/п</w:t>
            </w:r>
          </w:p>
        </w:tc>
        <w:tc>
          <w:tcPr>
            <w:tcW w:w="2269" w:type="dxa"/>
            <w:vMerge w:val="restart"/>
            <w:tcBorders>
              <w:top w:val="single" w:sz="6" w:space="0" w:color="auto"/>
              <w:left w:val="single" w:sz="6" w:space="0" w:color="auto"/>
              <w:right w:val="single" w:sz="4" w:space="0" w:color="auto"/>
            </w:tcBorders>
            <w:vAlign w:val="center"/>
          </w:tcPr>
          <w:p w:rsidR="00A26D31" w:rsidRPr="00E049D7" w:rsidRDefault="00A26D31" w:rsidP="000B74F0">
            <w:pPr>
              <w:ind w:firstLine="0"/>
              <w:jc w:val="center"/>
              <w:rPr>
                <w:sz w:val="20"/>
                <w:szCs w:val="20"/>
              </w:rPr>
            </w:pPr>
            <w:r w:rsidRPr="00E049D7">
              <w:rPr>
                <w:sz w:val="20"/>
                <w:szCs w:val="20"/>
              </w:rPr>
              <w:t xml:space="preserve">Период </w:t>
            </w:r>
          </w:p>
          <w:p w:rsidR="00A26D31" w:rsidRPr="00E049D7" w:rsidRDefault="00A26D31" w:rsidP="000B74F0">
            <w:pPr>
              <w:ind w:firstLine="0"/>
              <w:jc w:val="center"/>
              <w:rPr>
                <w:sz w:val="20"/>
                <w:szCs w:val="20"/>
              </w:rPr>
            </w:pPr>
            <w:r w:rsidRPr="00E049D7">
              <w:rPr>
                <w:sz w:val="20"/>
                <w:szCs w:val="20"/>
              </w:rPr>
              <w:t>оказания услуг</w:t>
            </w:r>
          </w:p>
          <w:p w:rsidR="00A26D31" w:rsidRPr="00E049D7" w:rsidRDefault="00A26D31" w:rsidP="000B74F0">
            <w:pPr>
              <w:ind w:firstLine="0"/>
              <w:jc w:val="center"/>
              <w:rPr>
                <w:sz w:val="20"/>
                <w:szCs w:val="20"/>
              </w:rPr>
            </w:pPr>
            <w:r w:rsidRPr="00E049D7">
              <w:rPr>
                <w:sz w:val="20"/>
                <w:szCs w:val="20"/>
              </w:rPr>
              <w:t>(год)</w:t>
            </w:r>
          </w:p>
        </w:tc>
        <w:tc>
          <w:tcPr>
            <w:tcW w:w="2126" w:type="dxa"/>
            <w:vMerge w:val="restart"/>
            <w:tcBorders>
              <w:top w:val="single" w:sz="6" w:space="0" w:color="auto"/>
              <w:left w:val="single" w:sz="4" w:space="0" w:color="auto"/>
              <w:right w:val="single" w:sz="4" w:space="0" w:color="auto"/>
            </w:tcBorders>
            <w:vAlign w:val="center"/>
          </w:tcPr>
          <w:p w:rsidR="00A26D31" w:rsidRPr="00E049D7" w:rsidRDefault="00A26D31" w:rsidP="000B74F0">
            <w:pPr>
              <w:ind w:firstLine="0"/>
              <w:jc w:val="center"/>
              <w:rPr>
                <w:iCs/>
                <w:sz w:val="20"/>
                <w:szCs w:val="20"/>
              </w:rPr>
            </w:pPr>
            <w:r w:rsidRPr="00E049D7">
              <w:rPr>
                <w:iCs/>
                <w:sz w:val="20"/>
                <w:szCs w:val="20"/>
              </w:rPr>
              <w:t>Предмет</w:t>
            </w:r>
          </w:p>
          <w:p w:rsidR="00A26D31" w:rsidRPr="00E049D7" w:rsidRDefault="00A26D31" w:rsidP="000B74F0">
            <w:pPr>
              <w:ind w:firstLine="0"/>
              <w:jc w:val="center"/>
              <w:rPr>
                <w:iCs/>
                <w:sz w:val="20"/>
                <w:szCs w:val="20"/>
              </w:rPr>
            </w:pPr>
            <w:r w:rsidRPr="00E049D7">
              <w:rPr>
                <w:iCs/>
                <w:sz w:val="20"/>
                <w:szCs w:val="20"/>
              </w:rPr>
              <w:t xml:space="preserve"> контракта (договора)</w:t>
            </w:r>
          </w:p>
          <w:p w:rsidR="00A26D31" w:rsidRPr="00E049D7" w:rsidRDefault="00A26D31" w:rsidP="000B74F0">
            <w:pPr>
              <w:jc w:val="center"/>
              <w:rPr>
                <w:iCs/>
                <w:sz w:val="20"/>
                <w:szCs w:val="20"/>
              </w:rPr>
            </w:pPr>
          </w:p>
        </w:tc>
        <w:tc>
          <w:tcPr>
            <w:tcW w:w="1558" w:type="dxa"/>
            <w:tcBorders>
              <w:top w:val="single" w:sz="6" w:space="0" w:color="auto"/>
              <w:left w:val="single" w:sz="6" w:space="0" w:color="auto"/>
              <w:right w:val="single" w:sz="6" w:space="0" w:color="auto"/>
            </w:tcBorders>
            <w:shd w:val="clear" w:color="auto" w:fill="FFFFFF"/>
            <w:vAlign w:val="center"/>
          </w:tcPr>
          <w:p w:rsidR="00A26D31" w:rsidRPr="00E049D7" w:rsidRDefault="00A26D31" w:rsidP="000B74F0">
            <w:pPr>
              <w:widowControl w:val="0"/>
              <w:shd w:val="clear" w:color="auto" w:fill="FFFFFF"/>
              <w:autoSpaceDE w:val="0"/>
              <w:autoSpaceDN w:val="0"/>
              <w:adjustRightInd w:val="0"/>
              <w:spacing w:line="281" w:lineRule="exact"/>
              <w:ind w:left="14"/>
              <w:jc w:val="center"/>
              <w:rPr>
                <w:sz w:val="20"/>
                <w:szCs w:val="20"/>
              </w:rPr>
            </w:pPr>
          </w:p>
        </w:tc>
        <w:tc>
          <w:tcPr>
            <w:tcW w:w="1844" w:type="dxa"/>
            <w:tcBorders>
              <w:top w:val="single" w:sz="6" w:space="0" w:color="auto"/>
              <w:left w:val="single" w:sz="6" w:space="0" w:color="auto"/>
              <w:right w:val="single" w:sz="6" w:space="0" w:color="auto"/>
            </w:tcBorders>
            <w:shd w:val="clear" w:color="auto" w:fill="FFFFFF"/>
          </w:tcPr>
          <w:p w:rsidR="00A26D31" w:rsidRPr="00E049D7" w:rsidRDefault="00A26D31" w:rsidP="000B74F0">
            <w:pPr>
              <w:widowControl w:val="0"/>
              <w:shd w:val="clear" w:color="auto" w:fill="FFFFFF"/>
              <w:autoSpaceDE w:val="0"/>
              <w:autoSpaceDN w:val="0"/>
              <w:adjustRightInd w:val="0"/>
              <w:spacing w:line="281" w:lineRule="exact"/>
              <w:ind w:left="14"/>
              <w:jc w:val="center"/>
              <w:rPr>
                <w:sz w:val="20"/>
                <w:szCs w:val="20"/>
              </w:rPr>
            </w:pPr>
          </w:p>
        </w:tc>
        <w:tc>
          <w:tcPr>
            <w:tcW w:w="680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26D31" w:rsidRPr="00E049D7" w:rsidRDefault="00A26D31" w:rsidP="000B74F0">
            <w:pPr>
              <w:widowControl w:val="0"/>
              <w:shd w:val="clear" w:color="auto" w:fill="FFFFFF"/>
              <w:autoSpaceDE w:val="0"/>
              <w:autoSpaceDN w:val="0"/>
              <w:adjustRightInd w:val="0"/>
              <w:spacing w:line="281" w:lineRule="exact"/>
              <w:ind w:left="14"/>
              <w:jc w:val="center"/>
              <w:rPr>
                <w:sz w:val="20"/>
                <w:szCs w:val="20"/>
              </w:rPr>
            </w:pPr>
            <w:r w:rsidRPr="00E049D7">
              <w:rPr>
                <w:sz w:val="20"/>
                <w:szCs w:val="20"/>
              </w:rPr>
              <w:t>Реквизиты подтверждающих документов</w:t>
            </w:r>
          </w:p>
        </w:tc>
      </w:tr>
      <w:tr w:rsidR="00E049D7" w:rsidRPr="00E049D7" w:rsidTr="000B74F0">
        <w:trPr>
          <w:cantSplit/>
          <w:trHeight w:hRule="exact" w:val="3481"/>
        </w:trPr>
        <w:tc>
          <w:tcPr>
            <w:tcW w:w="425" w:type="dxa"/>
            <w:vMerge/>
            <w:tcBorders>
              <w:left w:val="single" w:sz="6" w:space="0" w:color="auto"/>
              <w:bottom w:val="single" w:sz="6" w:space="0" w:color="auto"/>
              <w:right w:val="single" w:sz="6" w:space="0" w:color="auto"/>
            </w:tcBorders>
            <w:vAlign w:val="center"/>
          </w:tcPr>
          <w:p w:rsidR="00A26D31" w:rsidRPr="00E049D7" w:rsidRDefault="00A26D31" w:rsidP="000B74F0">
            <w:pPr>
              <w:jc w:val="center"/>
              <w:rPr>
                <w:iCs/>
                <w:sz w:val="20"/>
                <w:szCs w:val="20"/>
              </w:rPr>
            </w:pPr>
          </w:p>
        </w:tc>
        <w:tc>
          <w:tcPr>
            <w:tcW w:w="2269" w:type="dxa"/>
            <w:vMerge/>
            <w:tcBorders>
              <w:left w:val="single" w:sz="6" w:space="0" w:color="auto"/>
              <w:bottom w:val="single" w:sz="6" w:space="0" w:color="auto"/>
              <w:right w:val="single" w:sz="4" w:space="0" w:color="auto"/>
            </w:tcBorders>
            <w:vAlign w:val="center"/>
          </w:tcPr>
          <w:p w:rsidR="00A26D31" w:rsidRPr="00E049D7" w:rsidRDefault="00A26D31" w:rsidP="000B74F0">
            <w:pPr>
              <w:jc w:val="center"/>
              <w:rPr>
                <w:iCs/>
                <w:sz w:val="20"/>
                <w:szCs w:val="20"/>
              </w:rPr>
            </w:pPr>
          </w:p>
        </w:tc>
        <w:tc>
          <w:tcPr>
            <w:tcW w:w="2126" w:type="dxa"/>
            <w:vMerge/>
            <w:tcBorders>
              <w:left w:val="single" w:sz="4" w:space="0" w:color="auto"/>
              <w:bottom w:val="single" w:sz="6" w:space="0" w:color="auto"/>
              <w:right w:val="single" w:sz="4" w:space="0" w:color="auto"/>
            </w:tcBorders>
            <w:vAlign w:val="center"/>
          </w:tcPr>
          <w:p w:rsidR="00A26D31" w:rsidRPr="00E049D7" w:rsidRDefault="00A26D31" w:rsidP="000B74F0">
            <w:pPr>
              <w:jc w:val="center"/>
              <w:rPr>
                <w:iCs/>
                <w:sz w:val="20"/>
                <w:szCs w:val="20"/>
              </w:rPr>
            </w:pPr>
          </w:p>
        </w:tc>
        <w:tc>
          <w:tcPr>
            <w:tcW w:w="1558" w:type="dxa"/>
            <w:tcBorders>
              <w:left w:val="single" w:sz="6" w:space="0" w:color="auto"/>
              <w:bottom w:val="single" w:sz="6" w:space="0" w:color="auto"/>
              <w:right w:val="single" w:sz="6" w:space="0" w:color="auto"/>
            </w:tcBorders>
            <w:shd w:val="clear" w:color="auto" w:fill="FFFFFF"/>
            <w:vAlign w:val="center"/>
          </w:tcPr>
          <w:p w:rsidR="00A26D31" w:rsidRPr="00E049D7" w:rsidRDefault="00A26D31" w:rsidP="000B74F0">
            <w:pPr>
              <w:widowControl w:val="0"/>
              <w:shd w:val="clear" w:color="auto" w:fill="FFFFFF"/>
              <w:autoSpaceDE w:val="0"/>
              <w:autoSpaceDN w:val="0"/>
              <w:adjustRightInd w:val="0"/>
              <w:spacing w:line="281" w:lineRule="exact"/>
              <w:ind w:firstLine="0"/>
              <w:jc w:val="center"/>
              <w:rPr>
                <w:sz w:val="20"/>
                <w:szCs w:val="20"/>
              </w:rPr>
            </w:pPr>
            <w:r w:rsidRPr="00E049D7">
              <w:rPr>
                <w:sz w:val="20"/>
                <w:szCs w:val="20"/>
              </w:rPr>
              <w:t>Цена контракта (договора),</w:t>
            </w:r>
          </w:p>
          <w:p w:rsidR="00A26D31" w:rsidRPr="00E049D7" w:rsidRDefault="00A26D31" w:rsidP="000B74F0">
            <w:pPr>
              <w:widowControl w:val="0"/>
              <w:shd w:val="clear" w:color="auto" w:fill="FFFFFF"/>
              <w:autoSpaceDE w:val="0"/>
              <w:autoSpaceDN w:val="0"/>
              <w:adjustRightInd w:val="0"/>
              <w:spacing w:line="281" w:lineRule="exact"/>
              <w:ind w:firstLine="0"/>
              <w:jc w:val="center"/>
              <w:rPr>
                <w:sz w:val="20"/>
                <w:szCs w:val="20"/>
              </w:rPr>
            </w:pPr>
            <w:r w:rsidRPr="00E049D7">
              <w:rPr>
                <w:sz w:val="20"/>
                <w:szCs w:val="20"/>
              </w:rPr>
              <w:t>руб.</w:t>
            </w:r>
          </w:p>
        </w:tc>
        <w:tc>
          <w:tcPr>
            <w:tcW w:w="1844" w:type="dxa"/>
            <w:tcBorders>
              <w:left w:val="single" w:sz="6" w:space="0" w:color="auto"/>
              <w:bottom w:val="single" w:sz="6" w:space="0" w:color="auto"/>
              <w:right w:val="single" w:sz="6" w:space="0" w:color="auto"/>
            </w:tcBorders>
            <w:shd w:val="clear" w:color="auto" w:fill="FFFFFF"/>
          </w:tcPr>
          <w:p w:rsidR="00A26D31" w:rsidRPr="00E049D7" w:rsidRDefault="00A26D31" w:rsidP="000B74F0">
            <w:pPr>
              <w:widowControl w:val="0"/>
              <w:shd w:val="clear" w:color="auto" w:fill="FFFFFF"/>
              <w:autoSpaceDE w:val="0"/>
              <w:autoSpaceDN w:val="0"/>
              <w:adjustRightInd w:val="0"/>
              <w:spacing w:line="281" w:lineRule="exact"/>
              <w:ind w:firstLine="0"/>
              <w:jc w:val="center"/>
              <w:rPr>
                <w:sz w:val="20"/>
                <w:szCs w:val="20"/>
              </w:rPr>
            </w:pPr>
            <w:r w:rsidRPr="00E049D7">
              <w:rPr>
                <w:sz w:val="20"/>
                <w:szCs w:val="20"/>
              </w:rPr>
              <w:t xml:space="preserve">Среднесписочная численность сотрудников организации, в отношении  которой участником </w:t>
            </w:r>
            <w:r w:rsidR="00373979" w:rsidRPr="00E049D7">
              <w:rPr>
                <w:sz w:val="20"/>
                <w:szCs w:val="20"/>
              </w:rPr>
              <w:t>К</w:t>
            </w:r>
            <w:r w:rsidRPr="00E049D7">
              <w:rPr>
                <w:sz w:val="20"/>
                <w:szCs w:val="20"/>
              </w:rPr>
              <w:t>онкурса проводилась аудиторская проверка бухгалтерской отчетности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A26D31" w:rsidRPr="00E049D7" w:rsidRDefault="00A26D31" w:rsidP="000B74F0">
            <w:pPr>
              <w:widowControl w:val="0"/>
              <w:shd w:val="clear" w:color="auto" w:fill="FFFFFF"/>
              <w:autoSpaceDE w:val="0"/>
              <w:autoSpaceDN w:val="0"/>
              <w:adjustRightInd w:val="0"/>
              <w:spacing w:line="281" w:lineRule="exact"/>
              <w:ind w:left="14" w:firstLine="0"/>
              <w:jc w:val="center"/>
              <w:rPr>
                <w:sz w:val="20"/>
                <w:szCs w:val="20"/>
              </w:rPr>
            </w:pPr>
            <w:r w:rsidRPr="00E049D7">
              <w:rPr>
                <w:sz w:val="20"/>
                <w:szCs w:val="20"/>
              </w:rPr>
              <w:t>Номер и дата</w:t>
            </w:r>
          </w:p>
          <w:p w:rsidR="00A26D31" w:rsidRPr="00E049D7" w:rsidRDefault="00A26D31" w:rsidP="000B74F0">
            <w:pPr>
              <w:widowControl w:val="0"/>
              <w:shd w:val="clear" w:color="auto" w:fill="FFFFFF"/>
              <w:autoSpaceDE w:val="0"/>
              <w:autoSpaceDN w:val="0"/>
              <w:adjustRightInd w:val="0"/>
              <w:spacing w:line="281" w:lineRule="exact"/>
              <w:ind w:left="14" w:firstLine="0"/>
              <w:jc w:val="center"/>
              <w:rPr>
                <w:i/>
                <w:iCs/>
                <w:sz w:val="20"/>
                <w:szCs w:val="20"/>
              </w:rPr>
            </w:pPr>
            <w:r w:rsidRPr="00E049D7">
              <w:rPr>
                <w:sz w:val="20"/>
                <w:szCs w:val="20"/>
              </w:rPr>
              <w:t>контракта (договора)</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A26D31" w:rsidRPr="00E049D7" w:rsidRDefault="00A26D31" w:rsidP="000B74F0">
            <w:pPr>
              <w:widowControl w:val="0"/>
              <w:shd w:val="clear" w:color="auto" w:fill="FFFFFF"/>
              <w:autoSpaceDE w:val="0"/>
              <w:autoSpaceDN w:val="0"/>
              <w:adjustRightInd w:val="0"/>
              <w:spacing w:line="281" w:lineRule="exact"/>
              <w:ind w:left="14" w:hanging="14"/>
              <w:jc w:val="center"/>
              <w:rPr>
                <w:sz w:val="20"/>
                <w:szCs w:val="20"/>
              </w:rPr>
            </w:pPr>
            <w:r w:rsidRPr="00E049D7">
              <w:rPr>
                <w:sz w:val="20"/>
                <w:szCs w:val="20"/>
              </w:rPr>
              <w:t>Номер и дата</w:t>
            </w:r>
          </w:p>
          <w:p w:rsidR="00A26D31" w:rsidRPr="00E049D7" w:rsidRDefault="00A26D31" w:rsidP="000B74F0">
            <w:pPr>
              <w:widowControl w:val="0"/>
              <w:shd w:val="clear" w:color="auto" w:fill="FFFFFF"/>
              <w:autoSpaceDE w:val="0"/>
              <w:autoSpaceDN w:val="0"/>
              <w:adjustRightInd w:val="0"/>
              <w:spacing w:line="281" w:lineRule="exact"/>
              <w:ind w:left="14" w:hanging="14"/>
              <w:jc w:val="center"/>
              <w:rPr>
                <w:sz w:val="20"/>
                <w:szCs w:val="20"/>
              </w:rPr>
            </w:pPr>
            <w:r w:rsidRPr="00E049D7">
              <w:rPr>
                <w:sz w:val="20"/>
                <w:szCs w:val="20"/>
              </w:rPr>
              <w:t xml:space="preserve"> акта приёмки</w:t>
            </w:r>
          </w:p>
          <w:p w:rsidR="00A26D31" w:rsidRPr="00E049D7" w:rsidRDefault="00A26D31" w:rsidP="000B74F0">
            <w:pPr>
              <w:widowControl w:val="0"/>
              <w:shd w:val="clear" w:color="auto" w:fill="FFFFFF"/>
              <w:autoSpaceDE w:val="0"/>
              <w:autoSpaceDN w:val="0"/>
              <w:adjustRightInd w:val="0"/>
              <w:spacing w:line="281" w:lineRule="exact"/>
              <w:ind w:left="14" w:hanging="14"/>
              <w:jc w:val="center"/>
              <w:rPr>
                <w:sz w:val="20"/>
                <w:szCs w:val="20"/>
              </w:rPr>
            </w:pPr>
            <w:r w:rsidRPr="00E049D7">
              <w:rPr>
                <w:sz w:val="20"/>
                <w:szCs w:val="20"/>
              </w:rPr>
              <w:t xml:space="preserve"> оказанных услуг </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A26D31" w:rsidRPr="00E049D7" w:rsidRDefault="00A26D31" w:rsidP="000B74F0">
            <w:pPr>
              <w:widowControl w:val="0"/>
              <w:shd w:val="clear" w:color="auto" w:fill="FFFFFF"/>
              <w:autoSpaceDE w:val="0"/>
              <w:autoSpaceDN w:val="0"/>
              <w:adjustRightInd w:val="0"/>
              <w:spacing w:line="281" w:lineRule="exact"/>
              <w:ind w:left="14" w:firstLine="0"/>
              <w:jc w:val="center"/>
              <w:rPr>
                <w:sz w:val="20"/>
                <w:szCs w:val="20"/>
              </w:rPr>
            </w:pPr>
            <w:r w:rsidRPr="00E049D7">
              <w:rPr>
                <w:sz w:val="20"/>
                <w:szCs w:val="20"/>
              </w:rPr>
              <w:t>Иные подтверждающие документы (при наличии)</w:t>
            </w:r>
          </w:p>
        </w:tc>
      </w:tr>
      <w:tr w:rsidR="00E049D7" w:rsidRPr="00E049D7" w:rsidTr="000B74F0">
        <w:trPr>
          <w:trHeight w:hRule="exact" w:val="414"/>
        </w:trPr>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A26D31" w:rsidRPr="00E049D7" w:rsidRDefault="00A26D31" w:rsidP="000B74F0">
            <w:pPr>
              <w:widowControl w:val="0"/>
              <w:shd w:val="clear" w:color="auto" w:fill="FFFFFF"/>
              <w:autoSpaceDE w:val="0"/>
              <w:autoSpaceDN w:val="0"/>
              <w:adjustRightInd w:val="0"/>
              <w:jc w:val="center"/>
              <w:rPr>
                <w:i/>
                <w:iCs/>
                <w:sz w:val="20"/>
                <w:szCs w:val="20"/>
              </w:rPr>
            </w:pPr>
            <w:r w:rsidRPr="00E049D7">
              <w:rPr>
                <w:i/>
                <w:iCs/>
                <w:sz w:val="20"/>
                <w:szCs w:val="20"/>
              </w:rPr>
              <w:t>1</w:t>
            </w:r>
          </w:p>
        </w:tc>
        <w:tc>
          <w:tcPr>
            <w:tcW w:w="2269" w:type="dxa"/>
            <w:tcBorders>
              <w:top w:val="single" w:sz="6" w:space="0" w:color="auto"/>
              <w:left w:val="single" w:sz="6" w:space="0" w:color="auto"/>
              <w:bottom w:val="single" w:sz="6" w:space="0" w:color="auto"/>
              <w:right w:val="single" w:sz="4" w:space="0" w:color="auto"/>
            </w:tcBorders>
            <w:shd w:val="clear" w:color="auto" w:fill="FFFFFF"/>
            <w:vAlign w:val="center"/>
          </w:tcPr>
          <w:p w:rsidR="00A26D31" w:rsidRPr="00E049D7" w:rsidRDefault="00A26D31" w:rsidP="000B74F0">
            <w:pPr>
              <w:widowControl w:val="0"/>
              <w:shd w:val="clear" w:color="auto" w:fill="FFFFFF"/>
              <w:autoSpaceDE w:val="0"/>
              <w:autoSpaceDN w:val="0"/>
              <w:adjustRightInd w:val="0"/>
              <w:jc w:val="center"/>
              <w:rPr>
                <w:i/>
                <w:iCs/>
                <w:sz w:val="20"/>
                <w:szCs w:val="20"/>
              </w:rPr>
            </w:pPr>
            <w:r w:rsidRPr="00E049D7">
              <w:rPr>
                <w:i/>
                <w:iCs/>
                <w:sz w:val="20"/>
                <w:szCs w:val="20"/>
              </w:rPr>
              <w:t>2</w:t>
            </w:r>
          </w:p>
        </w:tc>
        <w:tc>
          <w:tcPr>
            <w:tcW w:w="2126" w:type="dxa"/>
            <w:tcBorders>
              <w:top w:val="single" w:sz="6" w:space="0" w:color="auto"/>
              <w:left w:val="single" w:sz="4" w:space="0" w:color="auto"/>
              <w:bottom w:val="single" w:sz="6" w:space="0" w:color="auto"/>
              <w:right w:val="single" w:sz="4" w:space="0" w:color="auto"/>
            </w:tcBorders>
            <w:shd w:val="clear" w:color="auto" w:fill="FFFFFF"/>
            <w:vAlign w:val="center"/>
          </w:tcPr>
          <w:p w:rsidR="00A26D31" w:rsidRPr="00E049D7" w:rsidRDefault="00A26D31" w:rsidP="000B74F0">
            <w:pPr>
              <w:widowControl w:val="0"/>
              <w:shd w:val="clear" w:color="auto" w:fill="FFFFFF"/>
              <w:autoSpaceDE w:val="0"/>
              <w:autoSpaceDN w:val="0"/>
              <w:adjustRightInd w:val="0"/>
              <w:jc w:val="center"/>
              <w:rPr>
                <w:i/>
                <w:iCs/>
                <w:sz w:val="20"/>
                <w:szCs w:val="20"/>
              </w:rPr>
            </w:pPr>
            <w:r w:rsidRPr="00E049D7">
              <w:rPr>
                <w:i/>
                <w:iCs/>
                <w:sz w:val="20"/>
                <w:szCs w:val="20"/>
              </w:rPr>
              <w:t>3</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center"/>
          </w:tcPr>
          <w:p w:rsidR="00A26D31" w:rsidRPr="00E049D7" w:rsidRDefault="00A26D31" w:rsidP="000B74F0">
            <w:pPr>
              <w:widowControl w:val="0"/>
              <w:shd w:val="clear" w:color="auto" w:fill="FFFFFF"/>
              <w:autoSpaceDE w:val="0"/>
              <w:autoSpaceDN w:val="0"/>
              <w:adjustRightInd w:val="0"/>
              <w:jc w:val="center"/>
              <w:rPr>
                <w:i/>
                <w:iCs/>
                <w:sz w:val="20"/>
                <w:szCs w:val="20"/>
              </w:rPr>
            </w:pPr>
            <w:r w:rsidRPr="00E049D7">
              <w:rPr>
                <w:i/>
                <w:iCs/>
                <w:sz w:val="20"/>
                <w:szCs w:val="20"/>
              </w:rPr>
              <w:t>4</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A26D31" w:rsidRPr="00E049D7" w:rsidRDefault="00A26D31" w:rsidP="000B74F0">
            <w:pPr>
              <w:widowControl w:val="0"/>
              <w:shd w:val="clear" w:color="auto" w:fill="FFFFFF"/>
              <w:autoSpaceDE w:val="0"/>
              <w:autoSpaceDN w:val="0"/>
              <w:adjustRightInd w:val="0"/>
              <w:jc w:val="center"/>
              <w:rPr>
                <w:i/>
                <w:iCs/>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A26D31" w:rsidRPr="00E049D7" w:rsidRDefault="00A26D31" w:rsidP="000B74F0">
            <w:pPr>
              <w:widowControl w:val="0"/>
              <w:shd w:val="clear" w:color="auto" w:fill="FFFFFF"/>
              <w:autoSpaceDE w:val="0"/>
              <w:autoSpaceDN w:val="0"/>
              <w:adjustRightInd w:val="0"/>
              <w:jc w:val="center"/>
              <w:rPr>
                <w:i/>
                <w:iCs/>
                <w:sz w:val="20"/>
                <w:szCs w:val="20"/>
              </w:rPr>
            </w:pPr>
            <w:r w:rsidRPr="00E049D7">
              <w:rPr>
                <w:i/>
                <w:iCs/>
                <w:sz w:val="20"/>
                <w:szCs w:val="20"/>
              </w:rPr>
              <w:t>5</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A26D31" w:rsidRPr="00E049D7" w:rsidRDefault="00A26D31" w:rsidP="000B74F0">
            <w:pPr>
              <w:widowControl w:val="0"/>
              <w:shd w:val="clear" w:color="auto" w:fill="FFFFFF"/>
              <w:autoSpaceDE w:val="0"/>
              <w:autoSpaceDN w:val="0"/>
              <w:adjustRightInd w:val="0"/>
              <w:jc w:val="center"/>
              <w:rPr>
                <w:i/>
                <w:iCs/>
                <w:sz w:val="20"/>
                <w:szCs w:val="20"/>
              </w:rPr>
            </w:pPr>
            <w:r w:rsidRPr="00E049D7">
              <w:rPr>
                <w:i/>
                <w:iCs/>
                <w:sz w:val="20"/>
                <w:szCs w:val="20"/>
              </w:rPr>
              <w:t>6</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A26D31" w:rsidRPr="00E049D7" w:rsidRDefault="00A26D31" w:rsidP="000B74F0">
            <w:pPr>
              <w:widowControl w:val="0"/>
              <w:shd w:val="clear" w:color="auto" w:fill="FFFFFF"/>
              <w:autoSpaceDE w:val="0"/>
              <w:autoSpaceDN w:val="0"/>
              <w:adjustRightInd w:val="0"/>
              <w:jc w:val="center"/>
              <w:rPr>
                <w:i/>
                <w:iCs/>
                <w:sz w:val="20"/>
                <w:szCs w:val="20"/>
              </w:rPr>
            </w:pPr>
            <w:r w:rsidRPr="00E049D7">
              <w:rPr>
                <w:i/>
                <w:iCs/>
                <w:sz w:val="20"/>
                <w:szCs w:val="20"/>
              </w:rPr>
              <w:t>7</w:t>
            </w:r>
          </w:p>
        </w:tc>
      </w:tr>
      <w:tr w:rsidR="00E049D7" w:rsidRPr="00E049D7" w:rsidTr="000B74F0">
        <w:trPr>
          <w:trHeight w:hRule="exact" w:val="382"/>
        </w:trPr>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A26D31" w:rsidRPr="00E049D7" w:rsidRDefault="00A26D31" w:rsidP="000B74F0">
            <w:pPr>
              <w:widowControl w:val="0"/>
              <w:shd w:val="clear" w:color="auto" w:fill="FFFFFF"/>
              <w:autoSpaceDE w:val="0"/>
              <w:autoSpaceDN w:val="0"/>
              <w:adjustRightInd w:val="0"/>
              <w:jc w:val="center"/>
              <w:rPr>
                <w:i/>
                <w:iCs/>
                <w:sz w:val="20"/>
                <w:szCs w:val="20"/>
              </w:rPr>
            </w:pPr>
          </w:p>
        </w:tc>
        <w:tc>
          <w:tcPr>
            <w:tcW w:w="2269" w:type="dxa"/>
            <w:tcBorders>
              <w:top w:val="single" w:sz="6" w:space="0" w:color="auto"/>
              <w:left w:val="single" w:sz="6" w:space="0" w:color="auto"/>
              <w:bottom w:val="single" w:sz="6" w:space="0" w:color="auto"/>
              <w:right w:val="single" w:sz="4" w:space="0" w:color="auto"/>
            </w:tcBorders>
            <w:shd w:val="clear" w:color="auto" w:fill="FFFFFF"/>
            <w:vAlign w:val="center"/>
          </w:tcPr>
          <w:p w:rsidR="00A26D31" w:rsidRPr="00E049D7" w:rsidRDefault="00A26D31" w:rsidP="000B74F0">
            <w:pPr>
              <w:widowControl w:val="0"/>
              <w:shd w:val="clear" w:color="auto" w:fill="FFFFFF"/>
              <w:autoSpaceDE w:val="0"/>
              <w:autoSpaceDN w:val="0"/>
              <w:adjustRightInd w:val="0"/>
              <w:jc w:val="center"/>
              <w:rPr>
                <w:i/>
                <w:iCs/>
                <w:sz w:val="20"/>
                <w:szCs w:val="20"/>
              </w:rPr>
            </w:pPr>
          </w:p>
        </w:tc>
        <w:tc>
          <w:tcPr>
            <w:tcW w:w="2126" w:type="dxa"/>
            <w:tcBorders>
              <w:top w:val="single" w:sz="6" w:space="0" w:color="auto"/>
              <w:left w:val="single" w:sz="4" w:space="0" w:color="auto"/>
              <w:bottom w:val="single" w:sz="6" w:space="0" w:color="auto"/>
              <w:right w:val="single" w:sz="4" w:space="0" w:color="auto"/>
            </w:tcBorders>
            <w:shd w:val="clear" w:color="auto" w:fill="FFFFFF"/>
            <w:vAlign w:val="center"/>
          </w:tcPr>
          <w:p w:rsidR="00A26D31" w:rsidRPr="00E049D7" w:rsidRDefault="00A26D31" w:rsidP="000B74F0">
            <w:pPr>
              <w:widowControl w:val="0"/>
              <w:shd w:val="clear" w:color="auto" w:fill="FFFFFF"/>
              <w:autoSpaceDE w:val="0"/>
              <w:autoSpaceDN w:val="0"/>
              <w:adjustRightInd w:val="0"/>
              <w:jc w:val="center"/>
              <w:rPr>
                <w:i/>
                <w:iCs/>
                <w:sz w:val="20"/>
                <w:szCs w:val="20"/>
              </w:rPr>
            </w:pPr>
          </w:p>
        </w:tc>
        <w:tc>
          <w:tcPr>
            <w:tcW w:w="1558" w:type="dxa"/>
            <w:tcBorders>
              <w:top w:val="single" w:sz="6" w:space="0" w:color="auto"/>
              <w:left w:val="single" w:sz="6" w:space="0" w:color="auto"/>
              <w:bottom w:val="single" w:sz="6" w:space="0" w:color="auto"/>
              <w:right w:val="single" w:sz="6" w:space="0" w:color="auto"/>
            </w:tcBorders>
            <w:shd w:val="clear" w:color="auto" w:fill="FFFFFF"/>
            <w:vAlign w:val="center"/>
          </w:tcPr>
          <w:p w:rsidR="00A26D31" w:rsidRPr="00E049D7" w:rsidRDefault="00A26D31" w:rsidP="000B74F0">
            <w:pPr>
              <w:widowControl w:val="0"/>
              <w:shd w:val="clear" w:color="auto" w:fill="FFFFFF"/>
              <w:autoSpaceDE w:val="0"/>
              <w:autoSpaceDN w:val="0"/>
              <w:adjustRightInd w:val="0"/>
              <w:jc w:val="center"/>
              <w:rPr>
                <w:i/>
                <w:iCs/>
                <w:sz w:val="20"/>
                <w:szCs w:val="20"/>
              </w:rPr>
            </w:pP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A26D31" w:rsidRPr="00E049D7" w:rsidRDefault="00A26D31" w:rsidP="000B74F0">
            <w:pPr>
              <w:widowControl w:val="0"/>
              <w:shd w:val="clear" w:color="auto" w:fill="FFFFFF"/>
              <w:autoSpaceDE w:val="0"/>
              <w:autoSpaceDN w:val="0"/>
              <w:adjustRightInd w:val="0"/>
              <w:jc w:val="center"/>
              <w:rPr>
                <w:i/>
                <w:iCs/>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A26D31" w:rsidRPr="00E049D7" w:rsidRDefault="00A26D31" w:rsidP="000B74F0">
            <w:pPr>
              <w:widowControl w:val="0"/>
              <w:shd w:val="clear" w:color="auto" w:fill="FFFFFF"/>
              <w:autoSpaceDE w:val="0"/>
              <w:autoSpaceDN w:val="0"/>
              <w:adjustRightInd w:val="0"/>
              <w:jc w:val="center"/>
              <w:rPr>
                <w:i/>
                <w:iCs/>
                <w:sz w:val="20"/>
                <w:szCs w:val="20"/>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A26D31" w:rsidRPr="00E049D7" w:rsidRDefault="00A26D31" w:rsidP="000B74F0">
            <w:pPr>
              <w:widowControl w:val="0"/>
              <w:shd w:val="clear" w:color="auto" w:fill="FFFFFF"/>
              <w:autoSpaceDE w:val="0"/>
              <w:autoSpaceDN w:val="0"/>
              <w:adjustRightInd w:val="0"/>
              <w:jc w:val="center"/>
              <w:rPr>
                <w:i/>
                <w:iCs/>
                <w:sz w:val="20"/>
                <w:szCs w:val="20"/>
              </w:rPr>
            </w:pP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A26D31" w:rsidRPr="00E049D7" w:rsidRDefault="00A26D31" w:rsidP="000B74F0">
            <w:pPr>
              <w:widowControl w:val="0"/>
              <w:shd w:val="clear" w:color="auto" w:fill="FFFFFF"/>
              <w:autoSpaceDE w:val="0"/>
              <w:autoSpaceDN w:val="0"/>
              <w:adjustRightInd w:val="0"/>
              <w:jc w:val="center"/>
              <w:rPr>
                <w:i/>
                <w:iCs/>
                <w:sz w:val="20"/>
                <w:szCs w:val="20"/>
              </w:rPr>
            </w:pPr>
          </w:p>
        </w:tc>
      </w:tr>
      <w:tr w:rsidR="00E049D7" w:rsidRPr="00E049D7" w:rsidTr="000B74F0">
        <w:trPr>
          <w:trHeight w:hRule="exact" w:val="374"/>
        </w:trPr>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A26D31" w:rsidRPr="00E049D7" w:rsidRDefault="00A26D31" w:rsidP="000B74F0">
            <w:pPr>
              <w:widowControl w:val="0"/>
              <w:shd w:val="clear" w:color="auto" w:fill="FFFFFF"/>
              <w:autoSpaceDE w:val="0"/>
              <w:autoSpaceDN w:val="0"/>
              <w:adjustRightInd w:val="0"/>
              <w:jc w:val="center"/>
              <w:rPr>
                <w:i/>
                <w:iCs/>
                <w:spacing w:val="-7"/>
                <w:sz w:val="20"/>
                <w:szCs w:val="20"/>
              </w:rPr>
            </w:pPr>
          </w:p>
        </w:tc>
        <w:tc>
          <w:tcPr>
            <w:tcW w:w="2269" w:type="dxa"/>
            <w:tcBorders>
              <w:top w:val="single" w:sz="6" w:space="0" w:color="auto"/>
              <w:left w:val="single" w:sz="6" w:space="0" w:color="auto"/>
              <w:bottom w:val="single" w:sz="6" w:space="0" w:color="auto"/>
              <w:right w:val="single" w:sz="4" w:space="0" w:color="auto"/>
            </w:tcBorders>
            <w:shd w:val="clear" w:color="auto" w:fill="FFFFFF"/>
            <w:vAlign w:val="center"/>
          </w:tcPr>
          <w:p w:rsidR="00A26D31" w:rsidRPr="00E049D7" w:rsidRDefault="00A26D31" w:rsidP="000B74F0">
            <w:pPr>
              <w:widowControl w:val="0"/>
              <w:shd w:val="clear" w:color="auto" w:fill="FFFFFF"/>
              <w:autoSpaceDE w:val="0"/>
              <w:autoSpaceDN w:val="0"/>
              <w:adjustRightInd w:val="0"/>
              <w:jc w:val="center"/>
              <w:rPr>
                <w:i/>
                <w:iCs/>
                <w:spacing w:val="-7"/>
                <w:sz w:val="20"/>
                <w:szCs w:val="20"/>
              </w:rPr>
            </w:pPr>
          </w:p>
        </w:tc>
        <w:tc>
          <w:tcPr>
            <w:tcW w:w="2126" w:type="dxa"/>
            <w:tcBorders>
              <w:top w:val="single" w:sz="6" w:space="0" w:color="auto"/>
              <w:left w:val="single" w:sz="4" w:space="0" w:color="auto"/>
              <w:bottom w:val="single" w:sz="6" w:space="0" w:color="auto"/>
              <w:right w:val="single" w:sz="4" w:space="0" w:color="auto"/>
            </w:tcBorders>
            <w:shd w:val="clear" w:color="auto" w:fill="FFFFFF"/>
            <w:vAlign w:val="center"/>
          </w:tcPr>
          <w:p w:rsidR="00A26D31" w:rsidRPr="00E049D7" w:rsidRDefault="00A26D31" w:rsidP="000B74F0">
            <w:pPr>
              <w:widowControl w:val="0"/>
              <w:shd w:val="clear" w:color="auto" w:fill="FFFFFF"/>
              <w:autoSpaceDE w:val="0"/>
              <w:autoSpaceDN w:val="0"/>
              <w:adjustRightInd w:val="0"/>
              <w:jc w:val="center"/>
              <w:rPr>
                <w:i/>
                <w:iCs/>
                <w:sz w:val="20"/>
                <w:szCs w:val="20"/>
              </w:rPr>
            </w:pPr>
          </w:p>
        </w:tc>
        <w:tc>
          <w:tcPr>
            <w:tcW w:w="1558" w:type="dxa"/>
            <w:tcBorders>
              <w:top w:val="single" w:sz="6" w:space="0" w:color="auto"/>
              <w:left w:val="single" w:sz="6" w:space="0" w:color="auto"/>
              <w:bottom w:val="single" w:sz="6" w:space="0" w:color="auto"/>
              <w:right w:val="single" w:sz="6" w:space="0" w:color="auto"/>
            </w:tcBorders>
            <w:shd w:val="clear" w:color="auto" w:fill="FFFFFF"/>
            <w:vAlign w:val="center"/>
          </w:tcPr>
          <w:p w:rsidR="00A26D31" w:rsidRPr="00E049D7" w:rsidRDefault="00A26D31" w:rsidP="000B74F0">
            <w:pPr>
              <w:widowControl w:val="0"/>
              <w:shd w:val="clear" w:color="auto" w:fill="FFFFFF"/>
              <w:autoSpaceDE w:val="0"/>
              <w:autoSpaceDN w:val="0"/>
              <w:adjustRightInd w:val="0"/>
              <w:jc w:val="center"/>
              <w:rPr>
                <w:i/>
                <w:iCs/>
                <w:sz w:val="20"/>
                <w:szCs w:val="20"/>
              </w:rPr>
            </w:pP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A26D31" w:rsidRPr="00E049D7" w:rsidRDefault="00A26D31" w:rsidP="000B74F0">
            <w:pPr>
              <w:widowControl w:val="0"/>
              <w:shd w:val="clear" w:color="auto" w:fill="FFFFFF"/>
              <w:autoSpaceDE w:val="0"/>
              <w:autoSpaceDN w:val="0"/>
              <w:adjustRightInd w:val="0"/>
              <w:jc w:val="center"/>
              <w:rPr>
                <w:i/>
                <w:iCs/>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A26D31" w:rsidRPr="00E049D7" w:rsidRDefault="00A26D31" w:rsidP="000B74F0">
            <w:pPr>
              <w:widowControl w:val="0"/>
              <w:shd w:val="clear" w:color="auto" w:fill="FFFFFF"/>
              <w:autoSpaceDE w:val="0"/>
              <w:autoSpaceDN w:val="0"/>
              <w:adjustRightInd w:val="0"/>
              <w:jc w:val="center"/>
              <w:rPr>
                <w:i/>
                <w:iCs/>
                <w:sz w:val="20"/>
                <w:szCs w:val="20"/>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A26D31" w:rsidRPr="00E049D7" w:rsidRDefault="00A26D31" w:rsidP="000B74F0">
            <w:pPr>
              <w:widowControl w:val="0"/>
              <w:shd w:val="clear" w:color="auto" w:fill="FFFFFF"/>
              <w:autoSpaceDE w:val="0"/>
              <w:autoSpaceDN w:val="0"/>
              <w:adjustRightInd w:val="0"/>
              <w:jc w:val="center"/>
              <w:rPr>
                <w:i/>
                <w:iCs/>
                <w:sz w:val="20"/>
                <w:szCs w:val="20"/>
              </w:rPr>
            </w:pP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A26D31" w:rsidRPr="00E049D7" w:rsidRDefault="00A26D31" w:rsidP="000B74F0">
            <w:pPr>
              <w:widowControl w:val="0"/>
              <w:shd w:val="clear" w:color="auto" w:fill="FFFFFF"/>
              <w:autoSpaceDE w:val="0"/>
              <w:autoSpaceDN w:val="0"/>
              <w:adjustRightInd w:val="0"/>
              <w:jc w:val="center"/>
              <w:rPr>
                <w:i/>
                <w:iCs/>
                <w:sz w:val="20"/>
                <w:szCs w:val="20"/>
              </w:rPr>
            </w:pPr>
          </w:p>
        </w:tc>
      </w:tr>
    </w:tbl>
    <w:p w:rsidR="00A26D31" w:rsidRPr="00E049D7" w:rsidRDefault="00A26D31" w:rsidP="00A26D31">
      <w:pPr>
        <w:jc w:val="center"/>
        <w:rPr>
          <w:b/>
          <w:sz w:val="20"/>
          <w:szCs w:val="20"/>
        </w:rPr>
      </w:pPr>
    </w:p>
    <w:p w:rsidR="00A26D31" w:rsidRPr="00E049D7" w:rsidRDefault="00A26D31" w:rsidP="00A26D31">
      <w:pPr>
        <w:widowControl w:val="0"/>
        <w:tabs>
          <w:tab w:val="left" w:pos="567"/>
        </w:tabs>
        <w:autoSpaceDE w:val="0"/>
        <w:rPr>
          <w:sz w:val="22"/>
          <w:szCs w:val="22"/>
        </w:rPr>
      </w:pPr>
      <w:r w:rsidRPr="00E049D7">
        <w:rPr>
          <w:sz w:val="22"/>
          <w:szCs w:val="22"/>
        </w:rPr>
        <w:t xml:space="preserve">Для подтверждения указанных в таблице № 1 данных, участник </w:t>
      </w:r>
      <w:r w:rsidR="00373979" w:rsidRPr="00E049D7">
        <w:rPr>
          <w:sz w:val="22"/>
          <w:szCs w:val="22"/>
        </w:rPr>
        <w:t>К</w:t>
      </w:r>
      <w:r w:rsidRPr="00E049D7">
        <w:rPr>
          <w:sz w:val="22"/>
          <w:szCs w:val="22"/>
        </w:rPr>
        <w:t xml:space="preserve">онкурса  в составе своей заявки представляет на каждый контракт (договор), </w:t>
      </w:r>
      <w:r w:rsidRPr="00E049D7">
        <w:rPr>
          <w:sz w:val="22"/>
          <w:szCs w:val="22"/>
        </w:rPr>
        <w:lastRenderedPageBreak/>
        <w:t xml:space="preserve">указанный в таблице № 1, следующий комплект (пакет) документов, заверенный подписью и печатью участника </w:t>
      </w:r>
      <w:r w:rsidR="00373979" w:rsidRPr="00E049D7">
        <w:rPr>
          <w:sz w:val="22"/>
          <w:szCs w:val="22"/>
        </w:rPr>
        <w:t>К</w:t>
      </w:r>
      <w:r w:rsidRPr="00E049D7">
        <w:rPr>
          <w:sz w:val="22"/>
          <w:szCs w:val="22"/>
        </w:rPr>
        <w:t>онкурса (при наличии печати):</w:t>
      </w:r>
    </w:p>
    <w:p w:rsidR="00A26D31" w:rsidRPr="00E049D7" w:rsidRDefault="00A26D31" w:rsidP="00A26D31">
      <w:pPr>
        <w:widowControl w:val="0"/>
        <w:autoSpaceDE w:val="0"/>
        <w:rPr>
          <w:sz w:val="22"/>
          <w:szCs w:val="22"/>
        </w:rPr>
      </w:pPr>
      <w:r w:rsidRPr="00E049D7">
        <w:rPr>
          <w:sz w:val="22"/>
          <w:szCs w:val="22"/>
        </w:rPr>
        <w:t>- копии договоров и/или контрактов на оказание услуг сопоставимого характера и объема, со всеми приложениями (при наличии);</w:t>
      </w:r>
    </w:p>
    <w:p w:rsidR="00A26D31" w:rsidRPr="00E049D7" w:rsidRDefault="00A26D31" w:rsidP="00A26D31">
      <w:pPr>
        <w:widowControl w:val="0"/>
        <w:autoSpaceDE w:val="0"/>
        <w:rPr>
          <w:sz w:val="22"/>
          <w:szCs w:val="22"/>
        </w:rPr>
      </w:pPr>
      <w:r w:rsidRPr="00E049D7">
        <w:rPr>
          <w:sz w:val="22"/>
          <w:szCs w:val="22"/>
        </w:rPr>
        <w:t>- копии актов приёмки оказанных услуг, подтверждающих стоимость оказанных по договору/контракту услуг, со всеми приложениями (при наличии).</w:t>
      </w:r>
    </w:p>
    <w:p w:rsidR="00A26D31" w:rsidRPr="00E049D7" w:rsidRDefault="00A26D31" w:rsidP="00A26D31">
      <w:pPr>
        <w:ind w:firstLine="0"/>
        <w:rPr>
          <w:b/>
        </w:rPr>
      </w:pPr>
    </w:p>
    <w:p w:rsidR="00A26D31" w:rsidRPr="00E049D7" w:rsidRDefault="00A26D31" w:rsidP="00A26D31">
      <w:pPr>
        <w:ind w:firstLine="0"/>
        <w:rPr>
          <w:b/>
        </w:rPr>
      </w:pPr>
      <w:r w:rsidRPr="00E049D7">
        <w:rPr>
          <w:b/>
        </w:rPr>
        <w:t xml:space="preserve">Подпись уполномоченного представителя </w:t>
      </w:r>
    </w:p>
    <w:p w:rsidR="00A26D31" w:rsidRPr="00E049D7" w:rsidRDefault="006129D4" w:rsidP="00A26D31">
      <w:pPr>
        <w:ind w:firstLine="0"/>
        <w:rPr>
          <w:b/>
        </w:rPr>
      </w:pPr>
      <w:r w:rsidRPr="00E049D7">
        <w:rPr>
          <w:b/>
        </w:rPr>
        <w:t>у</w:t>
      </w:r>
      <w:r w:rsidR="00A26D31" w:rsidRPr="00E049D7">
        <w:rPr>
          <w:b/>
        </w:rPr>
        <w:t xml:space="preserve">частника </w:t>
      </w:r>
      <w:r w:rsidR="00373979" w:rsidRPr="00E049D7">
        <w:rPr>
          <w:b/>
        </w:rPr>
        <w:t>К</w:t>
      </w:r>
      <w:r w:rsidR="00A26D31" w:rsidRPr="00E049D7">
        <w:rPr>
          <w:b/>
        </w:rPr>
        <w:t>онкурса                                     _______________/ ___________________</w:t>
      </w:r>
    </w:p>
    <w:p w:rsidR="00A26D31" w:rsidRPr="00E049D7" w:rsidRDefault="00A26D31" w:rsidP="00A26D31">
      <w:pPr>
        <w:ind w:firstLine="0"/>
        <w:rPr>
          <w:vertAlign w:val="superscript"/>
        </w:rPr>
      </w:pPr>
      <w:r w:rsidRPr="00E049D7">
        <w:rPr>
          <w:vertAlign w:val="superscript"/>
        </w:rPr>
        <w:t xml:space="preserve">                                                                                                                                            (подпись)              (расшифровка подписи – ФИО)  </w:t>
      </w:r>
    </w:p>
    <w:p w:rsidR="00A26D31" w:rsidRPr="00E049D7" w:rsidRDefault="00A26D31" w:rsidP="00A26D31">
      <w:pPr>
        <w:ind w:firstLine="6237"/>
        <w:rPr>
          <w:i/>
          <w:vertAlign w:val="superscript"/>
        </w:rPr>
      </w:pPr>
      <w:r w:rsidRPr="00E049D7">
        <w:rPr>
          <w:i/>
          <w:vertAlign w:val="superscript"/>
        </w:rPr>
        <w:t>М. П.</w:t>
      </w:r>
    </w:p>
    <w:p w:rsidR="000D1020" w:rsidRPr="00E049D7" w:rsidRDefault="000D1020" w:rsidP="008E6980">
      <w:pPr>
        <w:ind w:left="360" w:firstLine="0"/>
        <w:rPr>
          <w:b/>
        </w:rPr>
        <w:sectPr w:rsidR="000D1020" w:rsidRPr="00E049D7" w:rsidSect="00606BF1">
          <w:pgSz w:w="16838" w:h="11906" w:orient="landscape"/>
          <w:pgMar w:top="1418" w:right="1134" w:bottom="567" w:left="851" w:header="709" w:footer="709" w:gutter="0"/>
          <w:cols w:space="708"/>
          <w:titlePg/>
          <w:docGrid w:linePitch="360"/>
        </w:sectPr>
      </w:pPr>
    </w:p>
    <w:p w:rsidR="000D1020" w:rsidRPr="00E049D7" w:rsidRDefault="000D1020" w:rsidP="008E6980">
      <w:pPr>
        <w:ind w:left="360" w:firstLine="0"/>
        <w:rPr>
          <w:b/>
        </w:rPr>
      </w:pPr>
      <w:r w:rsidRPr="00E049D7">
        <w:rPr>
          <w:b/>
        </w:rPr>
        <w:lastRenderedPageBreak/>
        <w:t xml:space="preserve">2. Квалификация трудовых ресурсов (руководителей и ключевых специалистов), предлагаемых для оказания услуг </w:t>
      </w:r>
    </w:p>
    <w:p w:rsidR="000D1020" w:rsidRPr="00E049D7" w:rsidRDefault="000D1020" w:rsidP="00F56B95">
      <w:pPr>
        <w:ind w:left="360" w:firstLine="0"/>
        <w:jc w:val="right"/>
        <w:rPr>
          <w:b/>
        </w:rPr>
      </w:pPr>
      <w:r w:rsidRPr="00E049D7">
        <w:rPr>
          <w:b/>
        </w:rPr>
        <w:t>Таблица №2</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1134"/>
        <w:gridCol w:w="993"/>
        <w:gridCol w:w="2409"/>
        <w:gridCol w:w="1701"/>
        <w:gridCol w:w="1695"/>
      </w:tblGrid>
      <w:tr w:rsidR="00E049D7" w:rsidRPr="00E049D7" w:rsidTr="00EC7E11">
        <w:tc>
          <w:tcPr>
            <w:tcW w:w="2376" w:type="dxa"/>
            <w:vMerge w:val="restart"/>
          </w:tcPr>
          <w:p w:rsidR="000D1020" w:rsidRPr="00E049D7" w:rsidRDefault="000D1020" w:rsidP="00EB7081">
            <w:pPr>
              <w:ind w:firstLine="0"/>
              <w:jc w:val="center"/>
              <w:rPr>
                <w:b/>
                <w:sz w:val="23"/>
                <w:szCs w:val="23"/>
              </w:rPr>
            </w:pPr>
            <w:r w:rsidRPr="00E049D7">
              <w:rPr>
                <w:b/>
                <w:sz w:val="23"/>
                <w:szCs w:val="23"/>
              </w:rPr>
              <w:t>ФИО предоставляемого аудиторской организацией сотрудника</w:t>
            </w:r>
          </w:p>
        </w:tc>
        <w:tc>
          <w:tcPr>
            <w:tcW w:w="6237" w:type="dxa"/>
            <w:gridSpan w:val="4"/>
          </w:tcPr>
          <w:p w:rsidR="000D1020" w:rsidRPr="00E049D7" w:rsidRDefault="000D1020" w:rsidP="0006242A">
            <w:pPr>
              <w:ind w:left="-108" w:firstLine="0"/>
              <w:jc w:val="center"/>
              <w:rPr>
                <w:b/>
                <w:sz w:val="23"/>
                <w:szCs w:val="23"/>
              </w:rPr>
            </w:pPr>
            <w:r w:rsidRPr="00E049D7">
              <w:rPr>
                <w:b/>
                <w:sz w:val="23"/>
                <w:szCs w:val="23"/>
              </w:rPr>
              <w:t>Квалификационный аттестат аудитора</w:t>
            </w:r>
          </w:p>
          <w:p w:rsidR="000D1020" w:rsidRPr="00E049D7" w:rsidRDefault="000D1020" w:rsidP="0006242A">
            <w:pPr>
              <w:ind w:left="-108" w:firstLine="0"/>
              <w:jc w:val="center"/>
              <w:rPr>
                <w:b/>
                <w:sz w:val="23"/>
                <w:szCs w:val="23"/>
              </w:rPr>
            </w:pPr>
          </w:p>
        </w:tc>
        <w:tc>
          <w:tcPr>
            <w:tcW w:w="1695" w:type="dxa"/>
          </w:tcPr>
          <w:p w:rsidR="000D1020" w:rsidRPr="00E049D7" w:rsidRDefault="000D1020" w:rsidP="0006242A">
            <w:pPr>
              <w:tabs>
                <w:tab w:val="left" w:pos="1841"/>
              </w:tabs>
              <w:ind w:left="-108" w:firstLine="0"/>
              <w:jc w:val="center"/>
              <w:rPr>
                <w:b/>
                <w:sz w:val="23"/>
                <w:szCs w:val="23"/>
              </w:rPr>
            </w:pPr>
            <w:r w:rsidRPr="00E049D7">
              <w:rPr>
                <w:b/>
                <w:sz w:val="23"/>
                <w:szCs w:val="23"/>
              </w:rPr>
              <w:t>Стаж работы</w:t>
            </w:r>
          </w:p>
          <w:p w:rsidR="000D1020" w:rsidRPr="00E049D7" w:rsidRDefault="000D1020" w:rsidP="0006242A">
            <w:pPr>
              <w:tabs>
                <w:tab w:val="left" w:pos="1841"/>
              </w:tabs>
              <w:ind w:left="-108" w:firstLine="0"/>
              <w:jc w:val="center"/>
              <w:rPr>
                <w:b/>
                <w:sz w:val="23"/>
                <w:szCs w:val="23"/>
              </w:rPr>
            </w:pPr>
            <w:r w:rsidRPr="00E049D7">
              <w:rPr>
                <w:b/>
                <w:sz w:val="23"/>
                <w:szCs w:val="23"/>
              </w:rPr>
              <w:t>в области аудита</w:t>
            </w:r>
          </w:p>
        </w:tc>
      </w:tr>
      <w:tr w:rsidR="00E049D7" w:rsidRPr="00E049D7" w:rsidTr="00EC7E11">
        <w:tc>
          <w:tcPr>
            <w:tcW w:w="2376" w:type="dxa"/>
            <w:vMerge/>
          </w:tcPr>
          <w:p w:rsidR="000D1020" w:rsidRPr="00E049D7" w:rsidRDefault="000D1020" w:rsidP="00EB7081">
            <w:pPr>
              <w:ind w:firstLine="0"/>
              <w:rPr>
                <w:b/>
              </w:rPr>
            </w:pPr>
          </w:p>
        </w:tc>
        <w:tc>
          <w:tcPr>
            <w:tcW w:w="1134" w:type="dxa"/>
            <w:vAlign w:val="center"/>
          </w:tcPr>
          <w:p w:rsidR="000D1020" w:rsidRPr="00E049D7" w:rsidRDefault="000D1020" w:rsidP="00EB7081">
            <w:pPr>
              <w:ind w:firstLine="0"/>
              <w:jc w:val="center"/>
              <w:rPr>
                <w:b/>
              </w:rPr>
            </w:pPr>
            <w:r w:rsidRPr="00E049D7">
              <w:rPr>
                <w:b/>
              </w:rPr>
              <w:t>Номер</w:t>
            </w:r>
          </w:p>
        </w:tc>
        <w:tc>
          <w:tcPr>
            <w:tcW w:w="993" w:type="dxa"/>
            <w:vAlign w:val="center"/>
          </w:tcPr>
          <w:p w:rsidR="000D1020" w:rsidRPr="00E049D7" w:rsidRDefault="000D1020" w:rsidP="00EB7081">
            <w:pPr>
              <w:ind w:firstLine="0"/>
              <w:jc w:val="center"/>
              <w:rPr>
                <w:b/>
              </w:rPr>
            </w:pPr>
            <w:r w:rsidRPr="00E049D7">
              <w:rPr>
                <w:b/>
              </w:rPr>
              <w:t>Дата</w:t>
            </w:r>
          </w:p>
        </w:tc>
        <w:tc>
          <w:tcPr>
            <w:tcW w:w="2409" w:type="dxa"/>
            <w:vAlign w:val="center"/>
          </w:tcPr>
          <w:p w:rsidR="000D1020" w:rsidRPr="00E049D7" w:rsidRDefault="000D1020" w:rsidP="00EB7081">
            <w:pPr>
              <w:ind w:firstLine="0"/>
              <w:jc w:val="center"/>
              <w:rPr>
                <w:b/>
              </w:rPr>
            </w:pPr>
            <w:r w:rsidRPr="00E049D7">
              <w:rPr>
                <w:b/>
              </w:rPr>
              <w:t>Наименование органа, выдавшего документ</w:t>
            </w:r>
          </w:p>
        </w:tc>
        <w:tc>
          <w:tcPr>
            <w:tcW w:w="1701" w:type="dxa"/>
            <w:vAlign w:val="center"/>
          </w:tcPr>
          <w:p w:rsidR="000D1020" w:rsidRPr="00E049D7" w:rsidRDefault="000D1020" w:rsidP="00EB7081">
            <w:pPr>
              <w:ind w:firstLine="0"/>
              <w:jc w:val="center"/>
              <w:rPr>
                <w:b/>
              </w:rPr>
            </w:pPr>
            <w:r w:rsidRPr="00E049D7">
              <w:rPr>
                <w:b/>
              </w:rPr>
              <w:t>Срок действия</w:t>
            </w:r>
          </w:p>
        </w:tc>
        <w:tc>
          <w:tcPr>
            <w:tcW w:w="1695" w:type="dxa"/>
          </w:tcPr>
          <w:p w:rsidR="000D1020" w:rsidRPr="00E049D7" w:rsidRDefault="000D1020" w:rsidP="00EB7081">
            <w:pPr>
              <w:ind w:firstLine="0"/>
              <w:jc w:val="center"/>
              <w:rPr>
                <w:b/>
              </w:rPr>
            </w:pPr>
          </w:p>
        </w:tc>
      </w:tr>
      <w:tr w:rsidR="00E049D7" w:rsidRPr="00E049D7" w:rsidTr="00EC7E11">
        <w:tc>
          <w:tcPr>
            <w:tcW w:w="2376" w:type="dxa"/>
          </w:tcPr>
          <w:p w:rsidR="000D1020" w:rsidRPr="00E049D7" w:rsidRDefault="000D1020" w:rsidP="00EB7081">
            <w:pPr>
              <w:ind w:firstLine="0"/>
            </w:pPr>
          </w:p>
        </w:tc>
        <w:tc>
          <w:tcPr>
            <w:tcW w:w="1134" w:type="dxa"/>
          </w:tcPr>
          <w:p w:rsidR="000D1020" w:rsidRPr="00E049D7" w:rsidRDefault="000D1020" w:rsidP="00EB7081">
            <w:pPr>
              <w:ind w:firstLine="0"/>
            </w:pPr>
          </w:p>
        </w:tc>
        <w:tc>
          <w:tcPr>
            <w:tcW w:w="993" w:type="dxa"/>
          </w:tcPr>
          <w:p w:rsidR="000D1020" w:rsidRPr="00E049D7" w:rsidRDefault="000D1020" w:rsidP="00EB7081">
            <w:pPr>
              <w:ind w:firstLine="0"/>
            </w:pPr>
          </w:p>
        </w:tc>
        <w:tc>
          <w:tcPr>
            <w:tcW w:w="2409" w:type="dxa"/>
          </w:tcPr>
          <w:p w:rsidR="000D1020" w:rsidRPr="00E049D7" w:rsidRDefault="000D1020" w:rsidP="00EB7081">
            <w:pPr>
              <w:ind w:firstLine="0"/>
            </w:pPr>
          </w:p>
        </w:tc>
        <w:tc>
          <w:tcPr>
            <w:tcW w:w="1701" w:type="dxa"/>
          </w:tcPr>
          <w:p w:rsidR="000D1020" w:rsidRPr="00E049D7" w:rsidRDefault="000D1020" w:rsidP="00EB7081">
            <w:pPr>
              <w:ind w:firstLine="0"/>
            </w:pPr>
          </w:p>
        </w:tc>
        <w:tc>
          <w:tcPr>
            <w:tcW w:w="1695" w:type="dxa"/>
          </w:tcPr>
          <w:p w:rsidR="000D1020" w:rsidRPr="00E049D7" w:rsidRDefault="000D1020" w:rsidP="00EB7081">
            <w:pPr>
              <w:ind w:firstLine="0"/>
            </w:pPr>
          </w:p>
        </w:tc>
      </w:tr>
      <w:tr w:rsidR="000D1020" w:rsidRPr="00E049D7" w:rsidTr="00EC7E11">
        <w:tc>
          <w:tcPr>
            <w:tcW w:w="2376" w:type="dxa"/>
          </w:tcPr>
          <w:p w:rsidR="000D1020" w:rsidRPr="00E049D7" w:rsidRDefault="000D1020" w:rsidP="001923BB"/>
        </w:tc>
        <w:tc>
          <w:tcPr>
            <w:tcW w:w="1134" w:type="dxa"/>
          </w:tcPr>
          <w:p w:rsidR="000D1020" w:rsidRPr="00E049D7" w:rsidRDefault="000D1020" w:rsidP="001923BB"/>
        </w:tc>
        <w:tc>
          <w:tcPr>
            <w:tcW w:w="993" w:type="dxa"/>
          </w:tcPr>
          <w:p w:rsidR="000D1020" w:rsidRPr="00E049D7" w:rsidRDefault="000D1020" w:rsidP="001923BB"/>
        </w:tc>
        <w:tc>
          <w:tcPr>
            <w:tcW w:w="2409" w:type="dxa"/>
          </w:tcPr>
          <w:p w:rsidR="000D1020" w:rsidRPr="00E049D7" w:rsidRDefault="000D1020" w:rsidP="001923BB"/>
        </w:tc>
        <w:tc>
          <w:tcPr>
            <w:tcW w:w="1701" w:type="dxa"/>
          </w:tcPr>
          <w:p w:rsidR="000D1020" w:rsidRPr="00E049D7" w:rsidRDefault="000D1020" w:rsidP="001923BB"/>
        </w:tc>
        <w:tc>
          <w:tcPr>
            <w:tcW w:w="1695" w:type="dxa"/>
          </w:tcPr>
          <w:p w:rsidR="000D1020" w:rsidRPr="00E049D7" w:rsidRDefault="000D1020" w:rsidP="001923BB"/>
        </w:tc>
      </w:tr>
    </w:tbl>
    <w:p w:rsidR="000D1020" w:rsidRPr="00E049D7" w:rsidRDefault="000D1020" w:rsidP="000A2444">
      <w:pPr>
        <w:ind w:firstLine="0"/>
        <w:rPr>
          <w:sz w:val="8"/>
          <w:szCs w:val="8"/>
        </w:rPr>
      </w:pPr>
    </w:p>
    <w:p w:rsidR="000D1020" w:rsidRPr="00E049D7" w:rsidRDefault="000D1020" w:rsidP="00685BCA">
      <w:pPr>
        <w:widowControl w:val="0"/>
        <w:tabs>
          <w:tab w:val="left" w:pos="567"/>
        </w:tabs>
        <w:autoSpaceDE w:val="0"/>
      </w:pPr>
      <w:r w:rsidRPr="00E049D7">
        <w:t>Для подтверждения указанн</w:t>
      </w:r>
      <w:r w:rsidR="00373979" w:rsidRPr="00E049D7">
        <w:t>ых в таблице 2 данных участник К</w:t>
      </w:r>
      <w:r w:rsidRPr="00E049D7">
        <w:t xml:space="preserve">онкурса в составе заявки представляет на каждого специалиста, указанного в таблице 2, следующий комплект (пакет) документов, заверенный подписью и печатью участника </w:t>
      </w:r>
      <w:r w:rsidR="00373979" w:rsidRPr="00E049D7">
        <w:t>К</w:t>
      </w:r>
      <w:r w:rsidRPr="00E049D7">
        <w:t>онкурса (при наличии печати):</w:t>
      </w:r>
    </w:p>
    <w:p w:rsidR="000D1020" w:rsidRPr="00E049D7" w:rsidRDefault="000D1020" w:rsidP="00685BCA">
      <w:pPr>
        <w:widowControl w:val="0"/>
        <w:tabs>
          <w:tab w:val="left" w:pos="567"/>
        </w:tabs>
        <w:autoSpaceDE w:val="0"/>
      </w:pPr>
      <w:r w:rsidRPr="00E049D7">
        <w:t>-  копии квалификационного аттестата аудитора (действующего по состоянию на 01 января текущего года);</w:t>
      </w:r>
    </w:p>
    <w:p w:rsidR="000D1020" w:rsidRPr="00E049D7" w:rsidRDefault="000D1020" w:rsidP="00685BCA">
      <w:pPr>
        <w:widowControl w:val="0"/>
        <w:autoSpaceDE w:val="0"/>
        <w:autoSpaceDN w:val="0"/>
        <w:adjustRightInd w:val="0"/>
      </w:pPr>
      <w:r w:rsidRPr="00E049D7">
        <w:t xml:space="preserve"> - копию выписки из приказа о приеме специалистов на работу и/или копию трудовой книжки;</w:t>
      </w:r>
    </w:p>
    <w:p w:rsidR="000D1020" w:rsidRPr="00E049D7" w:rsidRDefault="000D1020" w:rsidP="00685BCA">
      <w:pPr>
        <w:widowControl w:val="0"/>
        <w:autoSpaceDE w:val="0"/>
        <w:autoSpaceDN w:val="0"/>
        <w:adjustRightInd w:val="0"/>
      </w:pPr>
      <w:r w:rsidRPr="00E049D7">
        <w:t xml:space="preserve">- копию трудового договора специалиста с участником </w:t>
      </w:r>
      <w:r w:rsidR="00373979" w:rsidRPr="00E049D7">
        <w:t>Конкурса</w:t>
      </w:r>
      <w:r w:rsidRPr="00E049D7">
        <w:t>, или в случае, если специалист находится в договорных отношениях гражданско-правового характера с участником конкурса, то копию гражданско-правового договора.</w:t>
      </w:r>
    </w:p>
    <w:p w:rsidR="000D1020" w:rsidRPr="00E049D7" w:rsidRDefault="000D1020" w:rsidP="00685BCA"/>
    <w:p w:rsidR="000D1020" w:rsidRPr="00E049D7" w:rsidRDefault="000D1020" w:rsidP="008E6980">
      <w:pPr>
        <w:ind w:firstLine="0"/>
      </w:pPr>
    </w:p>
    <w:p w:rsidR="000D1020" w:rsidRPr="00E049D7" w:rsidRDefault="000D1020" w:rsidP="008E6980">
      <w:pPr>
        <w:ind w:firstLine="0"/>
        <w:rPr>
          <w:b/>
        </w:rPr>
      </w:pPr>
      <w:r w:rsidRPr="00E049D7">
        <w:rPr>
          <w:b/>
        </w:rPr>
        <w:t xml:space="preserve">Подпись уполномоченного представителя </w:t>
      </w:r>
    </w:p>
    <w:p w:rsidR="000D1020" w:rsidRPr="00E049D7" w:rsidRDefault="006129D4" w:rsidP="008E6980">
      <w:pPr>
        <w:ind w:firstLine="0"/>
        <w:rPr>
          <w:b/>
        </w:rPr>
      </w:pPr>
      <w:r w:rsidRPr="00E049D7">
        <w:rPr>
          <w:b/>
        </w:rPr>
        <w:t>у</w:t>
      </w:r>
      <w:r w:rsidR="000D1020" w:rsidRPr="00E049D7">
        <w:rPr>
          <w:b/>
        </w:rPr>
        <w:t xml:space="preserve">частника </w:t>
      </w:r>
      <w:r w:rsidR="00373979" w:rsidRPr="00E049D7">
        <w:rPr>
          <w:b/>
        </w:rPr>
        <w:t xml:space="preserve">Конкурса                                     </w:t>
      </w:r>
      <w:r w:rsidR="000D1020" w:rsidRPr="00E049D7">
        <w:rPr>
          <w:b/>
        </w:rPr>
        <w:t>_______________/ ___________________</w:t>
      </w:r>
    </w:p>
    <w:p w:rsidR="000D1020" w:rsidRPr="00E049D7" w:rsidRDefault="000D1020" w:rsidP="008E6980">
      <w:pPr>
        <w:ind w:firstLine="0"/>
        <w:rPr>
          <w:vertAlign w:val="superscript"/>
        </w:rPr>
      </w:pPr>
      <w:r w:rsidRPr="00E049D7">
        <w:rPr>
          <w:vertAlign w:val="superscript"/>
        </w:rPr>
        <w:t xml:space="preserve">                                                                                                                                            (подпись)              (расшифровка подписи – ФИО)  </w:t>
      </w:r>
    </w:p>
    <w:p w:rsidR="000D1020" w:rsidRPr="00E049D7" w:rsidRDefault="000D1020" w:rsidP="000A2444">
      <w:pPr>
        <w:jc w:val="center"/>
        <w:rPr>
          <w:vertAlign w:val="superscript"/>
        </w:rPr>
      </w:pPr>
      <w:r w:rsidRPr="00E049D7">
        <w:rPr>
          <w:vertAlign w:val="superscript"/>
        </w:rPr>
        <w:t xml:space="preserve">                                                     М. П.</w:t>
      </w:r>
    </w:p>
    <w:p w:rsidR="000D1020" w:rsidRPr="00E049D7" w:rsidRDefault="000D1020" w:rsidP="008E6980">
      <w:pPr>
        <w:pStyle w:val="2"/>
        <w:tabs>
          <w:tab w:val="clear" w:pos="1134"/>
        </w:tabs>
        <w:spacing w:before="0" w:after="0"/>
        <w:ind w:left="0" w:firstLine="4820"/>
        <w:rPr>
          <w:b w:val="0"/>
          <w:bCs w:val="0"/>
          <w:iCs w:val="0"/>
          <w:strike/>
          <w:sz w:val="22"/>
          <w:szCs w:val="22"/>
        </w:rPr>
      </w:pPr>
      <w:r w:rsidRPr="00E049D7">
        <w:br w:type="page"/>
      </w:r>
    </w:p>
    <w:p w:rsidR="00911F0F" w:rsidRPr="00E049D7" w:rsidRDefault="00911F0F" w:rsidP="00911F0F">
      <w:pPr>
        <w:keepNext/>
        <w:tabs>
          <w:tab w:val="num" w:pos="1134"/>
        </w:tabs>
        <w:ind w:firstLine="4820"/>
        <w:outlineLvl w:val="1"/>
        <w:rPr>
          <w:rFonts w:cs="Arial"/>
          <w:b/>
          <w:bCs/>
          <w:iCs/>
          <w:strike/>
          <w:sz w:val="22"/>
          <w:szCs w:val="22"/>
        </w:rPr>
      </w:pPr>
      <w:bookmarkStart w:id="27" w:name="_Toc384749780"/>
      <w:r w:rsidRPr="00E049D7">
        <w:rPr>
          <w:rFonts w:cs="Arial"/>
          <w:b/>
          <w:bCs/>
          <w:iCs/>
          <w:sz w:val="22"/>
          <w:szCs w:val="22"/>
        </w:rPr>
        <w:lastRenderedPageBreak/>
        <w:t xml:space="preserve">Приложение № </w:t>
      </w:r>
      <w:bookmarkEnd w:id="27"/>
      <w:r w:rsidRPr="00E049D7">
        <w:rPr>
          <w:rFonts w:cs="Arial"/>
          <w:b/>
          <w:bCs/>
          <w:iCs/>
          <w:strike/>
          <w:sz w:val="22"/>
          <w:szCs w:val="22"/>
        </w:rPr>
        <w:t>4</w:t>
      </w:r>
    </w:p>
    <w:p w:rsidR="00911F0F" w:rsidRPr="00E049D7" w:rsidRDefault="00911F0F" w:rsidP="00911F0F">
      <w:pPr>
        <w:ind w:left="4820" w:firstLine="0"/>
        <w:rPr>
          <w:sz w:val="22"/>
          <w:szCs w:val="22"/>
        </w:rPr>
      </w:pPr>
      <w:r w:rsidRPr="00E049D7">
        <w:rPr>
          <w:sz w:val="22"/>
          <w:szCs w:val="22"/>
        </w:rPr>
        <w:t>к Конкурсной документации по отбору аудиторской организации (аудитора) в целях проведения обязательного аудита годовой бухгалтерской (финансовой) отчётности Регионального фонда капитального ремонта многоквартирных домов на территории Красноярского края за 2019 год</w:t>
      </w:r>
    </w:p>
    <w:p w:rsidR="00911F0F" w:rsidRPr="00E049D7" w:rsidRDefault="00911F0F" w:rsidP="00911F0F">
      <w:pPr>
        <w:ind w:firstLine="0"/>
        <w:rPr>
          <w:sz w:val="22"/>
          <w:szCs w:val="22"/>
        </w:rPr>
      </w:pPr>
    </w:p>
    <w:p w:rsidR="00911F0F" w:rsidRPr="00E049D7" w:rsidRDefault="00911F0F" w:rsidP="00911F0F">
      <w:pPr>
        <w:ind w:firstLine="0"/>
        <w:rPr>
          <w:sz w:val="22"/>
          <w:szCs w:val="22"/>
        </w:rPr>
      </w:pPr>
    </w:p>
    <w:p w:rsidR="00911F0F" w:rsidRPr="00E049D7" w:rsidRDefault="00911F0F" w:rsidP="00911F0F">
      <w:pPr>
        <w:ind w:firstLine="0"/>
        <w:rPr>
          <w:sz w:val="22"/>
          <w:szCs w:val="22"/>
        </w:rPr>
      </w:pPr>
    </w:p>
    <w:p w:rsidR="00911F0F" w:rsidRPr="00E049D7" w:rsidRDefault="00911F0F" w:rsidP="00911F0F">
      <w:pPr>
        <w:ind w:firstLine="0"/>
        <w:jc w:val="center"/>
        <w:rPr>
          <w:b/>
          <w:sz w:val="20"/>
          <w:szCs w:val="20"/>
        </w:rPr>
      </w:pPr>
      <w:r w:rsidRPr="00E049D7">
        <w:rPr>
          <w:b/>
          <w:sz w:val="20"/>
          <w:szCs w:val="20"/>
        </w:rPr>
        <w:t>ПРОЕКТ ДОГОВОРА ОБ ОКАЗАНИИ АУДИТОРСКИХ УСЛУГ</w:t>
      </w:r>
    </w:p>
    <w:p w:rsidR="00911F0F" w:rsidRPr="00E049D7" w:rsidRDefault="00911F0F" w:rsidP="00911F0F"/>
    <w:p w:rsidR="00911F0F" w:rsidRPr="00E049D7" w:rsidRDefault="00911F0F" w:rsidP="00911F0F">
      <w:pPr>
        <w:widowControl w:val="0"/>
        <w:ind w:firstLine="0"/>
        <w:jc w:val="center"/>
        <w:rPr>
          <w:b/>
          <w:i/>
          <w:caps/>
        </w:rPr>
      </w:pPr>
    </w:p>
    <w:p w:rsidR="00911F0F" w:rsidRPr="00E049D7" w:rsidRDefault="00911F0F" w:rsidP="00911F0F">
      <w:pPr>
        <w:widowControl w:val="0"/>
        <w:ind w:firstLine="0"/>
        <w:jc w:val="center"/>
        <w:rPr>
          <w:b/>
        </w:rPr>
      </w:pPr>
      <w:r w:rsidRPr="00E049D7">
        <w:rPr>
          <w:b/>
          <w:caps/>
        </w:rPr>
        <w:t xml:space="preserve">Договор № </w:t>
      </w:r>
    </w:p>
    <w:p w:rsidR="00911F0F" w:rsidRPr="00E049D7" w:rsidRDefault="00911F0F" w:rsidP="00911F0F">
      <w:pPr>
        <w:widowControl w:val="0"/>
        <w:ind w:firstLine="0"/>
        <w:jc w:val="center"/>
        <w:rPr>
          <w:b/>
        </w:rPr>
      </w:pPr>
      <w:r w:rsidRPr="00E049D7">
        <w:rPr>
          <w:b/>
        </w:rPr>
        <w:t xml:space="preserve">по оказанию услуг на проведение аудита </w:t>
      </w:r>
    </w:p>
    <w:p w:rsidR="00911F0F" w:rsidRPr="00E049D7" w:rsidRDefault="00911F0F" w:rsidP="00911F0F">
      <w:pPr>
        <w:widowControl w:val="0"/>
        <w:ind w:firstLine="0"/>
        <w:jc w:val="center"/>
        <w:rPr>
          <w:b/>
        </w:rPr>
      </w:pPr>
      <w:r w:rsidRPr="00E049D7">
        <w:rPr>
          <w:b/>
        </w:rPr>
        <w:t>годовой бухгалтерской (финансовой) отчетности</w:t>
      </w:r>
    </w:p>
    <w:p w:rsidR="00911F0F" w:rsidRPr="00E049D7" w:rsidRDefault="00911F0F" w:rsidP="00911F0F">
      <w:pPr>
        <w:widowControl w:val="0"/>
        <w:ind w:firstLine="0"/>
        <w:jc w:val="center"/>
        <w:rPr>
          <w:b/>
          <w:caps/>
        </w:rPr>
      </w:pPr>
    </w:p>
    <w:p w:rsidR="00911F0F" w:rsidRPr="00E049D7" w:rsidRDefault="00911F0F" w:rsidP="00911F0F">
      <w:pPr>
        <w:widowControl w:val="0"/>
        <w:ind w:firstLine="0"/>
        <w:jc w:val="center"/>
        <w:rPr>
          <w:b/>
          <w:i/>
          <w:caps/>
          <w:u w:val="single"/>
        </w:rPr>
      </w:pPr>
    </w:p>
    <w:p w:rsidR="00911F0F" w:rsidRPr="00E049D7" w:rsidRDefault="00911F0F" w:rsidP="00911F0F">
      <w:pPr>
        <w:widowControl w:val="0"/>
        <w:ind w:firstLine="0"/>
      </w:pPr>
      <w:r w:rsidRPr="00E049D7">
        <w:t>г. Красноярск</w:t>
      </w:r>
      <w:r w:rsidRPr="00E049D7">
        <w:tab/>
      </w:r>
      <w:r w:rsidRPr="00E049D7">
        <w:tab/>
        <w:t xml:space="preserve">                                                                         «___» ______________ 2020 года</w:t>
      </w:r>
    </w:p>
    <w:p w:rsidR="00911F0F" w:rsidRPr="00E049D7" w:rsidRDefault="00911F0F" w:rsidP="00911F0F">
      <w:pPr>
        <w:widowControl w:val="0"/>
        <w:ind w:firstLine="0"/>
        <w:rPr>
          <w:i/>
        </w:rPr>
      </w:pPr>
    </w:p>
    <w:p w:rsidR="00911F0F" w:rsidRPr="00E049D7" w:rsidRDefault="00911F0F" w:rsidP="00911F0F">
      <w:r w:rsidRPr="00E049D7">
        <w:t xml:space="preserve">Региональный фонд капитального ремонта многоквартирных домов на территории Красноярского края», именуемый в дальнейшем «Заказчик», в лице Генерального директора </w:t>
      </w:r>
      <w:r w:rsidRPr="00E049D7">
        <w:rPr>
          <w:b/>
        </w:rPr>
        <w:t>Смирнова Олега Олеговича</w:t>
      </w:r>
      <w:r w:rsidRPr="00E049D7">
        <w:t>, действующего на основании Устава, с одной стороны, и (</w:t>
      </w:r>
      <w:r w:rsidRPr="00E049D7">
        <w:rPr>
          <w:b/>
          <w:i/>
        </w:rPr>
        <w:t>полное наименование аудиторской организации) (член (Полное наименование СРОА), регистрационный номер записи о внесении в Реестр аудиторов и аудиторских организаций СРОА _______</w:t>
      </w:r>
      <w:r w:rsidRPr="00E049D7">
        <w:rPr>
          <w:b/>
        </w:rPr>
        <w:t>_),</w:t>
      </w:r>
      <w:r w:rsidRPr="00E049D7">
        <w:t xml:space="preserve"> именуемое в дальнейшем «Исполнитель», в лице </w:t>
      </w:r>
      <w:r w:rsidRPr="00E049D7">
        <w:rPr>
          <w:b/>
        </w:rPr>
        <w:t>___________________________________</w:t>
      </w:r>
      <w:r w:rsidRPr="00E049D7">
        <w:t>, действующего на основании _____________, с другой стороны, вместе именуемые «Стороны» на основании ____________________________________________________________ заключили настоящий Договор о нижеследующем:</w:t>
      </w:r>
    </w:p>
    <w:p w:rsidR="00911F0F" w:rsidRPr="00E049D7" w:rsidRDefault="00911F0F" w:rsidP="00911F0F"/>
    <w:p w:rsidR="00911F0F" w:rsidRPr="00E049D7" w:rsidRDefault="00911F0F" w:rsidP="00911F0F">
      <w:pPr>
        <w:ind w:firstLine="0"/>
        <w:jc w:val="center"/>
        <w:rPr>
          <w:b/>
        </w:rPr>
      </w:pPr>
      <w:r w:rsidRPr="00E049D7">
        <w:rPr>
          <w:b/>
        </w:rPr>
        <w:t>1. Предмет Договора</w:t>
      </w:r>
    </w:p>
    <w:p w:rsidR="00911F0F" w:rsidRPr="00E049D7" w:rsidRDefault="00BF1716" w:rsidP="00911F0F">
      <w:r w:rsidRPr="00E049D7">
        <w:t>1.1. </w:t>
      </w:r>
      <w:r w:rsidR="00911F0F" w:rsidRPr="00E049D7">
        <w:t xml:space="preserve">Исполнитель обязуется оказать Заказчику услуги по проведению обязательного аудита годовой бухгалтерской (финансовой) отчётности Регионального фонда капитального ремонта многоквартирных домов на территории Красноярского края (в дальнейшем – «бухгалтерская отчётность») </w:t>
      </w:r>
      <w:r w:rsidR="00EF3AD2" w:rsidRPr="00E049D7">
        <w:t xml:space="preserve">(далее – аудит) </w:t>
      </w:r>
      <w:r w:rsidR="00911F0F" w:rsidRPr="00E049D7">
        <w:t>за период с 01 января 2019</w:t>
      </w:r>
      <w:r w:rsidR="00EF3AD2" w:rsidRPr="00E049D7">
        <w:t xml:space="preserve"> года по 31 декабря 2019 года, </w:t>
      </w:r>
      <w:r w:rsidR="00911F0F" w:rsidRPr="00E049D7">
        <w:t xml:space="preserve">в соответствии с приказом </w:t>
      </w:r>
      <w:r w:rsidR="00B57164" w:rsidRPr="00E049D7">
        <w:t>№ 12-57</w:t>
      </w:r>
      <w:r w:rsidR="00911F0F" w:rsidRPr="00E049D7">
        <w:t>н, а Заказчик обязуется принять и оплатить услуги, оказанные Исполнителем в соответствии с условиями настоящего Договора.</w:t>
      </w:r>
    </w:p>
    <w:p w:rsidR="009F47CA" w:rsidRPr="00E049D7" w:rsidRDefault="00E26486" w:rsidP="009F47CA">
      <w:r w:rsidRPr="00E049D7">
        <w:t xml:space="preserve">По итогам </w:t>
      </w:r>
      <w:r w:rsidR="00EF3AD2" w:rsidRPr="00E049D7">
        <w:t>а</w:t>
      </w:r>
      <w:r w:rsidR="00B9643F" w:rsidRPr="00E049D7">
        <w:t>удита</w:t>
      </w:r>
      <w:r w:rsidRPr="00E049D7">
        <w:t xml:space="preserve"> Исполнитель предоставляет </w:t>
      </w:r>
      <w:r w:rsidR="009F47CA" w:rsidRPr="00E049D7">
        <w:t>Аудиторское заключение</w:t>
      </w:r>
      <w:r w:rsidRPr="00E049D7">
        <w:t xml:space="preserve">, являющееся </w:t>
      </w:r>
      <w:r w:rsidR="009F47CA" w:rsidRPr="00E049D7">
        <w:t>официальны</w:t>
      </w:r>
      <w:r w:rsidRPr="00E049D7">
        <w:t>м</w:t>
      </w:r>
      <w:r w:rsidR="009F47CA" w:rsidRPr="00E049D7">
        <w:t xml:space="preserve"> документ</w:t>
      </w:r>
      <w:r w:rsidRPr="00E049D7">
        <w:t>ом</w:t>
      </w:r>
      <w:r w:rsidR="009F47CA" w:rsidRPr="00E049D7">
        <w:t>, предназначенны</w:t>
      </w:r>
      <w:r w:rsidRPr="00E049D7">
        <w:t>м</w:t>
      </w:r>
      <w:r w:rsidR="009F47CA" w:rsidRPr="00E049D7">
        <w:t xml:space="preserve"> для пользователей бухгалтерской (финансовой) отчетности </w:t>
      </w:r>
      <w:r w:rsidRPr="00E049D7">
        <w:t>Заказчика</w:t>
      </w:r>
      <w:r w:rsidR="009F47CA" w:rsidRPr="00E049D7">
        <w:t>, содержащи</w:t>
      </w:r>
      <w:r w:rsidR="00B9643F" w:rsidRPr="00E049D7">
        <w:t>м</w:t>
      </w:r>
      <w:r w:rsidR="009F47CA" w:rsidRPr="00E049D7">
        <w:t xml:space="preserve"> выраженное в установленной форме мнение </w:t>
      </w:r>
      <w:r w:rsidRPr="00E049D7">
        <w:t>Исполнителя</w:t>
      </w:r>
      <w:r w:rsidR="009F47CA" w:rsidRPr="00E049D7">
        <w:t xml:space="preserve"> о достоверности бухгалтерской (финансовой) отчетности </w:t>
      </w:r>
      <w:r w:rsidRPr="00E049D7">
        <w:t>Заказчика</w:t>
      </w:r>
      <w:r w:rsidR="009F47CA" w:rsidRPr="00E049D7">
        <w:t>.</w:t>
      </w:r>
    </w:p>
    <w:p w:rsidR="00911F0F" w:rsidRPr="00E049D7" w:rsidRDefault="00BF1716" w:rsidP="00911F0F">
      <w:r w:rsidRPr="00E049D7">
        <w:t>1.2. </w:t>
      </w:r>
      <w:r w:rsidR="00911F0F" w:rsidRPr="00E049D7">
        <w:t>Целью аудита будет являться выражение мнения о достоверности бухгалтерской (финансовой) отчётности Заказчика. Исполнитель выражает свое мнение о достоверности бухгалтерской (финансовой) отчетности во всех существенных отношениях.</w:t>
      </w:r>
    </w:p>
    <w:p w:rsidR="00911F0F" w:rsidRPr="00E049D7" w:rsidRDefault="00BF1716" w:rsidP="00911F0F">
      <w:r w:rsidRPr="00E049D7">
        <w:t>1.3. </w:t>
      </w:r>
      <w:r w:rsidR="00911F0F" w:rsidRPr="00E049D7">
        <w:t>Аудит проводится на выборочной основе и включает изучение на основе тестирования документов, подтверждающих числовые значения в бухгалтерской (финансовой) отчетности Заказчика и раскрытие в ней информации о финансово-хозяйственной деятельности. Аудит включа</w:t>
      </w:r>
      <w:r w:rsidR="00EF3AD2" w:rsidRPr="00E049D7">
        <w:t>е</w:t>
      </w:r>
      <w:r w:rsidR="00911F0F" w:rsidRPr="00E049D7">
        <w:t>т оценку примененных принципов и методов бухгалтерского учета, правил подготовки бухгалтерской (финансовой) отчетности, определение основных оценочных значений сформированных Заказчиком, а также оценку общей формы предоставления бухгалтерской (финансовой) отчетности.</w:t>
      </w:r>
    </w:p>
    <w:p w:rsidR="00911F0F" w:rsidRPr="00E049D7" w:rsidRDefault="00911F0F" w:rsidP="00911F0F">
      <w:r w:rsidRPr="00E049D7">
        <w:t>1.4</w:t>
      </w:r>
      <w:r w:rsidR="00BF1716" w:rsidRPr="00E049D7">
        <w:t>. </w:t>
      </w:r>
      <w:r w:rsidRPr="00E049D7">
        <w:t xml:space="preserve">Стороны признают, что в связи с применением в ходе аудита выборочных методов тестирования и других свойственных аудиту ограничений, наряду с ограничениями, присущими </w:t>
      </w:r>
      <w:r w:rsidRPr="00E049D7">
        <w:lastRenderedPageBreak/>
        <w:t>системам бухгалтерского учета и внутреннего контроля, существует неизбежный риск того, что некоторые, в том числе существенные, искажения бухгалтерского (финансового) учета могут остаться необнаруженными.</w:t>
      </w:r>
    </w:p>
    <w:p w:rsidR="00911F0F" w:rsidRPr="00E049D7" w:rsidRDefault="00911F0F" w:rsidP="00911F0F">
      <w:pPr>
        <w:ind w:firstLine="0"/>
        <w:rPr>
          <w:sz w:val="12"/>
          <w:szCs w:val="12"/>
        </w:rPr>
      </w:pPr>
    </w:p>
    <w:p w:rsidR="00911F0F" w:rsidRPr="00E049D7" w:rsidRDefault="00911F0F" w:rsidP="00911F0F">
      <w:pPr>
        <w:ind w:firstLine="0"/>
        <w:rPr>
          <w:sz w:val="8"/>
          <w:szCs w:val="8"/>
        </w:rPr>
      </w:pPr>
    </w:p>
    <w:p w:rsidR="00911F0F" w:rsidRPr="00E049D7" w:rsidRDefault="00911F0F" w:rsidP="00911F0F">
      <w:pPr>
        <w:ind w:firstLine="0"/>
        <w:jc w:val="center"/>
        <w:rPr>
          <w:b/>
        </w:rPr>
      </w:pPr>
      <w:r w:rsidRPr="00E049D7">
        <w:rPr>
          <w:b/>
        </w:rPr>
        <w:t>2. Права и обязанности Заказчика</w:t>
      </w:r>
    </w:p>
    <w:p w:rsidR="00911F0F" w:rsidRPr="00E049D7" w:rsidRDefault="00BF1716" w:rsidP="00911F0F">
      <w:r w:rsidRPr="00E049D7">
        <w:t>2.1. </w:t>
      </w:r>
      <w:r w:rsidR="00911F0F" w:rsidRPr="00E049D7">
        <w:t xml:space="preserve">Заказчик вправе: </w:t>
      </w:r>
    </w:p>
    <w:p w:rsidR="00911F0F" w:rsidRPr="00E049D7" w:rsidRDefault="00BF1716" w:rsidP="00911F0F">
      <w:r w:rsidRPr="00E049D7">
        <w:t>2.1.1. </w:t>
      </w:r>
      <w:r w:rsidR="00911F0F" w:rsidRPr="00E049D7">
        <w:t>Требовать и получать от Исполнителя обоснование замечаний и выводов Исполнителя;</w:t>
      </w:r>
    </w:p>
    <w:p w:rsidR="00911F0F" w:rsidRPr="00E049D7" w:rsidRDefault="00BF1716" w:rsidP="00911F0F">
      <w:r w:rsidRPr="00E049D7">
        <w:t>2.1.2. </w:t>
      </w:r>
      <w:r w:rsidR="00911F0F" w:rsidRPr="00E049D7">
        <w:t>Требовать и получать информацию о членстве Исполнителя в саморегулируемой организации аудиторов;</w:t>
      </w:r>
    </w:p>
    <w:p w:rsidR="00911F0F" w:rsidRPr="00E049D7" w:rsidRDefault="00BF1716" w:rsidP="00911F0F">
      <w:r w:rsidRPr="00E049D7">
        <w:t>2.1.3. </w:t>
      </w:r>
      <w:r w:rsidR="00911F0F" w:rsidRPr="00E049D7">
        <w:t>Контролировать обеспечение Исполнителем сохранности документов, получаемых и составляемых им в ходе аудита, и неразглашения их содержания без согласия Заказчика,                                           за исключением случаев</w:t>
      </w:r>
      <w:r w:rsidR="00E26486" w:rsidRPr="00E049D7">
        <w:t>, предусмотренных действующим законодательством Российской Федерации.</w:t>
      </w:r>
    </w:p>
    <w:p w:rsidR="00911F0F" w:rsidRPr="00E049D7" w:rsidRDefault="00BF1716" w:rsidP="00911F0F">
      <w:r w:rsidRPr="00E049D7">
        <w:t>2.1.4. </w:t>
      </w:r>
      <w:r w:rsidR="00911F0F" w:rsidRPr="00E049D7">
        <w:t>Получать от Исполнителя аудиторское заключение в срок, установленны</w:t>
      </w:r>
      <w:r w:rsidR="00E26486" w:rsidRPr="00E049D7">
        <w:t>й</w:t>
      </w:r>
      <w:r w:rsidR="00911F0F" w:rsidRPr="00E049D7">
        <w:t xml:space="preserve"> настоящим </w:t>
      </w:r>
      <w:r w:rsidR="00E26486" w:rsidRPr="00E049D7">
        <w:t>Д</w:t>
      </w:r>
      <w:r w:rsidR="00911F0F" w:rsidRPr="00E049D7">
        <w:t>оговором.</w:t>
      </w:r>
    </w:p>
    <w:p w:rsidR="00911F0F" w:rsidRPr="00E049D7" w:rsidRDefault="00BF1716" w:rsidP="00911F0F">
      <w:r w:rsidRPr="00E049D7">
        <w:t>2.1.5. </w:t>
      </w:r>
      <w:r w:rsidR="00911F0F" w:rsidRPr="00E049D7">
        <w:t>Проверять ход выполненных работ,  не вмешиваясь в деятельность Исполнителя.</w:t>
      </w:r>
    </w:p>
    <w:p w:rsidR="00911F0F" w:rsidRPr="00E049D7" w:rsidRDefault="00911F0F" w:rsidP="00911F0F">
      <w:r w:rsidRPr="00E049D7">
        <w:t>2.1.6.</w:t>
      </w:r>
      <w:r w:rsidR="00BF1716" w:rsidRPr="00E049D7">
        <w:t> </w:t>
      </w:r>
      <w:r w:rsidRPr="00E049D7">
        <w:t xml:space="preserve">Осуществлять иные права, вытекающие из настоящего </w:t>
      </w:r>
      <w:r w:rsidR="00E26486" w:rsidRPr="00E049D7">
        <w:t>Д</w:t>
      </w:r>
      <w:r w:rsidRPr="00E049D7">
        <w:t>оговора.</w:t>
      </w:r>
    </w:p>
    <w:p w:rsidR="00911F0F" w:rsidRPr="00E049D7" w:rsidRDefault="00BF1716" w:rsidP="00911F0F">
      <w:r w:rsidRPr="00E049D7">
        <w:t>2.2. </w:t>
      </w:r>
      <w:r w:rsidR="00911F0F" w:rsidRPr="00E049D7">
        <w:t>Заказчик обязан:</w:t>
      </w:r>
    </w:p>
    <w:p w:rsidR="00911F0F" w:rsidRPr="00E049D7" w:rsidRDefault="00BF1716" w:rsidP="00911F0F">
      <w:r w:rsidRPr="00E049D7">
        <w:t>2.2.1. </w:t>
      </w:r>
      <w:r w:rsidR="00911F0F" w:rsidRPr="00E049D7">
        <w:t>Содействовать Исполнителю в своевременном и полном проведении аудита, создать для этого соответствующие условия;</w:t>
      </w:r>
    </w:p>
    <w:p w:rsidR="00911F0F" w:rsidRPr="00E049D7" w:rsidRDefault="00BF1716" w:rsidP="00911F0F">
      <w:r w:rsidRPr="00E049D7">
        <w:t>2.2.2. </w:t>
      </w:r>
      <w:r w:rsidR="00911F0F" w:rsidRPr="00E049D7">
        <w:t>К началу проведения аудита предоставить Исполнителю все необходимые для проведения проверки документы в полном объеме и требуемом формате, включая составленную бухгалтерскую (финансовую) отчетность Заказчика;</w:t>
      </w:r>
    </w:p>
    <w:p w:rsidR="00911F0F" w:rsidRPr="00E049D7" w:rsidRDefault="00BF1716" w:rsidP="00911F0F">
      <w:r w:rsidRPr="00E049D7">
        <w:t>2.2.3. </w:t>
      </w:r>
      <w:r w:rsidR="00911F0F" w:rsidRPr="00E049D7">
        <w:t>По требованию исполнителя направить исполнителю письмо-представление, касающееся информации, представленной в бухгалтерской (финансовой) отчетности Заказчика, и об эффективности системы внутреннего контроля;</w:t>
      </w:r>
    </w:p>
    <w:p w:rsidR="00911F0F" w:rsidRPr="00E049D7" w:rsidRDefault="00BF1716" w:rsidP="00911F0F">
      <w:r w:rsidRPr="00E049D7">
        <w:t>2.2.4. </w:t>
      </w:r>
      <w:r w:rsidR="00911F0F" w:rsidRPr="00E049D7">
        <w:t>Обеспечить присутствие на время аудита лиц, ответственных за формирование документации, связанной с финансово-хозяйственной деятельностью Заказчика, для дачи необходимых пояснений по возникающим в ходе аудита вопросам;</w:t>
      </w:r>
    </w:p>
    <w:p w:rsidR="00911F0F" w:rsidRPr="00E049D7" w:rsidRDefault="00911F0F" w:rsidP="00911F0F">
      <w:r w:rsidRPr="00E049D7">
        <w:t>2.2.5.</w:t>
      </w:r>
      <w:r w:rsidR="00BF1716" w:rsidRPr="00E049D7">
        <w:t> </w:t>
      </w:r>
      <w:r w:rsidRPr="00E049D7">
        <w:t>Своевременно предоставлять необходимую информацию и документацию, в том числе по запросам Исполнителя, давать по устному или письменному запросу Исполнителя исчерпывающие разъяснения и подтверждени</w:t>
      </w:r>
      <w:r w:rsidR="00855E3B" w:rsidRPr="00E049D7">
        <w:t>я</w:t>
      </w:r>
      <w:r w:rsidRPr="00E049D7">
        <w:t xml:space="preserve"> в устной и письменной форме, а также запрашивать необходимые для проведения аудита сведения у третьих лиц;</w:t>
      </w:r>
    </w:p>
    <w:p w:rsidR="00911F0F" w:rsidRPr="00E049D7" w:rsidRDefault="00911F0F" w:rsidP="00911F0F">
      <w:r w:rsidRPr="00E049D7">
        <w:t>2.2.6.</w:t>
      </w:r>
      <w:r w:rsidR="00BF1716" w:rsidRPr="00E049D7">
        <w:t> </w:t>
      </w:r>
      <w:r w:rsidRPr="00E049D7">
        <w:t>Обеспечить полный доступ к документации, находящейся в распоряжении Заказчика, на хранении у Заказчика или под контролем Заказчика</w:t>
      </w:r>
      <w:r w:rsidR="00AD0E3D" w:rsidRPr="00E049D7">
        <w:t>.</w:t>
      </w:r>
      <w:r w:rsidRPr="00E049D7">
        <w:t xml:space="preserve"> Если указанная информация не находится в распоряжении Заказчика, на хранении у Заказчика или под контролем Заказчика, то Заказчик обязуется сделать все зависящее от него для обеспечения получени</w:t>
      </w:r>
      <w:r w:rsidR="0029668F" w:rsidRPr="00E049D7">
        <w:t>я</w:t>
      </w:r>
      <w:r w:rsidRPr="00E049D7">
        <w:t xml:space="preserve"> ее Исполнителем;</w:t>
      </w:r>
    </w:p>
    <w:p w:rsidR="00911F0F" w:rsidRPr="00E049D7" w:rsidRDefault="00BF1716" w:rsidP="00911F0F">
      <w:r w:rsidRPr="00E049D7">
        <w:t>2.2.7. </w:t>
      </w:r>
      <w:r w:rsidR="00911F0F" w:rsidRPr="00E049D7">
        <w:t>Сообщать Исполнителю любую информацию и уведомлять о любых события</w:t>
      </w:r>
      <w:r w:rsidR="0029668F" w:rsidRPr="00E049D7">
        <w:t>х</w:t>
      </w:r>
      <w:r w:rsidR="00911F0F" w:rsidRPr="00E049D7">
        <w:t>, которые  могут иметь отношение к услугам, оказываемым Исполнителем по настоящему договору;</w:t>
      </w:r>
    </w:p>
    <w:p w:rsidR="00911F0F" w:rsidRPr="00E049D7" w:rsidRDefault="00911F0F" w:rsidP="00911F0F">
      <w:r w:rsidRPr="00E049D7">
        <w:t>2.2.8.</w:t>
      </w:r>
      <w:r w:rsidR="00BF1716" w:rsidRPr="00E049D7">
        <w:t> </w:t>
      </w:r>
      <w:r w:rsidRPr="00E049D7">
        <w:t xml:space="preserve">Не предпринимать каких бы то ни было действий, направленных на </w:t>
      </w:r>
      <w:r w:rsidR="0029668F" w:rsidRPr="00E049D7">
        <w:t xml:space="preserve">ограничение </w:t>
      </w:r>
      <w:r w:rsidR="00B9643F" w:rsidRPr="00E049D7">
        <w:t xml:space="preserve">перечня и/или содержание </w:t>
      </w:r>
      <w:r w:rsidRPr="00E049D7">
        <w:t>вопросов, подлежащих выяснению при проведении аудита, а также на сокрытие (ограничение доступа</w:t>
      </w:r>
      <w:r w:rsidR="00855E3B" w:rsidRPr="00E049D7">
        <w:t xml:space="preserve"> к</w:t>
      </w:r>
      <w:r w:rsidRPr="00E049D7">
        <w:t>) информации и документации, запрашиваем</w:t>
      </w:r>
      <w:r w:rsidR="00855E3B" w:rsidRPr="00E049D7">
        <w:t>ой</w:t>
      </w:r>
      <w:r w:rsidRPr="00E049D7">
        <w:t xml:space="preserve"> Исполнителем. Наличие в запрашиваем</w:t>
      </w:r>
      <w:r w:rsidR="001D499E" w:rsidRPr="00E049D7">
        <w:t>ой</w:t>
      </w:r>
      <w:r w:rsidRPr="00E049D7">
        <w:t xml:space="preserve"> Исполнителем для проведения аудита информации и документации сведений, содержащих коммерческую тайну, не может являться основанием для отказа в их предоставлении;</w:t>
      </w:r>
    </w:p>
    <w:p w:rsidR="00911F0F" w:rsidRPr="00E049D7" w:rsidRDefault="00BF1716" w:rsidP="00911F0F">
      <w:r w:rsidRPr="00E049D7">
        <w:t>2.2.9. </w:t>
      </w:r>
      <w:r w:rsidR="00911F0F" w:rsidRPr="00E049D7">
        <w:t xml:space="preserve">Обеспечить </w:t>
      </w:r>
      <w:r w:rsidR="0029668F" w:rsidRPr="00E049D7">
        <w:t xml:space="preserve">возможность </w:t>
      </w:r>
      <w:r w:rsidR="00911F0F" w:rsidRPr="00E049D7">
        <w:t>присутстви</w:t>
      </w:r>
      <w:r w:rsidR="0029668F" w:rsidRPr="00E049D7">
        <w:t>я</w:t>
      </w:r>
      <w:r w:rsidR="00911F0F" w:rsidRPr="00E049D7">
        <w:t xml:space="preserve"> сотрудников Исполнителя при проведении инвентаризации имущества Заказчика;</w:t>
      </w:r>
    </w:p>
    <w:p w:rsidR="00911F0F" w:rsidRPr="00E049D7" w:rsidRDefault="00BF1716" w:rsidP="00911F0F">
      <w:r w:rsidRPr="00E049D7">
        <w:t>2.2.10. </w:t>
      </w:r>
      <w:r w:rsidR="00911F0F" w:rsidRPr="00E049D7">
        <w:t xml:space="preserve">Оплатить услуги Исполнителя в соответствии с пунктом 7.1 настоящего </w:t>
      </w:r>
      <w:r w:rsidR="0029668F" w:rsidRPr="00E049D7">
        <w:t>Д</w:t>
      </w:r>
      <w:r w:rsidR="00911F0F" w:rsidRPr="00E049D7">
        <w:t>оговора, в том числе в случае, когда аудиторское заключение не согласуется с позицией Заказчика.</w:t>
      </w:r>
    </w:p>
    <w:p w:rsidR="00911F0F" w:rsidRPr="00E049D7" w:rsidRDefault="00BF1716" w:rsidP="00911F0F">
      <w:r w:rsidRPr="00E049D7">
        <w:lastRenderedPageBreak/>
        <w:t>2.2.11. </w:t>
      </w:r>
      <w:r w:rsidR="00911F0F" w:rsidRPr="00E049D7">
        <w:t xml:space="preserve">Исполнять требования федеральных стандартов аудиторской деятельности (федеральных правил (стандартов) аудиторской деятельности) и иные обязанности, вытекающие из настоящего </w:t>
      </w:r>
      <w:r w:rsidR="0029668F" w:rsidRPr="00E049D7">
        <w:t>Д</w:t>
      </w:r>
      <w:r w:rsidR="00911F0F" w:rsidRPr="00E049D7">
        <w:t>оговора;</w:t>
      </w:r>
    </w:p>
    <w:p w:rsidR="00911F0F" w:rsidRPr="00E049D7" w:rsidRDefault="00BF1716" w:rsidP="00911F0F">
      <w:r w:rsidRPr="00E049D7">
        <w:t>2.2.12. </w:t>
      </w:r>
      <w:r w:rsidR="00911F0F" w:rsidRPr="00E049D7">
        <w:t xml:space="preserve">Заказчик несет ответственность за подготовку и предоставление бухгалтерской (финансовой) отчетности в соответствии с </w:t>
      </w:r>
      <w:r w:rsidR="00B9643F" w:rsidRPr="00E049D7">
        <w:t>действующим законодательством</w:t>
      </w:r>
      <w:r w:rsidR="00911F0F" w:rsidRPr="00E049D7">
        <w:t>, в том числе за достоверность и раскрытие в ней необходимой информации, а также за систему внутреннего контроля, необходимую для составления бухгалтерской (финансовой) отчетности, не содержащей существенных искажений вследствие недобросовестных действий или ошибок</w:t>
      </w:r>
      <w:r w:rsidR="0029668F" w:rsidRPr="00E049D7">
        <w:t>.</w:t>
      </w:r>
      <w:r w:rsidR="00911F0F" w:rsidRPr="00E049D7">
        <w:t xml:space="preserve"> Аудит бухгалтерской (финансовой) отчетности не освобождает Заказчика от такой ответственности;</w:t>
      </w:r>
    </w:p>
    <w:p w:rsidR="00911F0F" w:rsidRPr="00E049D7" w:rsidRDefault="00BF1716" w:rsidP="00911F0F">
      <w:r w:rsidRPr="00E049D7">
        <w:t>2.2.13. </w:t>
      </w:r>
      <w:r w:rsidR="00911F0F" w:rsidRPr="00E049D7">
        <w:t xml:space="preserve">Предоставленная Заказчиком информация может содержать информацию о третьих лицах и (или) персональные данные сотрудников Заказчика или иных физических лиц. Предоставляя Исполнителю указанную информацию и персональные данные, Заказчик тем самым подтверждает, что получил или получит все необходимые разрешения на их обработку Исполнителем согласно законодательству Российской Федерации. </w:t>
      </w:r>
    </w:p>
    <w:p w:rsidR="00911F0F" w:rsidRPr="00E049D7" w:rsidRDefault="00911F0F" w:rsidP="00911F0F">
      <w:pPr>
        <w:ind w:firstLine="0"/>
      </w:pPr>
    </w:p>
    <w:p w:rsidR="00911F0F" w:rsidRPr="00E049D7" w:rsidRDefault="00911F0F" w:rsidP="00911F0F">
      <w:pPr>
        <w:ind w:firstLine="0"/>
        <w:rPr>
          <w:sz w:val="8"/>
          <w:szCs w:val="8"/>
        </w:rPr>
      </w:pPr>
    </w:p>
    <w:p w:rsidR="00911F0F" w:rsidRPr="00E049D7" w:rsidRDefault="00911F0F" w:rsidP="00911F0F">
      <w:pPr>
        <w:ind w:firstLine="0"/>
        <w:jc w:val="center"/>
        <w:rPr>
          <w:b/>
        </w:rPr>
      </w:pPr>
      <w:r w:rsidRPr="00E049D7">
        <w:rPr>
          <w:b/>
        </w:rPr>
        <w:t>3. Права и обязанности Исполнителя</w:t>
      </w:r>
    </w:p>
    <w:p w:rsidR="00911F0F" w:rsidRPr="00E049D7" w:rsidRDefault="00911F0F" w:rsidP="00911F0F">
      <w:pPr>
        <w:numPr>
          <w:ilvl w:val="1"/>
          <w:numId w:val="29"/>
        </w:numPr>
        <w:rPr>
          <w:b/>
        </w:rPr>
      </w:pPr>
      <w:r w:rsidRPr="00E049D7">
        <w:rPr>
          <w:b/>
        </w:rPr>
        <w:t xml:space="preserve">Исполнитель вправе: </w:t>
      </w:r>
    </w:p>
    <w:p w:rsidR="00911F0F" w:rsidRPr="00E049D7" w:rsidRDefault="00BF1716" w:rsidP="00911F0F">
      <w:r w:rsidRPr="00E049D7">
        <w:t>3.1.1. </w:t>
      </w:r>
      <w:r w:rsidR="00911F0F" w:rsidRPr="00E049D7">
        <w:t>Самостоятельно определять формы и методы проведения аудита на основе федеральных стандартов аудиторской деятельности, а также количественный и персональный состав аудиторской группы, проводящей аудит;</w:t>
      </w:r>
    </w:p>
    <w:p w:rsidR="00911F0F" w:rsidRPr="00E049D7" w:rsidRDefault="00BF1716" w:rsidP="00911F0F">
      <w:r w:rsidRPr="00E049D7">
        <w:t>3.1.2. </w:t>
      </w:r>
      <w:r w:rsidR="00911F0F" w:rsidRPr="00E049D7">
        <w:t>Исследовать в полном объеме документацию, связанную  с финансово-хозяйственной деятельностью Заказчика, а также проверять фактическое наличие любого имущества, отраженного в этой документации.</w:t>
      </w:r>
    </w:p>
    <w:p w:rsidR="00911F0F" w:rsidRPr="00E049D7" w:rsidRDefault="00BF1716" w:rsidP="00911F0F">
      <w:r w:rsidRPr="00E049D7">
        <w:t>3.1.3. </w:t>
      </w:r>
      <w:r w:rsidR="00911F0F" w:rsidRPr="00E049D7">
        <w:t xml:space="preserve">Получать </w:t>
      </w:r>
      <w:r w:rsidR="0029668F" w:rsidRPr="00E049D7">
        <w:t xml:space="preserve">от </w:t>
      </w:r>
      <w:r w:rsidR="00911F0F" w:rsidRPr="00E049D7">
        <w:t>Заказчика документы, разъяснения и подтверждение в устной и письменной форме по возникшим в ходе аудита вопросам;</w:t>
      </w:r>
    </w:p>
    <w:p w:rsidR="00911F0F" w:rsidRPr="00E049D7" w:rsidRDefault="00BF1716" w:rsidP="00911F0F">
      <w:r w:rsidRPr="00E049D7">
        <w:t>3.1.4. </w:t>
      </w:r>
      <w:r w:rsidR="00911F0F" w:rsidRPr="00E049D7">
        <w:t xml:space="preserve">Отказаться от проведения аудиторской проверки или от выражения мнения </w:t>
      </w:r>
      <w:r w:rsidR="00911F0F" w:rsidRPr="00E049D7">
        <w:br/>
        <w:t>о достоверности бухгалтерской (финансовой) отчетности Заказчика в аудиторском заключении в случаях:</w:t>
      </w:r>
    </w:p>
    <w:p w:rsidR="00911F0F" w:rsidRPr="00E049D7" w:rsidRDefault="00911F0F" w:rsidP="00911F0F">
      <w:r w:rsidRPr="00E049D7">
        <w:t>непредставления Заказчиком всей необходимой документации, отсутствие которой делает невозможным оказание услуг по Договору;</w:t>
      </w:r>
    </w:p>
    <w:p w:rsidR="00911F0F" w:rsidRPr="00E049D7" w:rsidRDefault="00911F0F" w:rsidP="00911F0F">
      <w:r w:rsidRPr="00E049D7">
        <w:t>выявления в ходе аудита обстоятельств, оказывающих, либо способных оказать существенное влияние на мнение Исполнителя о степени достоверности бухгалтерской (финансовой) отчетности Заказчика;</w:t>
      </w:r>
    </w:p>
    <w:p w:rsidR="00911F0F" w:rsidRPr="00E049D7" w:rsidRDefault="00BF1716" w:rsidP="00911F0F">
      <w:r w:rsidRPr="00E049D7">
        <w:t>3.1.5. </w:t>
      </w:r>
      <w:r w:rsidR="00911F0F" w:rsidRPr="00E049D7">
        <w:t xml:space="preserve">Страховать ответственность за нарушение настоящего </w:t>
      </w:r>
      <w:r w:rsidR="0029668F" w:rsidRPr="00E049D7">
        <w:t>Д</w:t>
      </w:r>
      <w:r w:rsidR="00911F0F" w:rsidRPr="00E049D7">
        <w:t>оговора и (или) ответственность за причинение вреда имуществу других лиц в результате осуществления аудиторской деятельности;</w:t>
      </w:r>
    </w:p>
    <w:p w:rsidR="00911F0F" w:rsidRPr="00E049D7" w:rsidRDefault="00BF1716" w:rsidP="00911F0F">
      <w:r w:rsidRPr="00E049D7">
        <w:t>3.1.6. </w:t>
      </w:r>
      <w:r w:rsidR="00855E3B" w:rsidRPr="00E049D7">
        <w:t>О</w:t>
      </w:r>
      <w:r w:rsidR="00911F0F" w:rsidRPr="00E049D7">
        <w:t xml:space="preserve">существлять иные права, вытекающие из настоящего </w:t>
      </w:r>
      <w:r w:rsidR="0029668F" w:rsidRPr="00E049D7">
        <w:t>Д</w:t>
      </w:r>
      <w:r w:rsidR="00911F0F" w:rsidRPr="00E049D7">
        <w:t>оговора.</w:t>
      </w:r>
    </w:p>
    <w:p w:rsidR="00911F0F" w:rsidRPr="00E049D7" w:rsidRDefault="00BF1716" w:rsidP="00911F0F">
      <w:r w:rsidRPr="00E049D7">
        <w:rPr>
          <w:b/>
        </w:rPr>
        <w:t>3.2. </w:t>
      </w:r>
      <w:r w:rsidR="00911F0F" w:rsidRPr="00E049D7">
        <w:rPr>
          <w:b/>
        </w:rPr>
        <w:t>Исполнитель обязан</w:t>
      </w:r>
      <w:r w:rsidR="00911F0F" w:rsidRPr="00E049D7">
        <w:t>:</w:t>
      </w:r>
    </w:p>
    <w:p w:rsidR="00911F0F" w:rsidRPr="00E049D7" w:rsidRDefault="00BF1716" w:rsidP="00911F0F">
      <w:r w:rsidRPr="00E049D7">
        <w:t>3.2.1. </w:t>
      </w:r>
      <w:r w:rsidR="00911F0F" w:rsidRPr="00E049D7">
        <w:t>Провести аудит бухгалтерской отчетности Заказчика в соответствии с:</w:t>
      </w:r>
    </w:p>
    <w:p w:rsidR="00911F0F" w:rsidRPr="00E049D7" w:rsidRDefault="00911F0F" w:rsidP="00911F0F">
      <w:r w:rsidRPr="00E049D7">
        <w:t>Федеральным законом № 307-ФЗ;</w:t>
      </w:r>
    </w:p>
    <w:p w:rsidR="00911F0F" w:rsidRPr="00E049D7" w:rsidRDefault="00911F0F" w:rsidP="00911F0F">
      <w:r w:rsidRPr="00E049D7">
        <w:t>применимыми федеральными стандартами аудиторской деятельности;</w:t>
      </w:r>
    </w:p>
    <w:p w:rsidR="00911F0F" w:rsidRPr="00E049D7" w:rsidRDefault="00911F0F" w:rsidP="00911F0F">
      <w:r w:rsidRPr="00E049D7">
        <w:t>внутренними стандартами аудиторской деятельности</w:t>
      </w:r>
      <w:r w:rsidR="0029668F" w:rsidRPr="00E049D7">
        <w:t xml:space="preserve"> и с</w:t>
      </w:r>
      <w:r w:rsidRPr="00E049D7">
        <w:t>ложившейся практикой аудиторской деятельности Исполнителя;</w:t>
      </w:r>
    </w:p>
    <w:p w:rsidR="00911F0F" w:rsidRPr="00E049D7" w:rsidRDefault="00911F0F" w:rsidP="00911F0F">
      <w:r w:rsidRPr="00E049D7">
        <w:t>нормативными правовыми актами государственного органа, осуществляющего регулирование деятельности Заказчика.</w:t>
      </w:r>
    </w:p>
    <w:p w:rsidR="00911F0F" w:rsidRPr="00E049D7" w:rsidRDefault="00BF1716" w:rsidP="00911F0F">
      <w:r w:rsidRPr="00E049D7">
        <w:t>3.2.2. </w:t>
      </w:r>
      <w:r w:rsidR="00911F0F" w:rsidRPr="00E049D7">
        <w:t>Спланировать и провести аудит таким образом, чтобы получить разумную уверенность в том, что бухгалтерская отчетность Заказчика не содержит существенных искажений.</w:t>
      </w:r>
    </w:p>
    <w:p w:rsidR="00911F0F" w:rsidRPr="00E049D7" w:rsidRDefault="00BF1716" w:rsidP="00911F0F">
      <w:r w:rsidRPr="00E049D7">
        <w:t>3.2.3. </w:t>
      </w:r>
      <w:r w:rsidR="00911F0F" w:rsidRPr="00E049D7">
        <w:t>По результатам аудиторской проверки выразить профессиональное мнение относительно достоверности бухгалтерской отчетности Заказчика и соответствия порядка ведения бухгалтерского учета законодательству Российской Федерации.</w:t>
      </w:r>
    </w:p>
    <w:p w:rsidR="00911F0F" w:rsidRPr="00E049D7" w:rsidRDefault="00911F0F" w:rsidP="00911F0F">
      <w:r w:rsidRPr="00E049D7">
        <w:lastRenderedPageBreak/>
        <w:t xml:space="preserve">Мнение Исполнителя о достоверности бухгалтерской отчетности Заказчика </w:t>
      </w:r>
      <w:r w:rsidRPr="00E049D7">
        <w:br/>
        <w:t xml:space="preserve">и соответствия порядка ведения бухгалтерского учета законодательству РФ будет выражено </w:t>
      </w:r>
      <w:r w:rsidRPr="00E049D7">
        <w:br/>
        <w:t>в аудиторском заключении, которое Исполнитель обязуется предоставить Заказчику в срок, определенный Договором.</w:t>
      </w:r>
    </w:p>
    <w:p w:rsidR="00911F0F" w:rsidRPr="00E049D7" w:rsidRDefault="00F4784F" w:rsidP="00911F0F">
      <w:r w:rsidRPr="00E049D7">
        <w:t>3.2.4. </w:t>
      </w:r>
      <w:r w:rsidR="00911F0F" w:rsidRPr="00E049D7">
        <w:t xml:space="preserve">Представить Заказчику аудиторское заключение и письменную информацию </w:t>
      </w:r>
      <w:r w:rsidR="00911F0F" w:rsidRPr="00E049D7">
        <w:br/>
        <w:t>по результатам аудита (отчет), составленные в соответствии с требованиями Федерального закона № 307-ФЗ, применимыми федеральными стандартами аудиторской деятельности и применимыми стандартами аудиторской деятельности из числа одобренных Комиссией по аудиторской деятельности при Президенте Российской Федерации.</w:t>
      </w:r>
    </w:p>
    <w:p w:rsidR="00911F0F" w:rsidRPr="00E049D7" w:rsidRDefault="00F4784F" w:rsidP="00911F0F">
      <w:r w:rsidRPr="00E049D7">
        <w:t>3.2.5. </w:t>
      </w:r>
      <w:r w:rsidR="00911F0F" w:rsidRPr="00E049D7">
        <w:t>Предварительно согласовать с Заказчиком специалистов Исполнителя, направляемых для проведения аудита по месту нахождения Заказчика.</w:t>
      </w:r>
    </w:p>
    <w:p w:rsidR="00AD0E3D" w:rsidRPr="00E049D7" w:rsidRDefault="00F4784F" w:rsidP="00911F0F">
      <w:r w:rsidRPr="00E049D7">
        <w:t>3.2.6. </w:t>
      </w:r>
      <w:r w:rsidR="00911F0F" w:rsidRPr="00E049D7">
        <w:t xml:space="preserve">Не изменять без предварительного согласия Заказчика состав рабочей группы Исполнителя, указанный Исполнителем в конкурсном предложении, направленном Заказчику </w:t>
      </w:r>
      <w:r w:rsidR="00911F0F" w:rsidRPr="00E049D7">
        <w:br/>
        <w:t>в целях участия Исполнителя в проведенном Заказчиком конкурсе по выбору аудит</w:t>
      </w:r>
      <w:r w:rsidRPr="00E049D7">
        <w:t>а</w:t>
      </w:r>
      <w:r w:rsidR="00AD0E3D" w:rsidRPr="00E049D7">
        <w:t>.</w:t>
      </w:r>
    </w:p>
    <w:p w:rsidR="00911F0F" w:rsidRPr="00E049D7" w:rsidRDefault="00BF1716" w:rsidP="00911F0F">
      <w:r w:rsidRPr="00E049D7">
        <w:t>3.2.7. </w:t>
      </w:r>
      <w:r w:rsidR="00911F0F" w:rsidRPr="00E049D7">
        <w:t>Предоставлять по требованию Заказчика обоснования Замечаний и выводов Исполнителя, а также информацию о своем членстве в саморегулируемой организации аудиторов.</w:t>
      </w:r>
    </w:p>
    <w:p w:rsidR="00911F0F" w:rsidRPr="00E049D7" w:rsidRDefault="00F4784F" w:rsidP="00911F0F">
      <w:r w:rsidRPr="00E049D7">
        <w:t>3.2.8. </w:t>
      </w:r>
      <w:r w:rsidR="00911F0F" w:rsidRPr="00E049D7">
        <w:t xml:space="preserve">Обеспечивать хранение документов (копий документов), получаемых </w:t>
      </w:r>
      <w:r w:rsidR="00911F0F" w:rsidRPr="00E049D7">
        <w:br/>
        <w:t xml:space="preserve">и составляемых в ходе проведения аудита, в течение не менее </w:t>
      </w:r>
      <w:r w:rsidR="00855E3B" w:rsidRPr="00E049D7">
        <w:t>5 (</w:t>
      </w:r>
      <w:r w:rsidR="00911F0F" w:rsidRPr="00E049D7">
        <w:t>пяти</w:t>
      </w:r>
      <w:r w:rsidR="00855E3B" w:rsidRPr="00E049D7">
        <w:t>)</w:t>
      </w:r>
      <w:r w:rsidR="00911F0F" w:rsidRPr="00E049D7">
        <w:t xml:space="preserve"> лет после года, в котором они были получены и (или) составлены.</w:t>
      </w:r>
    </w:p>
    <w:p w:rsidR="00911F0F" w:rsidRPr="00E049D7" w:rsidRDefault="00F4784F" w:rsidP="00911F0F">
      <w:r w:rsidRPr="00E049D7">
        <w:t>3.2.9. </w:t>
      </w:r>
      <w:r w:rsidR="00911F0F" w:rsidRPr="00E049D7">
        <w:t>Своевременно сообщать Заказчику в письменной форме обо всех существенных недостатках внутреннего контроля, замеченных в ходе аудита;</w:t>
      </w:r>
    </w:p>
    <w:p w:rsidR="00911F0F" w:rsidRPr="00E049D7" w:rsidRDefault="00F4784F" w:rsidP="00911F0F">
      <w:r w:rsidRPr="00E049D7">
        <w:t>3.2.10. </w:t>
      </w:r>
      <w:r w:rsidR="00911F0F" w:rsidRPr="00E049D7">
        <w:t xml:space="preserve">Соблюдать требования об обеспечении конфиденциальности информации, составляющей аудиторскую тайну, в соответствии с разделом 8 настоящего </w:t>
      </w:r>
      <w:r w:rsidRPr="00E049D7">
        <w:t>Д</w:t>
      </w:r>
      <w:r w:rsidR="00911F0F" w:rsidRPr="00E049D7">
        <w:t xml:space="preserve">оговора. </w:t>
      </w:r>
    </w:p>
    <w:p w:rsidR="00911F0F" w:rsidRPr="00E049D7" w:rsidRDefault="00F4784F" w:rsidP="00911F0F">
      <w:r w:rsidRPr="00E049D7">
        <w:t>3.2.11. </w:t>
      </w:r>
      <w:r w:rsidR="00911F0F" w:rsidRPr="00E049D7">
        <w:t>Исполнять иные обязанности, вытекающие из Договора.</w:t>
      </w:r>
    </w:p>
    <w:p w:rsidR="00911F0F" w:rsidRPr="00E049D7" w:rsidRDefault="00911F0F" w:rsidP="00911F0F">
      <w:pPr>
        <w:ind w:firstLine="0"/>
        <w:rPr>
          <w:sz w:val="12"/>
          <w:szCs w:val="12"/>
        </w:rPr>
      </w:pPr>
    </w:p>
    <w:p w:rsidR="00911F0F" w:rsidRPr="00E049D7" w:rsidRDefault="00911F0F" w:rsidP="00911F0F">
      <w:pPr>
        <w:ind w:firstLine="0"/>
        <w:jc w:val="center"/>
        <w:rPr>
          <w:b/>
        </w:rPr>
      </w:pPr>
      <w:r w:rsidRPr="00E049D7">
        <w:rPr>
          <w:b/>
        </w:rPr>
        <w:t>4. Гарантии качества оказания услуг</w:t>
      </w:r>
    </w:p>
    <w:p w:rsidR="00911F0F" w:rsidRPr="00E049D7" w:rsidRDefault="00911F0F" w:rsidP="00911F0F">
      <w:r w:rsidRPr="00E049D7">
        <w:t>4.1.</w:t>
      </w:r>
      <w:r w:rsidR="00BF1716" w:rsidRPr="00E049D7">
        <w:t> </w:t>
      </w:r>
      <w:r w:rsidRPr="00E049D7">
        <w:t>Исполнитель устанавливает срок предоставления гарантии качества оказываемых услуг длительностью 12 (Двенадцать) месяцев с даты выдачи аудиторского заключения.</w:t>
      </w:r>
    </w:p>
    <w:p w:rsidR="00911F0F" w:rsidRPr="00E049D7" w:rsidRDefault="00BF1716" w:rsidP="00911F0F">
      <w:r w:rsidRPr="00E049D7">
        <w:t>4.2. </w:t>
      </w:r>
      <w:r w:rsidR="00911F0F" w:rsidRPr="00E049D7">
        <w:t xml:space="preserve">Возникновением гарантийного обязательства является выявление Сторонами Договора либо иными лицами существенных фактов, которые свидетельствуют о некачественном оказании услуг, явившемся следствием небрежности, ошибок, упущений, непреднамеренных или преднамеренных действий Исполнителя (его </w:t>
      </w:r>
      <w:r w:rsidR="00B9643F" w:rsidRPr="00E049D7">
        <w:t>сотрудников</w:t>
      </w:r>
      <w:r w:rsidR="00911F0F" w:rsidRPr="00E049D7">
        <w:t>, как имеющих квалификационные аттестаты/сертификаты на осуществление аудиторской деятельности, так и не имеющих аттестата).</w:t>
      </w:r>
    </w:p>
    <w:p w:rsidR="00911F0F" w:rsidRPr="00E049D7" w:rsidRDefault="00911F0F" w:rsidP="00911F0F">
      <w:r w:rsidRPr="00E049D7">
        <w:t>4.3.</w:t>
      </w:r>
      <w:r w:rsidR="00BF1716" w:rsidRPr="00E049D7">
        <w:t> </w:t>
      </w:r>
      <w:r w:rsidRPr="00E049D7">
        <w:t>Недостатки в качестве услуг могут быть вызваны, в том числе:</w:t>
      </w:r>
    </w:p>
    <w:p w:rsidR="00911F0F" w:rsidRPr="00E049D7" w:rsidRDefault="00911F0F" w:rsidP="00911F0F">
      <w:r w:rsidRPr="00E049D7">
        <w:t xml:space="preserve">ошибкой Исполнителя, связанной с применением (неприменением) законодательных </w:t>
      </w:r>
      <w:r w:rsidRPr="00E049D7">
        <w:br/>
        <w:t xml:space="preserve">и </w:t>
      </w:r>
      <w:r w:rsidR="00855E3B" w:rsidRPr="00E049D7">
        <w:t xml:space="preserve">иных </w:t>
      </w:r>
      <w:r w:rsidRPr="00E049D7">
        <w:t>нормативных актов и официальных разъяснений к ним;</w:t>
      </w:r>
    </w:p>
    <w:p w:rsidR="00911F0F" w:rsidRPr="00E049D7" w:rsidRDefault="00911F0F" w:rsidP="00911F0F">
      <w:r w:rsidRPr="00E049D7">
        <w:t>арифметической ошибкой Исполнителя, связанной с расчетными показателями отчетности во время аудит</w:t>
      </w:r>
      <w:r w:rsidR="00F4784F" w:rsidRPr="00E049D7">
        <w:t xml:space="preserve">а; </w:t>
      </w:r>
    </w:p>
    <w:p w:rsidR="00911F0F" w:rsidRPr="00E049D7" w:rsidRDefault="00911F0F" w:rsidP="00911F0F">
      <w:r w:rsidRPr="00E049D7">
        <w:t>ошибкой Исполнителя при проведении консультаций с выдачей письменных рекомендаций, приведшей к неправильным действиям Заказчика.</w:t>
      </w:r>
    </w:p>
    <w:p w:rsidR="00911F0F" w:rsidRPr="00E049D7" w:rsidRDefault="00BF1716" w:rsidP="00911F0F">
      <w:r w:rsidRPr="00E049D7">
        <w:t>4.4. </w:t>
      </w:r>
      <w:r w:rsidR="00911F0F" w:rsidRPr="00E049D7">
        <w:t xml:space="preserve">Условием исполнения гарантийных обязательств является обязательство </w:t>
      </w:r>
      <w:r w:rsidR="00F4784F" w:rsidRPr="00E049D7">
        <w:t xml:space="preserve">Исполнителя </w:t>
      </w:r>
      <w:r w:rsidR="00911F0F" w:rsidRPr="00E049D7">
        <w:t>обеспечить за свой счет (доработку, уточнение, исправление) аудиторского заключения.</w:t>
      </w:r>
    </w:p>
    <w:p w:rsidR="00911F0F" w:rsidRPr="00E049D7" w:rsidRDefault="00911F0F" w:rsidP="00911F0F">
      <w:pPr>
        <w:ind w:firstLine="0"/>
        <w:rPr>
          <w:sz w:val="12"/>
          <w:szCs w:val="12"/>
        </w:rPr>
      </w:pPr>
    </w:p>
    <w:p w:rsidR="00911F0F" w:rsidRPr="00E049D7" w:rsidRDefault="00911F0F" w:rsidP="00911F0F">
      <w:pPr>
        <w:ind w:firstLine="0"/>
        <w:jc w:val="center"/>
        <w:rPr>
          <w:b/>
        </w:rPr>
      </w:pPr>
      <w:r w:rsidRPr="00E049D7">
        <w:rPr>
          <w:b/>
        </w:rPr>
        <w:t>5. Порядок оказания услуг</w:t>
      </w:r>
    </w:p>
    <w:p w:rsidR="00911F0F" w:rsidRPr="00E049D7" w:rsidRDefault="00BF1716" w:rsidP="00911F0F">
      <w:r w:rsidRPr="00E049D7">
        <w:t>5.1. </w:t>
      </w:r>
      <w:r w:rsidR="00911F0F" w:rsidRPr="00E049D7">
        <w:t xml:space="preserve">Аудит финансовой (бухгалтерской) отчетности Заказчика, подготовленной </w:t>
      </w:r>
      <w:r w:rsidR="00911F0F" w:rsidRPr="00E049D7">
        <w:br/>
        <w:t xml:space="preserve">за период с 01 января 2019 года по 31 декабря 2019 года, будет проведен Исполнителем </w:t>
      </w:r>
      <w:r w:rsidR="00911F0F" w:rsidRPr="00E049D7">
        <w:br/>
        <w:t>в 1 (Один) проверочный этап, не более 20 календарных дней с момента подписания Договора;</w:t>
      </w:r>
    </w:p>
    <w:p w:rsidR="00911F0F" w:rsidRPr="00E049D7" w:rsidRDefault="00BF1716" w:rsidP="00911F0F">
      <w:r w:rsidRPr="00E049D7">
        <w:t>5.2. </w:t>
      </w:r>
      <w:r w:rsidR="00911F0F" w:rsidRPr="00E049D7">
        <w:t>По окончании оказания услуг в течение 3 (трех) рабочих дней, Исполнитель направляет Заказчику проект</w:t>
      </w:r>
      <w:r w:rsidR="00B9643F" w:rsidRPr="00E049D7">
        <w:t xml:space="preserve"> </w:t>
      </w:r>
      <w:r w:rsidR="00911F0F" w:rsidRPr="00E049D7">
        <w:t>аудиторско</w:t>
      </w:r>
      <w:r w:rsidR="00E05CDF" w:rsidRPr="00E049D7">
        <w:t>го</w:t>
      </w:r>
      <w:r w:rsidR="00911F0F" w:rsidRPr="00E049D7">
        <w:t xml:space="preserve"> заключени</w:t>
      </w:r>
      <w:r w:rsidR="00E05CDF" w:rsidRPr="00E049D7">
        <w:t>я</w:t>
      </w:r>
      <w:r w:rsidR="00911F0F" w:rsidRPr="00E049D7">
        <w:t>, после чего Заказчик обязан в течение 5 (</w:t>
      </w:r>
      <w:r w:rsidR="00F4784F" w:rsidRPr="00E049D7">
        <w:t>пяти</w:t>
      </w:r>
      <w:r w:rsidR="00911F0F" w:rsidRPr="00E049D7">
        <w:t>) рабочих дней принять одно из следующих решений:</w:t>
      </w:r>
    </w:p>
    <w:p w:rsidR="00911F0F" w:rsidRPr="00E049D7" w:rsidRDefault="00BF1716" w:rsidP="00911F0F">
      <w:r w:rsidRPr="00E049D7">
        <w:lastRenderedPageBreak/>
        <w:t>5.2.1. </w:t>
      </w:r>
      <w:r w:rsidR="00911F0F" w:rsidRPr="00E049D7">
        <w:t>о предоставлении Исполнителю дополнительных документов или информации для продолжения работы,</w:t>
      </w:r>
    </w:p>
    <w:p w:rsidR="00911F0F" w:rsidRPr="00E049D7" w:rsidRDefault="00BF1716" w:rsidP="00911F0F">
      <w:r w:rsidRPr="00E049D7">
        <w:t>5.2.2. </w:t>
      </w:r>
      <w:r w:rsidR="00911F0F" w:rsidRPr="00E049D7">
        <w:t>о внесении изменений в бухгалтерскую отчетность,</w:t>
      </w:r>
    </w:p>
    <w:p w:rsidR="00911F0F" w:rsidRPr="00E049D7" w:rsidRDefault="00BF1716" w:rsidP="00911F0F">
      <w:r w:rsidRPr="00E049D7">
        <w:t>5.2.3. </w:t>
      </w:r>
      <w:r w:rsidR="00911F0F" w:rsidRPr="00E049D7">
        <w:t>о приемке проект</w:t>
      </w:r>
      <w:r w:rsidR="00E05CDF" w:rsidRPr="00E049D7">
        <w:t>а</w:t>
      </w:r>
      <w:r w:rsidR="00911F0F" w:rsidRPr="00E049D7">
        <w:t xml:space="preserve"> </w:t>
      </w:r>
      <w:r w:rsidR="00E05CDF" w:rsidRPr="00E049D7">
        <w:t xml:space="preserve">аудиторского заключения </w:t>
      </w:r>
      <w:r w:rsidR="00911F0F" w:rsidRPr="00E049D7">
        <w:t>без предоставления Исполнителю дополнительной информации (документации) и без внесения изменений в бухгалтерскую отчетность.</w:t>
      </w:r>
    </w:p>
    <w:p w:rsidR="00911F0F" w:rsidRPr="00E049D7" w:rsidRDefault="00BF1716" w:rsidP="00911F0F">
      <w:r w:rsidRPr="00E049D7">
        <w:t>5.3. </w:t>
      </w:r>
      <w:r w:rsidR="00911F0F" w:rsidRPr="00E049D7">
        <w:t>В случае принятия Заказчиком:</w:t>
      </w:r>
    </w:p>
    <w:p w:rsidR="00911F0F" w:rsidRPr="00E049D7" w:rsidRDefault="00911F0F" w:rsidP="00911F0F">
      <w:r w:rsidRPr="00E049D7">
        <w:t>5.3.</w:t>
      </w:r>
      <w:r w:rsidR="00BF1716" w:rsidRPr="00E049D7">
        <w:t>1. </w:t>
      </w:r>
      <w:r w:rsidRPr="00E049D7">
        <w:t>Решения, указанного в п. 5.2.1 Договора, Исполнитель обязуется в течение 5 (пяти) рабочих дней со дня получения от Заказчика дополнительной информации (документации), рассмотреть необходимость и целесообразность внесения изменений (дополнений) в проект письменной информации руководству Заказчика по результатам аудита и, при положительном решении, направить Заказчику окончательные варианты указанн</w:t>
      </w:r>
      <w:r w:rsidR="00E05CDF" w:rsidRPr="00E049D7">
        <w:t>ого</w:t>
      </w:r>
      <w:r w:rsidRPr="00E049D7">
        <w:t xml:space="preserve"> документ</w:t>
      </w:r>
      <w:r w:rsidR="00E05CDF" w:rsidRPr="00E049D7">
        <w:t>а</w:t>
      </w:r>
      <w:r w:rsidRPr="00E049D7">
        <w:t xml:space="preserve"> вместе с Актом оказанных услуг и счетом-фактурой.</w:t>
      </w:r>
    </w:p>
    <w:p w:rsidR="00911F0F" w:rsidRPr="00E049D7" w:rsidRDefault="00911F0F" w:rsidP="00911F0F">
      <w:r w:rsidRPr="00E049D7">
        <w:t>Заказчик обязан рассмотреть представленные документы в течение 3 (трех) рабочих дней с момента их получения и направить Исполнителю подписанный со своей стороны Акт оказанных услуг, либо письменный мотивированный отказ от его подписания.</w:t>
      </w:r>
    </w:p>
    <w:p w:rsidR="00911F0F" w:rsidRPr="00E049D7" w:rsidRDefault="00BF1716" w:rsidP="00911F0F">
      <w:r w:rsidRPr="00E049D7">
        <w:t>5.3.2. </w:t>
      </w:r>
      <w:r w:rsidR="00911F0F" w:rsidRPr="00E049D7">
        <w:t xml:space="preserve">Решения, указанного в п. 5.2.2 Договора, Исполнитель обязуется в течение 3 (трех) рабочих дней со дня получения от Заказчика </w:t>
      </w:r>
      <w:r w:rsidR="00855E3B" w:rsidRPr="00E049D7">
        <w:t xml:space="preserve">полностью сформированных, датированных и подписанных уполномоченными лицами Заказчика, </w:t>
      </w:r>
      <w:r w:rsidR="00911F0F" w:rsidRPr="00E049D7">
        <w:t>оригинальных экземпляров измененной бухгалтерской отчетности, рассмотреть необходимость и целесообразность внесения изменений (дополнений) в проект письменной информации руководству Заказчика по результатам аудита и, при положительном решении, направить Заказчику окончательные варианты указанных документов вместе с Актом оказанных услуг, счетом-фактурой. Приемка результата оказанных услуг производится согласно правилам, изложенным в абзаце втором п. 6.3.1 Договора.</w:t>
      </w:r>
    </w:p>
    <w:p w:rsidR="00911F0F" w:rsidRPr="00E049D7" w:rsidRDefault="00BF1716" w:rsidP="00911F0F">
      <w:r w:rsidRPr="00E049D7">
        <w:t>5.3.3. </w:t>
      </w:r>
      <w:r w:rsidR="00911F0F" w:rsidRPr="00E049D7">
        <w:t xml:space="preserve">Решения, указанного в </w:t>
      </w:r>
      <w:proofErr w:type="spellStart"/>
      <w:r w:rsidR="00911F0F" w:rsidRPr="00E049D7">
        <w:t>пп</w:t>
      </w:r>
      <w:proofErr w:type="spellEnd"/>
      <w:r w:rsidR="00911F0F" w:rsidRPr="00E049D7">
        <w:t xml:space="preserve">. 5.2.3 Договора Исполнитель обязуется в течение 3 (трех) рабочих дней со дня получения от Заказчика </w:t>
      </w:r>
      <w:r w:rsidR="00855E3B" w:rsidRPr="00E049D7">
        <w:t xml:space="preserve">полностью сформированных, датированных и подписанных уполномоченными лицами Заказчика, </w:t>
      </w:r>
      <w:r w:rsidR="00911F0F" w:rsidRPr="00E049D7">
        <w:t>оригинальных экземпляров бухгалтерской отчетности, направить Заказчику окончательные варианты письменной информации руководству Заказчика по результатам аудита вместе с Актом оказанных услуг, счетом-фактурой. Приемка результата оказанных услуг производится согласно правилам, изложенным в абзаце втором п. 5.3.1 Договора.</w:t>
      </w:r>
    </w:p>
    <w:p w:rsidR="00911F0F" w:rsidRPr="00E049D7" w:rsidRDefault="00BF1716" w:rsidP="00911F0F">
      <w:r w:rsidRPr="00E049D7">
        <w:t>5.4. </w:t>
      </w:r>
      <w:r w:rsidR="00911F0F" w:rsidRPr="00E049D7">
        <w:t xml:space="preserve">Дата подписания Акта оказанных услуг считается датой выполнения Исполнителем всех своих обязательств по Договору. </w:t>
      </w:r>
    </w:p>
    <w:p w:rsidR="00911F0F" w:rsidRPr="00E049D7" w:rsidRDefault="00911F0F" w:rsidP="00911F0F">
      <w:pPr>
        <w:ind w:firstLine="0"/>
        <w:rPr>
          <w:sz w:val="12"/>
          <w:szCs w:val="12"/>
        </w:rPr>
      </w:pPr>
    </w:p>
    <w:p w:rsidR="00911F0F" w:rsidRPr="00E049D7" w:rsidRDefault="00911F0F" w:rsidP="00911F0F">
      <w:pPr>
        <w:ind w:firstLine="0"/>
        <w:rPr>
          <w:sz w:val="12"/>
          <w:szCs w:val="12"/>
        </w:rPr>
      </w:pPr>
    </w:p>
    <w:p w:rsidR="00911F0F" w:rsidRPr="00E049D7" w:rsidRDefault="00911F0F" w:rsidP="00911F0F">
      <w:pPr>
        <w:ind w:firstLine="0"/>
        <w:jc w:val="center"/>
        <w:rPr>
          <w:b/>
        </w:rPr>
      </w:pPr>
      <w:r w:rsidRPr="00E049D7">
        <w:rPr>
          <w:b/>
        </w:rPr>
        <w:t>6. Стоимость услуг и порядок расчетов</w:t>
      </w:r>
    </w:p>
    <w:p w:rsidR="00911F0F" w:rsidRPr="00E049D7" w:rsidRDefault="00911F0F" w:rsidP="00911F0F">
      <w:r w:rsidRPr="00E049D7">
        <w:t>6.1.</w:t>
      </w:r>
      <w:r w:rsidR="00BF1716" w:rsidRPr="00E049D7">
        <w:t> </w:t>
      </w:r>
      <w:r w:rsidRPr="00E049D7">
        <w:t xml:space="preserve">Стоимость оказываемых по Договору </w:t>
      </w:r>
      <w:r w:rsidR="00855E3B" w:rsidRPr="00E049D7">
        <w:t xml:space="preserve">услуг </w:t>
      </w:r>
      <w:r w:rsidRPr="00E049D7">
        <w:t>составляет _____________ рублей, в том числе НДС ___________________________ руб. ___ коп. (в случае, если НДС не облагается, то указывается ссылка на статью Налогового Кодекса Российской Федерации).</w:t>
      </w:r>
    </w:p>
    <w:p w:rsidR="00911F0F" w:rsidRPr="00E049D7" w:rsidRDefault="00BF1716" w:rsidP="00911F0F">
      <w:r w:rsidRPr="00E049D7">
        <w:t>6.2. </w:t>
      </w:r>
      <w:r w:rsidR="00911F0F" w:rsidRPr="00E049D7">
        <w:t>Стоимость услуг, указанная в п. 6.1 Договора:</w:t>
      </w:r>
    </w:p>
    <w:p w:rsidR="00911F0F" w:rsidRPr="00E049D7" w:rsidRDefault="00911F0F" w:rsidP="00911F0F">
      <w:r w:rsidRPr="00E049D7">
        <w:t xml:space="preserve">включает все расходы (затраты) Исполнителя на оказание услуг по Договору, </w:t>
      </w:r>
      <w:r w:rsidRPr="00E049D7">
        <w:br/>
        <w:t>в том числе транспортные расходы, командировочные, проживание, уплату всех налогов, сборов и других обязательных платежей. Неучтенные в стоимости услуг затраты Исполнителя, связанные с оказанием аудиторских услуг, Заказчиком не оплачиваются;</w:t>
      </w:r>
    </w:p>
    <w:p w:rsidR="00911F0F" w:rsidRPr="00E049D7" w:rsidRDefault="00911F0F" w:rsidP="00911F0F">
      <w:r w:rsidRPr="00E049D7">
        <w:t>является фиксированной в период исполнения обязательств по Договору.</w:t>
      </w:r>
    </w:p>
    <w:p w:rsidR="00911F0F" w:rsidRPr="00E049D7" w:rsidRDefault="00BF1716" w:rsidP="00911F0F">
      <w:r w:rsidRPr="00E049D7">
        <w:t>6.3. </w:t>
      </w:r>
      <w:r w:rsidR="00911F0F" w:rsidRPr="00E049D7">
        <w:t xml:space="preserve">Оплата услуг производится Заказчиком в течение 10 (десяти) рабочих дней со дня подписания сторонами </w:t>
      </w:r>
      <w:r w:rsidR="00E05CDF" w:rsidRPr="00E049D7">
        <w:t>А</w:t>
      </w:r>
      <w:r w:rsidR="00911F0F" w:rsidRPr="00E049D7">
        <w:t>кта оказанных услуг.</w:t>
      </w:r>
    </w:p>
    <w:p w:rsidR="00911F0F" w:rsidRPr="00E049D7" w:rsidRDefault="00BF1716" w:rsidP="00911F0F">
      <w:r w:rsidRPr="00E049D7">
        <w:t>6.4. </w:t>
      </w:r>
      <w:r w:rsidR="00911F0F" w:rsidRPr="00E049D7">
        <w:t xml:space="preserve">Оплата производится в безналичной форме путем перечисления соответствующих денежных средств на расчетный счет Исполнителя на основании подписанного Сторонами </w:t>
      </w:r>
      <w:r w:rsidR="00E05CDF" w:rsidRPr="00E049D7">
        <w:t>А</w:t>
      </w:r>
      <w:r w:rsidR="00911F0F" w:rsidRPr="00E049D7">
        <w:t>кта оказанных услуг и при наличии счета</w:t>
      </w:r>
      <w:r w:rsidR="00E05CDF" w:rsidRPr="00E049D7">
        <w:t>-фактуры</w:t>
      </w:r>
      <w:r w:rsidR="00911F0F" w:rsidRPr="00E049D7">
        <w:t>, выставленного Исполнителем.</w:t>
      </w:r>
    </w:p>
    <w:p w:rsidR="00911F0F" w:rsidRPr="00E049D7" w:rsidRDefault="00BF1716" w:rsidP="00911F0F">
      <w:r w:rsidRPr="00E049D7">
        <w:t>6.5. </w:t>
      </w:r>
      <w:r w:rsidR="00911F0F" w:rsidRPr="00E049D7">
        <w:t>Валюта, используемая для расчетов: рубль  Российской Федерации.</w:t>
      </w:r>
    </w:p>
    <w:p w:rsidR="00911F0F" w:rsidRPr="00E049D7" w:rsidRDefault="00911F0F" w:rsidP="00911F0F"/>
    <w:p w:rsidR="001D499E" w:rsidRPr="00E049D7" w:rsidRDefault="001D499E" w:rsidP="00911F0F"/>
    <w:p w:rsidR="001D499E" w:rsidRPr="00E049D7" w:rsidRDefault="001D499E" w:rsidP="00911F0F"/>
    <w:p w:rsidR="00911F0F" w:rsidRPr="00E049D7" w:rsidRDefault="00911F0F" w:rsidP="00911F0F">
      <w:pPr>
        <w:ind w:firstLine="0"/>
        <w:jc w:val="center"/>
        <w:rPr>
          <w:b/>
        </w:rPr>
      </w:pPr>
      <w:r w:rsidRPr="00E049D7">
        <w:rPr>
          <w:b/>
        </w:rPr>
        <w:lastRenderedPageBreak/>
        <w:t>7. Конфиденциальность</w:t>
      </w:r>
    </w:p>
    <w:p w:rsidR="00911F0F" w:rsidRPr="00E049D7" w:rsidRDefault="00BF1716" w:rsidP="00911F0F">
      <w:pPr>
        <w:spacing w:line="240" w:lineRule="atLeast"/>
      </w:pPr>
      <w:r w:rsidRPr="00E049D7">
        <w:t>7.1. </w:t>
      </w:r>
      <w:r w:rsidR="00911F0F" w:rsidRPr="00E049D7">
        <w:t xml:space="preserve">Сторона обязана обеспечивать конфиденциальность любых сведений, касающихся предмета настоящего Договора, его условий, хода исполнения, и не разглашать указанные сведения без согласия другой Стороны. Конфиденциальной является также вся финансовая документация, относящаяся к настоящему </w:t>
      </w:r>
      <w:r w:rsidR="00B15169" w:rsidRPr="00E049D7">
        <w:t>Д</w:t>
      </w:r>
      <w:r w:rsidR="00911F0F" w:rsidRPr="00E049D7">
        <w:t>оговору.</w:t>
      </w:r>
    </w:p>
    <w:p w:rsidR="00911F0F" w:rsidRPr="00E049D7" w:rsidRDefault="00BF1716" w:rsidP="00911F0F">
      <w:r w:rsidRPr="00E049D7">
        <w:t>7.2. </w:t>
      </w:r>
      <w:r w:rsidR="00911F0F" w:rsidRPr="00E049D7">
        <w:t>Стороны обязаны обеспечить соблюдение требования конфиденциальности условий настоящего Договора со стороны работников, а также лиц, не являющихся работниками Сторон, но привлеченных к исполнению настоящего договора на основании договоров и соглашений гражданско-правового характера.</w:t>
      </w:r>
    </w:p>
    <w:p w:rsidR="00911F0F" w:rsidRPr="00E049D7" w:rsidRDefault="00BF1716" w:rsidP="00911F0F">
      <w:r w:rsidRPr="00E049D7">
        <w:t>7.3. </w:t>
      </w:r>
      <w:r w:rsidR="00911F0F" w:rsidRPr="00E049D7">
        <w:t xml:space="preserve">В случае если по вине Стороны, нарушившей условия настоящего Договора </w:t>
      </w:r>
      <w:r w:rsidR="00911F0F" w:rsidRPr="00E049D7">
        <w:br/>
        <w:t xml:space="preserve">о соблюдении конфиденциальности, другой Стороне будут причинены убытки, </w:t>
      </w:r>
      <w:r w:rsidR="00911F0F" w:rsidRPr="00E049D7">
        <w:br/>
        <w:t>то нарушившая Сторона обязуется возместить другой Стороне убытки в полном объеме.</w:t>
      </w:r>
    </w:p>
    <w:p w:rsidR="00911F0F" w:rsidRPr="00E049D7" w:rsidRDefault="00BF1716" w:rsidP="00911F0F">
      <w:pPr>
        <w:spacing w:line="240" w:lineRule="atLeast"/>
      </w:pPr>
      <w:r w:rsidRPr="00E049D7">
        <w:t>7.4. </w:t>
      </w:r>
      <w:r w:rsidR="00911F0F" w:rsidRPr="00E049D7">
        <w:t>Условия, изложенные в настоящем разделе, обязательны для Сторон как в период действия настоящего Договора, так и в течение трех лет с момента прекращения действия настоящего Договора по любым основаниям.</w:t>
      </w:r>
    </w:p>
    <w:p w:rsidR="00911F0F" w:rsidRPr="00E049D7" w:rsidRDefault="00911F0F" w:rsidP="00911F0F">
      <w:pPr>
        <w:spacing w:line="240" w:lineRule="atLeast"/>
        <w:rPr>
          <w:sz w:val="28"/>
          <w:szCs w:val="20"/>
        </w:rPr>
      </w:pPr>
    </w:p>
    <w:p w:rsidR="00911F0F" w:rsidRPr="00E049D7" w:rsidRDefault="00911F0F" w:rsidP="00911F0F">
      <w:pPr>
        <w:ind w:firstLine="0"/>
        <w:jc w:val="center"/>
        <w:rPr>
          <w:b/>
        </w:rPr>
      </w:pPr>
      <w:r w:rsidRPr="00E049D7">
        <w:rPr>
          <w:b/>
        </w:rPr>
        <w:t>8. Антикоррупционные условия</w:t>
      </w:r>
    </w:p>
    <w:p w:rsidR="00911F0F" w:rsidRPr="00E049D7" w:rsidRDefault="00911F0F" w:rsidP="00911F0F">
      <w:r w:rsidRPr="00E049D7">
        <w:rPr>
          <w:bCs/>
        </w:rPr>
        <w:t>8.1.</w:t>
      </w:r>
      <w:r w:rsidR="00BF1716" w:rsidRPr="00E049D7">
        <w:t> </w:t>
      </w:r>
      <w:r w:rsidRPr="00E049D7">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11F0F" w:rsidRPr="00E049D7" w:rsidRDefault="00BF1716" w:rsidP="00911F0F">
      <w:r w:rsidRPr="00E049D7">
        <w:rPr>
          <w:bCs/>
        </w:rPr>
        <w:t>8.2. </w:t>
      </w:r>
      <w:r w:rsidR="00911F0F" w:rsidRPr="00E049D7">
        <w:t xml:space="preserve">В случае возникновения у Стороны подозрений, что произошло или может произойти нарушение каких-либо </w:t>
      </w:r>
      <w:r w:rsidR="00B15169" w:rsidRPr="00E049D7">
        <w:t>антикоррупционных условий</w:t>
      </w:r>
      <w:r w:rsidR="00911F0F" w:rsidRPr="00E049D7">
        <w:t>,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w:t>
      </w:r>
      <w:r w:rsidR="00855E3B" w:rsidRPr="00E049D7">
        <w:t>го</w:t>
      </w:r>
      <w:r w:rsidR="00911F0F" w:rsidRPr="00E049D7">
        <w:t xml:space="preserve"> </w:t>
      </w:r>
      <w:r w:rsidR="001D499E" w:rsidRPr="00E049D7">
        <w:t>раздела</w:t>
      </w:r>
      <w:r w:rsidR="00911F0F" w:rsidRPr="00E049D7">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w:t>
      </w:r>
      <w:r w:rsidR="00855E3B" w:rsidRPr="00E049D7">
        <w:t>10 (</w:t>
      </w:r>
      <w:r w:rsidR="00911F0F" w:rsidRPr="00E049D7">
        <w:t>десяти</w:t>
      </w:r>
      <w:r w:rsidR="00855E3B" w:rsidRPr="00E049D7">
        <w:t>)</w:t>
      </w:r>
      <w:r w:rsidR="00911F0F" w:rsidRPr="00E049D7">
        <w:t xml:space="preserve"> рабочих дней с даты направления письменного уведомления.</w:t>
      </w:r>
    </w:p>
    <w:p w:rsidR="00911F0F" w:rsidRPr="00E049D7" w:rsidRDefault="00911F0F" w:rsidP="00911F0F"/>
    <w:p w:rsidR="00911F0F" w:rsidRPr="00E049D7" w:rsidRDefault="00911F0F" w:rsidP="00911F0F">
      <w:pPr>
        <w:ind w:firstLine="0"/>
        <w:jc w:val="center"/>
        <w:rPr>
          <w:b/>
        </w:rPr>
      </w:pPr>
      <w:r w:rsidRPr="00E049D7">
        <w:rPr>
          <w:b/>
        </w:rPr>
        <w:t>9. Ответственность Сторон</w:t>
      </w:r>
    </w:p>
    <w:p w:rsidR="00911F0F" w:rsidRPr="00E049D7" w:rsidRDefault="00BF1716" w:rsidP="00911F0F">
      <w:r w:rsidRPr="00E049D7">
        <w:t>9.1. </w:t>
      </w:r>
      <w:r w:rsidR="00911F0F" w:rsidRPr="00E049D7">
        <w:t>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w:t>
      </w:r>
    </w:p>
    <w:p w:rsidR="00911F0F" w:rsidRPr="00E049D7" w:rsidRDefault="00BF1716" w:rsidP="00911F0F">
      <w:r w:rsidRPr="00E049D7">
        <w:t>9.2. </w:t>
      </w:r>
      <w:r w:rsidR="00911F0F" w:rsidRPr="00E049D7">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911F0F" w:rsidRPr="00E049D7" w:rsidRDefault="00911F0F" w:rsidP="00B15169">
      <w:pPr>
        <w:autoSpaceDE w:val="0"/>
        <w:autoSpaceDN w:val="0"/>
        <w:adjustRightInd w:val="0"/>
        <w:ind w:firstLine="708"/>
      </w:pPr>
      <w:r w:rsidRPr="00E049D7">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одной трёхсотой действующей на дату уплаты пеней ставки рефинансирования Центрального </w:t>
      </w:r>
      <w:r w:rsidRPr="00E049D7">
        <w:lastRenderedPageBreak/>
        <w:t xml:space="preserve">банка Российской Федерации  - </w:t>
      </w:r>
      <w:hyperlink r:id="rId27" w:history="1">
        <w:r w:rsidRPr="00E049D7">
          <w:t>ключевой ставки</w:t>
        </w:r>
      </w:hyperlink>
      <w:r w:rsidRPr="00E049D7">
        <w:t xml:space="preserve"> Центрального банка Российской Федерации  от не уплаченной в срок суммы.</w:t>
      </w:r>
    </w:p>
    <w:p w:rsidR="00911F0F" w:rsidRPr="00E049D7" w:rsidRDefault="00911F0F" w:rsidP="00911F0F">
      <w:r w:rsidRPr="00E049D7">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rsidR="00911F0F" w:rsidRPr="00E049D7" w:rsidRDefault="00911F0F" w:rsidP="00911F0F">
      <w:r w:rsidRPr="00E049D7">
        <w:t>Штраф устанавливается в размере 2,5 процента начальной (максимальной) цены Договора.</w:t>
      </w:r>
    </w:p>
    <w:p w:rsidR="00911F0F" w:rsidRPr="00E049D7" w:rsidRDefault="00BF1716" w:rsidP="00911F0F">
      <w:r w:rsidRPr="00E049D7">
        <w:t>9.3. </w:t>
      </w:r>
      <w:r w:rsidR="00911F0F" w:rsidRPr="00E049D7">
        <w:t>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911F0F" w:rsidRPr="00E049D7" w:rsidRDefault="00911F0F" w:rsidP="00B15169">
      <w:pPr>
        <w:autoSpaceDE w:val="0"/>
        <w:autoSpaceDN w:val="0"/>
        <w:adjustRightInd w:val="0"/>
        <w:ind w:firstLine="708"/>
      </w:pPr>
      <w:r w:rsidRPr="00E049D7">
        <w:t xml:space="preserve">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чем одна трёхсотая действующей на дату уплаты пени ставки рефинансирования Центрального банка Российской Федерации от цены Договора  - </w:t>
      </w:r>
      <w:hyperlink r:id="rId28" w:history="1">
        <w:r w:rsidRPr="00E049D7">
          <w:t>ключевой ставки</w:t>
        </w:r>
      </w:hyperlink>
      <w:r w:rsidRPr="00E049D7">
        <w:t xml:space="preserve"> Центрального банка Российской Федерации, уменьшенной на сумму, пропорциональную объёму обязательств, предусмотренных Договором и фактически исполненных Исполнителем.</w:t>
      </w:r>
    </w:p>
    <w:p w:rsidR="00911F0F" w:rsidRPr="00E049D7" w:rsidRDefault="00911F0F" w:rsidP="00911F0F">
      <w:r w:rsidRPr="00E049D7">
        <w:t>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w:t>
      </w:r>
    </w:p>
    <w:p w:rsidR="00911F0F" w:rsidRPr="00E049D7" w:rsidRDefault="00911F0F" w:rsidP="00911F0F">
      <w:r w:rsidRPr="00E049D7">
        <w:t>Штраф устанавливается в размере 10 процентов начальной (максимальной) цены Договора.</w:t>
      </w:r>
    </w:p>
    <w:p w:rsidR="00855E3B" w:rsidRPr="00E049D7" w:rsidRDefault="00BF1716" w:rsidP="00911F0F">
      <w:r w:rsidRPr="00E049D7">
        <w:t>9.4. </w:t>
      </w:r>
      <w:r w:rsidR="00911F0F" w:rsidRPr="00E049D7">
        <w:t>Сторона по Договору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r w:rsidR="00855E3B" w:rsidRPr="00E049D7">
        <w:t>.</w:t>
      </w:r>
    </w:p>
    <w:p w:rsidR="00C721C7" w:rsidRPr="00E049D7" w:rsidRDefault="00C721C7" w:rsidP="00C721C7">
      <w:r w:rsidRPr="00E049D7">
        <w:t xml:space="preserve">9.5. Общая сумма начисленных штрафов за неисполнение или ненадлежащее исполнение обязательств, предусмотренных Договором, не может превышать цену </w:t>
      </w:r>
      <w:r w:rsidR="001D499E" w:rsidRPr="00E049D7">
        <w:t>Договора</w:t>
      </w:r>
      <w:r w:rsidRPr="00E049D7">
        <w:t>.</w:t>
      </w:r>
    </w:p>
    <w:p w:rsidR="00911F0F" w:rsidRPr="00E049D7" w:rsidRDefault="00911F0F" w:rsidP="00911F0F">
      <w:pPr>
        <w:ind w:firstLine="0"/>
        <w:jc w:val="center"/>
        <w:rPr>
          <w:b/>
          <w:sz w:val="12"/>
          <w:szCs w:val="12"/>
        </w:rPr>
      </w:pPr>
    </w:p>
    <w:p w:rsidR="00911F0F" w:rsidRPr="00E049D7" w:rsidRDefault="00911F0F" w:rsidP="00911F0F">
      <w:pPr>
        <w:ind w:firstLine="0"/>
        <w:jc w:val="center"/>
        <w:rPr>
          <w:b/>
        </w:rPr>
      </w:pPr>
      <w:r w:rsidRPr="00E049D7">
        <w:rPr>
          <w:b/>
        </w:rPr>
        <w:t>10. Обстоятельства непреодолимой силы</w:t>
      </w:r>
    </w:p>
    <w:p w:rsidR="00911F0F" w:rsidRPr="00E049D7" w:rsidRDefault="00BF1716" w:rsidP="00911F0F">
      <w:r w:rsidRPr="00E049D7">
        <w:t>10.1. </w:t>
      </w:r>
      <w:r w:rsidR="00911F0F" w:rsidRPr="00E049D7">
        <w:t xml:space="preserve">Стороны освобождаются частично или полностью от ответственности </w:t>
      </w:r>
      <w:r w:rsidR="00911F0F" w:rsidRPr="00E049D7">
        <w:br/>
        <w:t>за неисполнение обязательств по Договору, если неисполнение явилось следствием действия обстоятельств непреодолимой силы, возникших после подписания Договора в результате событий чрезвычайного характера, которые Сторона не могла ни предвидеть, ни предотвратить разумными мерами, например, землетрясение, наводнение, пожар, забастовка, правительственные постановления или распоряжения государственных органов.</w:t>
      </w:r>
    </w:p>
    <w:p w:rsidR="00911F0F" w:rsidRPr="00E049D7" w:rsidRDefault="00BF1716" w:rsidP="00911F0F">
      <w:r w:rsidRPr="00E049D7">
        <w:t>10.2. </w:t>
      </w:r>
      <w:r w:rsidR="00911F0F" w:rsidRPr="00E049D7">
        <w:t>Сторона, ссылающаяся на обстоятельства, указанные в п. 10.1 Договора, обязана немедленно в письменной форме информировать другую Сторону о наступлении подобных обстоятельств.</w:t>
      </w:r>
    </w:p>
    <w:p w:rsidR="00911F0F" w:rsidRPr="00E049D7" w:rsidRDefault="00911F0F" w:rsidP="00911F0F">
      <w:r w:rsidRPr="00E049D7">
        <w:t xml:space="preserve">Информация должна быть подтверждена компетентным государственным органом, содержать данные о характере обстоятельств, а также, по возможности, оценку их влияния </w:t>
      </w:r>
      <w:r w:rsidRPr="00E049D7">
        <w:br/>
        <w:t>на исполнение Стороной своих обязательств по Договору.</w:t>
      </w:r>
    </w:p>
    <w:p w:rsidR="00911F0F" w:rsidRPr="00E049D7" w:rsidRDefault="00BF1716" w:rsidP="00911F0F">
      <w:r w:rsidRPr="00E049D7">
        <w:t>10.3. </w:t>
      </w:r>
      <w:r w:rsidR="00911F0F" w:rsidRPr="00E049D7">
        <w:t xml:space="preserve">При прекращении действия указанных обстоятельств, Сторона должна без промедления известить об этом другую Сторону в письменной форме. </w:t>
      </w:r>
    </w:p>
    <w:p w:rsidR="00911F0F" w:rsidRPr="00E049D7" w:rsidRDefault="00911F0F" w:rsidP="00911F0F">
      <w:r w:rsidRPr="00E049D7">
        <w:t>При этом Сторона должна указать срок, в который предполагает выполнить обязательства по Договору, если это остается возможным и целесообразным для Сторон, или обосновать невозможность или нецелесообразность надлежащего исполнения.</w:t>
      </w:r>
    </w:p>
    <w:p w:rsidR="00911F0F" w:rsidRPr="00E049D7" w:rsidRDefault="00BF1716" w:rsidP="00911F0F">
      <w:r w:rsidRPr="00E049D7">
        <w:t>10.4. </w:t>
      </w:r>
      <w:r w:rsidR="00911F0F" w:rsidRPr="00E049D7">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 их последствия.</w:t>
      </w:r>
    </w:p>
    <w:p w:rsidR="00911F0F" w:rsidRPr="00E049D7" w:rsidRDefault="00911F0F" w:rsidP="00911F0F">
      <w:pPr>
        <w:ind w:firstLine="0"/>
        <w:rPr>
          <w:sz w:val="12"/>
          <w:szCs w:val="12"/>
        </w:rPr>
      </w:pPr>
    </w:p>
    <w:p w:rsidR="00911F0F" w:rsidRPr="00E049D7" w:rsidRDefault="00911F0F" w:rsidP="00911F0F">
      <w:pPr>
        <w:ind w:firstLine="0"/>
        <w:rPr>
          <w:sz w:val="6"/>
          <w:szCs w:val="6"/>
        </w:rPr>
      </w:pPr>
    </w:p>
    <w:p w:rsidR="001D499E" w:rsidRPr="00E049D7" w:rsidRDefault="001D499E" w:rsidP="00911F0F">
      <w:pPr>
        <w:ind w:firstLine="0"/>
        <w:jc w:val="center"/>
        <w:rPr>
          <w:b/>
        </w:rPr>
      </w:pPr>
    </w:p>
    <w:p w:rsidR="001D499E" w:rsidRPr="00E049D7" w:rsidRDefault="001D499E" w:rsidP="00911F0F">
      <w:pPr>
        <w:ind w:firstLine="0"/>
        <w:jc w:val="center"/>
        <w:rPr>
          <w:b/>
        </w:rPr>
      </w:pPr>
    </w:p>
    <w:p w:rsidR="001D499E" w:rsidRPr="00E049D7" w:rsidRDefault="001D499E" w:rsidP="00911F0F">
      <w:pPr>
        <w:ind w:firstLine="0"/>
        <w:jc w:val="center"/>
        <w:rPr>
          <w:b/>
        </w:rPr>
      </w:pPr>
    </w:p>
    <w:p w:rsidR="00911F0F" w:rsidRPr="00E049D7" w:rsidRDefault="00911F0F" w:rsidP="00911F0F">
      <w:pPr>
        <w:ind w:firstLine="0"/>
        <w:jc w:val="center"/>
        <w:rPr>
          <w:b/>
        </w:rPr>
      </w:pPr>
      <w:r w:rsidRPr="00E049D7">
        <w:rPr>
          <w:b/>
        </w:rPr>
        <w:lastRenderedPageBreak/>
        <w:t>11. Разрешение споров</w:t>
      </w:r>
    </w:p>
    <w:p w:rsidR="00911F0F" w:rsidRPr="00E049D7" w:rsidRDefault="00911F0F" w:rsidP="00911F0F">
      <w:pPr>
        <w:ind w:firstLine="0"/>
        <w:rPr>
          <w:sz w:val="12"/>
          <w:szCs w:val="12"/>
        </w:rPr>
      </w:pPr>
    </w:p>
    <w:p w:rsidR="00911F0F" w:rsidRPr="00E049D7" w:rsidRDefault="00BF1716" w:rsidP="00911F0F">
      <w:r w:rsidRPr="00E049D7">
        <w:t>11.1. </w:t>
      </w:r>
      <w:r w:rsidR="00911F0F" w:rsidRPr="00E049D7">
        <w:t>Любые споры и разногласия, которые могут возникнуть в ходе выполнения Договора, подлежат урегулированию путем переговоров между уполномоченными представителями Сторон.</w:t>
      </w:r>
    </w:p>
    <w:p w:rsidR="00911F0F" w:rsidRPr="00E049D7" w:rsidRDefault="00BF1716" w:rsidP="00911F0F">
      <w:r w:rsidRPr="00E049D7">
        <w:t>11.2. </w:t>
      </w:r>
      <w:r w:rsidR="00911F0F" w:rsidRPr="00E049D7">
        <w:t>В случае невозможности разрешения споров путем переговоров, они подлежат передаче на рассмотрение в Арбитражный суд Красноярского края.</w:t>
      </w:r>
    </w:p>
    <w:p w:rsidR="00911F0F" w:rsidRPr="00E049D7" w:rsidRDefault="00911F0F" w:rsidP="00911F0F">
      <w:pPr>
        <w:ind w:firstLine="0"/>
        <w:rPr>
          <w:sz w:val="12"/>
          <w:szCs w:val="12"/>
        </w:rPr>
      </w:pPr>
    </w:p>
    <w:p w:rsidR="00911F0F" w:rsidRPr="00E049D7" w:rsidRDefault="00911F0F" w:rsidP="00911F0F">
      <w:pPr>
        <w:ind w:firstLine="0"/>
        <w:jc w:val="center"/>
        <w:rPr>
          <w:b/>
        </w:rPr>
      </w:pPr>
      <w:r w:rsidRPr="00E049D7">
        <w:rPr>
          <w:b/>
        </w:rPr>
        <w:t>12. Срок действия Договора</w:t>
      </w:r>
    </w:p>
    <w:p w:rsidR="00911F0F" w:rsidRPr="00E049D7" w:rsidRDefault="00BF1716" w:rsidP="00911F0F">
      <w:r w:rsidRPr="00E049D7">
        <w:t>12.1. </w:t>
      </w:r>
      <w:r w:rsidR="00911F0F" w:rsidRPr="00E049D7">
        <w:t>Договор вступает в силу с момента его подписания уполномоченными представителями Сторон и действует до полного исполнения Сторонами всех принятых на себя обязательств.</w:t>
      </w:r>
    </w:p>
    <w:p w:rsidR="00911F0F" w:rsidRPr="00E049D7" w:rsidRDefault="00BF1716" w:rsidP="00911F0F">
      <w:r w:rsidRPr="00E049D7">
        <w:t>12.2. </w:t>
      </w:r>
      <w:r w:rsidR="00911F0F" w:rsidRPr="00E049D7">
        <w:t>Договор может быть расторгнут досрочно по соглашению Сторон, решению суда по основаниям, предусмотренным гражданским законодательством.</w:t>
      </w:r>
    </w:p>
    <w:p w:rsidR="00911F0F" w:rsidRPr="00E049D7" w:rsidRDefault="00BF1716" w:rsidP="00911F0F">
      <w:r w:rsidRPr="00E049D7">
        <w:t>12.3. </w:t>
      </w:r>
      <w:r w:rsidR="00911F0F" w:rsidRPr="00E049D7">
        <w:t>Заказчик вправе в одностороннем порядке отказаться от исполнения Договора при условии оплаты Исполнителю фактически понесенных им расходов, которые должны быть документально подтверждены Исполнителем.</w:t>
      </w:r>
    </w:p>
    <w:p w:rsidR="00911F0F" w:rsidRPr="00E049D7" w:rsidRDefault="00BF1716" w:rsidP="00911F0F">
      <w:pPr>
        <w:rPr>
          <w:snapToGrid w:val="0"/>
        </w:rPr>
      </w:pPr>
      <w:r w:rsidRPr="00E049D7">
        <w:rPr>
          <w:snapToGrid w:val="0"/>
        </w:rPr>
        <w:t>12.4. </w:t>
      </w:r>
      <w:r w:rsidR="00911F0F" w:rsidRPr="00E049D7">
        <w:rPr>
          <w:snapToGrid w:val="0"/>
        </w:rPr>
        <w:t>Исполнитель вправе отказаться от исполнения обязательств по Договору при условии полного возмещения Заказчику убытков.</w:t>
      </w:r>
    </w:p>
    <w:p w:rsidR="00911F0F" w:rsidRPr="00E049D7" w:rsidRDefault="00911F0F" w:rsidP="00911F0F">
      <w:pPr>
        <w:ind w:firstLine="0"/>
        <w:rPr>
          <w:snapToGrid w:val="0"/>
          <w:sz w:val="12"/>
          <w:szCs w:val="12"/>
        </w:rPr>
      </w:pPr>
    </w:p>
    <w:p w:rsidR="00911F0F" w:rsidRPr="00E049D7" w:rsidRDefault="00911F0F" w:rsidP="00911F0F">
      <w:pPr>
        <w:ind w:firstLine="0"/>
        <w:jc w:val="center"/>
        <w:rPr>
          <w:b/>
          <w:snapToGrid w:val="0"/>
        </w:rPr>
      </w:pPr>
      <w:r w:rsidRPr="00E049D7">
        <w:rPr>
          <w:b/>
          <w:snapToGrid w:val="0"/>
        </w:rPr>
        <w:t>13. Заключительные положения</w:t>
      </w:r>
    </w:p>
    <w:p w:rsidR="00911F0F" w:rsidRPr="00E049D7" w:rsidRDefault="00BF1716" w:rsidP="00911F0F">
      <w:pPr>
        <w:rPr>
          <w:snapToGrid w:val="0"/>
        </w:rPr>
      </w:pPr>
      <w:r w:rsidRPr="00E049D7">
        <w:rPr>
          <w:snapToGrid w:val="0"/>
        </w:rPr>
        <w:t>13.1. </w:t>
      </w:r>
      <w:r w:rsidR="00911F0F" w:rsidRPr="00E049D7">
        <w:rPr>
          <w:snapToGrid w:val="0"/>
        </w:rPr>
        <w:t>При исполнении Договора не допускается перемена Исполнителя за исключением случая,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911F0F" w:rsidRPr="00E049D7" w:rsidRDefault="00BF1716" w:rsidP="00911F0F">
      <w:pPr>
        <w:rPr>
          <w:snapToGrid w:val="0"/>
        </w:rPr>
      </w:pPr>
      <w:r w:rsidRPr="00E049D7">
        <w:rPr>
          <w:snapToGrid w:val="0"/>
        </w:rPr>
        <w:t>13.2. </w:t>
      </w:r>
      <w:r w:rsidR="00911F0F" w:rsidRPr="00E049D7">
        <w:rPr>
          <w:snapToGrid w:val="0"/>
        </w:rPr>
        <w:t xml:space="preserve">Все дополнения и изменения к настоящему Договору действительны лишь в том случае, если они совершены в письменной форме, подписаны уполномоченными представителями Сторон и скреплены печатями Сторон. </w:t>
      </w:r>
    </w:p>
    <w:p w:rsidR="00911F0F" w:rsidRPr="00E049D7" w:rsidRDefault="00BF1716" w:rsidP="00911F0F">
      <w:pPr>
        <w:rPr>
          <w:snapToGrid w:val="0"/>
        </w:rPr>
      </w:pPr>
      <w:r w:rsidRPr="00E049D7">
        <w:t>13.3. </w:t>
      </w:r>
      <w:r w:rsidR="00911F0F" w:rsidRPr="00E049D7">
        <w:t>Снижение цены контракта возможно по соглашению сторон без изменения предусмотренных контрактом объема услуг, качества выполняемой работы и иных условий контракта.</w:t>
      </w:r>
    </w:p>
    <w:p w:rsidR="00911F0F" w:rsidRPr="00E049D7" w:rsidRDefault="00BF1716" w:rsidP="00911F0F">
      <w:pPr>
        <w:rPr>
          <w:snapToGrid w:val="0"/>
        </w:rPr>
      </w:pPr>
      <w:r w:rsidRPr="00E049D7">
        <w:rPr>
          <w:snapToGrid w:val="0"/>
        </w:rPr>
        <w:t>13.</w:t>
      </w:r>
      <w:r w:rsidR="00B9643F" w:rsidRPr="00E049D7">
        <w:rPr>
          <w:snapToGrid w:val="0"/>
        </w:rPr>
        <w:t>4</w:t>
      </w:r>
      <w:r w:rsidRPr="00E049D7">
        <w:rPr>
          <w:snapToGrid w:val="0"/>
        </w:rPr>
        <w:t>. </w:t>
      </w:r>
      <w:r w:rsidR="00911F0F" w:rsidRPr="00E049D7">
        <w:rPr>
          <w:snapToGrid w:val="0"/>
        </w:rPr>
        <w:t>Во всем ином, что не предусмотрено Договором, подлежат применению нормы действующего законодательства Российской Федерации.</w:t>
      </w:r>
    </w:p>
    <w:p w:rsidR="00911F0F" w:rsidRPr="00E049D7" w:rsidRDefault="00BF1716" w:rsidP="00911F0F">
      <w:pPr>
        <w:rPr>
          <w:snapToGrid w:val="0"/>
        </w:rPr>
      </w:pPr>
      <w:r w:rsidRPr="00E049D7">
        <w:rPr>
          <w:snapToGrid w:val="0"/>
        </w:rPr>
        <w:t>13.</w:t>
      </w:r>
      <w:r w:rsidR="00B9643F" w:rsidRPr="00E049D7">
        <w:rPr>
          <w:snapToGrid w:val="0"/>
        </w:rPr>
        <w:t>5</w:t>
      </w:r>
      <w:r w:rsidRPr="00E049D7">
        <w:rPr>
          <w:snapToGrid w:val="0"/>
        </w:rPr>
        <w:t>. </w:t>
      </w:r>
      <w:r w:rsidR="00911F0F" w:rsidRPr="00E049D7">
        <w:rPr>
          <w:snapToGrid w:val="0"/>
        </w:rPr>
        <w:t>Договор составлен в двух подлинных экземплярах, имеющих равную юридическую</w:t>
      </w:r>
    </w:p>
    <w:p w:rsidR="00911F0F" w:rsidRPr="00E049D7" w:rsidRDefault="00911F0F" w:rsidP="00911F0F">
      <w:pPr>
        <w:ind w:firstLine="0"/>
        <w:rPr>
          <w:snapToGrid w:val="0"/>
        </w:rPr>
      </w:pPr>
      <w:r w:rsidRPr="00E049D7">
        <w:rPr>
          <w:snapToGrid w:val="0"/>
        </w:rPr>
        <w:t>силу, по одному для каждой из Сторон.</w:t>
      </w:r>
    </w:p>
    <w:p w:rsidR="00911F0F" w:rsidRPr="00E049D7" w:rsidRDefault="00911F0F" w:rsidP="00911F0F">
      <w:pPr>
        <w:ind w:firstLine="0"/>
        <w:rPr>
          <w:snapToGrid w:val="0"/>
        </w:rPr>
      </w:pPr>
    </w:p>
    <w:p w:rsidR="00911F0F" w:rsidRPr="00E049D7" w:rsidRDefault="00911F0F" w:rsidP="00911F0F">
      <w:pPr>
        <w:ind w:firstLine="0"/>
        <w:jc w:val="center"/>
        <w:rPr>
          <w:b/>
          <w:snapToGrid w:val="0"/>
        </w:rPr>
      </w:pPr>
      <w:r w:rsidRPr="00E049D7">
        <w:rPr>
          <w:b/>
          <w:snapToGrid w:val="0"/>
        </w:rPr>
        <w:t>15. Реквизиты и подписи Сторон</w:t>
      </w:r>
    </w:p>
    <w:p w:rsidR="00911F0F" w:rsidRPr="00E049D7" w:rsidRDefault="00911F0F" w:rsidP="00911F0F">
      <w:pPr>
        <w:ind w:firstLine="0"/>
        <w:rPr>
          <w:snapToGrid w:val="0"/>
        </w:rPr>
      </w:pPr>
    </w:p>
    <w:tbl>
      <w:tblPr>
        <w:tblW w:w="0" w:type="auto"/>
        <w:tblLook w:val="00A0" w:firstRow="1" w:lastRow="0" w:firstColumn="1" w:lastColumn="0" w:noHBand="0" w:noVBand="0"/>
      </w:tblPr>
      <w:tblGrid>
        <w:gridCol w:w="5068"/>
        <w:gridCol w:w="5069"/>
      </w:tblGrid>
      <w:tr w:rsidR="00E049D7" w:rsidRPr="00E049D7" w:rsidTr="009F47CA">
        <w:tc>
          <w:tcPr>
            <w:tcW w:w="5068" w:type="dxa"/>
          </w:tcPr>
          <w:p w:rsidR="00911F0F" w:rsidRPr="00E049D7" w:rsidRDefault="00911F0F" w:rsidP="00911F0F">
            <w:pPr>
              <w:ind w:firstLine="0"/>
              <w:rPr>
                <w:snapToGrid w:val="0"/>
              </w:rPr>
            </w:pPr>
            <w:r w:rsidRPr="00E049D7">
              <w:rPr>
                <w:b/>
                <w:snapToGrid w:val="0"/>
              </w:rPr>
              <w:t>Заказчик</w:t>
            </w:r>
            <w:r w:rsidRPr="00E049D7">
              <w:rPr>
                <w:snapToGrid w:val="0"/>
              </w:rPr>
              <w:t>:</w:t>
            </w:r>
          </w:p>
        </w:tc>
        <w:tc>
          <w:tcPr>
            <w:tcW w:w="5069" w:type="dxa"/>
          </w:tcPr>
          <w:p w:rsidR="00911F0F" w:rsidRPr="00E049D7" w:rsidRDefault="00911F0F" w:rsidP="00911F0F">
            <w:pPr>
              <w:ind w:firstLine="0"/>
              <w:rPr>
                <w:snapToGrid w:val="0"/>
              </w:rPr>
            </w:pPr>
            <w:r w:rsidRPr="00E049D7">
              <w:rPr>
                <w:b/>
                <w:snapToGrid w:val="0"/>
              </w:rPr>
              <w:t>Исполнитель</w:t>
            </w:r>
            <w:r w:rsidRPr="00E049D7">
              <w:rPr>
                <w:snapToGrid w:val="0"/>
              </w:rPr>
              <w:t>:</w:t>
            </w:r>
          </w:p>
        </w:tc>
      </w:tr>
      <w:tr w:rsidR="00E049D7" w:rsidRPr="00E049D7" w:rsidTr="009F47CA">
        <w:tc>
          <w:tcPr>
            <w:tcW w:w="5068" w:type="dxa"/>
          </w:tcPr>
          <w:p w:rsidR="00911F0F" w:rsidRPr="00E049D7" w:rsidRDefault="00911F0F" w:rsidP="00911F0F">
            <w:pPr>
              <w:ind w:firstLine="0"/>
              <w:rPr>
                <w:snapToGrid w:val="0"/>
              </w:rPr>
            </w:pPr>
          </w:p>
          <w:p w:rsidR="00911F0F" w:rsidRPr="00E049D7" w:rsidRDefault="00911F0F" w:rsidP="00911F0F">
            <w:pPr>
              <w:ind w:firstLine="0"/>
              <w:rPr>
                <w:rFonts w:eastAsia="Calibri"/>
                <w:b/>
              </w:rPr>
            </w:pPr>
            <w:r w:rsidRPr="00E049D7">
              <w:rPr>
                <w:rFonts w:eastAsia="Calibri"/>
                <w:b/>
              </w:rPr>
              <w:t>Региональный фонд капитального ремонта в многоквартирных домах на территории Красноярского края</w:t>
            </w:r>
          </w:p>
          <w:p w:rsidR="00911F0F" w:rsidRPr="00E049D7" w:rsidRDefault="00911F0F" w:rsidP="00911F0F">
            <w:pPr>
              <w:ind w:firstLine="0"/>
              <w:jc w:val="left"/>
              <w:rPr>
                <w:rFonts w:eastAsia="Calibri"/>
              </w:rPr>
            </w:pPr>
            <w:r w:rsidRPr="00E049D7">
              <w:rPr>
                <w:rFonts w:eastAsia="Calibri"/>
              </w:rPr>
              <w:t xml:space="preserve">юридический (почтовый) адрес: 660099, РФ, </w:t>
            </w:r>
          </w:p>
          <w:p w:rsidR="00911F0F" w:rsidRPr="00E049D7" w:rsidRDefault="00911F0F" w:rsidP="00911F0F">
            <w:pPr>
              <w:ind w:firstLine="0"/>
              <w:jc w:val="left"/>
              <w:rPr>
                <w:rFonts w:eastAsia="Calibri"/>
              </w:rPr>
            </w:pPr>
            <w:r w:rsidRPr="00E049D7">
              <w:rPr>
                <w:rFonts w:eastAsia="Calibri"/>
              </w:rPr>
              <w:t>г. Красноярск, ул. Ады Лебедевой, д. 101 «а»</w:t>
            </w:r>
          </w:p>
          <w:p w:rsidR="00911F0F" w:rsidRPr="00E049D7" w:rsidRDefault="00911F0F" w:rsidP="00911F0F">
            <w:pPr>
              <w:ind w:firstLine="0"/>
              <w:jc w:val="left"/>
              <w:rPr>
                <w:rFonts w:eastAsia="Calibri"/>
              </w:rPr>
            </w:pPr>
            <w:r w:rsidRPr="00E049D7">
              <w:rPr>
                <w:rFonts w:eastAsia="Calibri"/>
              </w:rPr>
              <w:t>факс (391) 211-44-21, т. (391) 223-93-30</w:t>
            </w:r>
          </w:p>
          <w:p w:rsidR="00911F0F" w:rsidRPr="00E049D7" w:rsidRDefault="00911F0F" w:rsidP="00911F0F">
            <w:pPr>
              <w:ind w:firstLine="0"/>
            </w:pPr>
            <w:r w:rsidRPr="00E049D7">
              <w:t>ИНН 2466266666, КПП 246601001;</w:t>
            </w:r>
          </w:p>
          <w:p w:rsidR="00911F0F" w:rsidRPr="00E049D7" w:rsidRDefault="00911F0F" w:rsidP="00911F0F">
            <w:pPr>
              <w:ind w:firstLine="0"/>
            </w:pPr>
            <w:r w:rsidRPr="00E049D7">
              <w:t>АО «РОССЕЛЬХОЗБАНК» ОТДЕЛЕНИЕ КРАСНОЯРСК</w:t>
            </w:r>
          </w:p>
          <w:p w:rsidR="00911F0F" w:rsidRPr="00E049D7" w:rsidRDefault="00911F0F" w:rsidP="00911F0F">
            <w:pPr>
              <w:ind w:firstLine="0"/>
            </w:pPr>
            <w:r w:rsidRPr="00E049D7">
              <w:t>р/</w:t>
            </w:r>
            <w:proofErr w:type="spellStart"/>
            <w:r w:rsidRPr="00E049D7">
              <w:t>сч</w:t>
            </w:r>
            <w:proofErr w:type="spellEnd"/>
            <w:r w:rsidRPr="00E049D7">
              <w:t xml:space="preserve"> 40603810749000000008</w:t>
            </w:r>
          </w:p>
          <w:p w:rsidR="00911F0F" w:rsidRPr="00E049D7" w:rsidRDefault="00911F0F" w:rsidP="00911F0F">
            <w:pPr>
              <w:ind w:firstLine="0"/>
            </w:pPr>
            <w:r w:rsidRPr="00E049D7">
              <w:t>к/</w:t>
            </w:r>
            <w:proofErr w:type="spellStart"/>
            <w:r w:rsidRPr="00E049D7">
              <w:t>сч</w:t>
            </w:r>
            <w:proofErr w:type="spellEnd"/>
            <w:r w:rsidRPr="00E049D7">
              <w:t xml:space="preserve"> 30101810300000000923</w:t>
            </w:r>
          </w:p>
          <w:p w:rsidR="00911F0F" w:rsidRPr="00E049D7" w:rsidRDefault="00911F0F" w:rsidP="00911F0F">
            <w:pPr>
              <w:ind w:firstLine="0"/>
            </w:pPr>
            <w:r w:rsidRPr="00E049D7">
              <w:t>БИК 040407923</w:t>
            </w:r>
          </w:p>
          <w:p w:rsidR="001D499E" w:rsidRPr="00E049D7" w:rsidRDefault="001D499E" w:rsidP="001D499E">
            <w:pPr>
              <w:ind w:firstLine="0"/>
              <w:rPr>
                <w:rFonts w:eastAsia="Calibri"/>
                <w:sz w:val="20"/>
                <w:szCs w:val="20"/>
              </w:rPr>
            </w:pPr>
          </w:p>
          <w:p w:rsidR="001D499E" w:rsidRPr="00E049D7" w:rsidRDefault="001D499E" w:rsidP="001D499E">
            <w:pPr>
              <w:ind w:firstLine="0"/>
              <w:rPr>
                <w:rFonts w:eastAsia="Calibri"/>
                <w:sz w:val="20"/>
                <w:szCs w:val="20"/>
              </w:rPr>
            </w:pPr>
          </w:p>
          <w:p w:rsidR="00911F0F" w:rsidRPr="00E049D7" w:rsidRDefault="00911F0F" w:rsidP="001D499E">
            <w:pPr>
              <w:ind w:firstLine="0"/>
              <w:rPr>
                <w:snapToGrid w:val="0"/>
              </w:rPr>
            </w:pPr>
            <w:r w:rsidRPr="00E049D7">
              <w:rPr>
                <w:rFonts w:eastAsia="Calibri"/>
              </w:rPr>
              <w:t>____________________ О.О. Смирнов</w:t>
            </w:r>
          </w:p>
        </w:tc>
        <w:tc>
          <w:tcPr>
            <w:tcW w:w="5069" w:type="dxa"/>
          </w:tcPr>
          <w:p w:rsidR="00911F0F" w:rsidRPr="00E049D7" w:rsidRDefault="00911F0F" w:rsidP="00911F0F">
            <w:pPr>
              <w:ind w:firstLine="0"/>
              <w:rPr>
                <w:snapToGrid w:val="0"/>
              </w:rPr>
            </w:pPr>
          </w:p>
        </w:tc>
      </w:tr>
    </w:tbl>
    <w:p w:rsidR="00911F0F" w:rsidRPr="00E049D7" w:rsidRDefault="00911F0F" w:rsidP="00911F0F">
      <w:pPr>
        <w:keepNext/>
        <w:tabs>
          <w:tab w:val="num" w:pos="-8931"/>
        </w:tabs>
        <w:ind w:firstLine="4820"/>
        <w:outlineLvl w:val="1"/>
        <w:rPr>
          <w:rFonts w:cs="Arial"/>
          <w:b/>
          <w:bCs/>
          <w:iCs/>
          <w:sz w:val="22"/>
          <w:szCs w:val="22"/>
        </w:rPr>
      </w:pPr>
      <w:bookmarkStart w:id="28" w:name="_Toc384749781"/>
      <w:r w:rsidRPr="00E049D7">
        <w:rPr>
          <w:rFonts w:cs="Arial"/>
          <w:b/>
          <w:bCs/>
          <w:iCs/>
          <w:sz w:val="22"/>
          <w:szCs w:val="22"/>
        </w:rPr>
        <w:lastRenderedPageBreak/>
        <w:t xml:space="preserve">Приложение № </w:t>
      </w:r>
      <w:bookmarkEnd w:id="28"/>
      <w:r w:rsidRPr="00E049D7">
        <w:rPr>
          <w:rFonts w:cs="Arial"/>
          <w:b/>
          <w:bCs/>
          <w:iCs/>
          <w:sz w:val="22"/>
          <w:szCs w:val="22"/>
        </w:rPr>
        <w:t>5</w:t>
      </w:r>
    </w:p>
    <w:p w:rsidR="00911F0F" w:rsidRPr="00E049D7" w:rsidRDefault="00911F0F" w:rsidP="00911F0F">
      <w:pPr>
        <w:ind w:left="4820" w:firstLine="0"/>
        <w:rPr>
          <w:sz w:val="22"/>
          <w:szCs w:val="22"/>
        </w:rPr>
      </w:pPr>
      <w:r w:rsidRPr="00E049D7">
        <w:rPr>
          <w:sz w:val="22"/>
          <w:szCs w:val="22"/>
        </w:rPr>
        <w:t>к Конкурсной документации по отбору аудиторской организации (аудитора) в целях проведения обязательного аудита годовой бухгалтерской (финансовой) отчётности Регионального фонда капитального ремонта многоквартирных домов на территории Красноярского края за 2019 год</w:t>
      </w:r>
    </w:p>
    <w:p w:rsidR="00911F0F" w:rsidRPr="00E049D7" w:rsidRDefault="00911F0F" w:rsidP="00911F0F">
      <w:pPr>
        <w:ind w:left="4820" w:firstLine="0"/>
        <w:rPr>
          <w:sz w:val="22"/>
          <w:szCs w:val="22"/>
        </w:rPr>
      </w:pPr>
    </w:p>
    <w:p w:rsidR="00911F0F" w:rsidRPr="00E049D7" w:rsidRDefault="00911F0F" w:rsidP="00911F0F">
      <w:pPr>
        <w:jc w:val="right"/>
      </w:pPr>
    </w:p>
    <w:p w:rsidR="00911F0F" w:rsidRPr="00E049D7" w:rsidRDefault="00911F0F" w:rsidP="00911F0F">
      <w:pPr>
        <w:ind w:firstLine="0"/>
        <w:jc w:val="center"/>
        <w:rPr>
          <w:b/>
          <w:bCs/>
          <w:iCs/>
        </w:rPr>
      </w:pPr>
      <w:r w:rsidRPr="00E049D7">
        <w:rPr>
          <w:b/>
          <w:bCs/>
          <w:iCs/>
        </w:rPr>
        <w:t>ОБЩИЕ СВЕДЕНИЯ О РЕГИОНАЛЬНОМ ФОНДЕ КАПИТАЛЬНОГО РЕМОНТА МНОГОКВАРТИРНЫХ ДОМОВ НА ТЕРРИТОРИИ КРАСНОЯРСКОГО КРАЯ</w:t>
      </w:r>
    </w:p>
    <w:p w:rsidR="00911F0F" w:rsidRPr="00E049D7" w:rsidRDefault="00911F0F" w:rsidP="00911F0F">
      <w:pPr>
        <w:jc w:val="center"/>
        <w:rPr>
          <w:b/>
          <w:bCs/>
          <w:iCs/>
        </w:rPr>
      </w:pPr>
    </w:p>
    <w:p w:rsidR="00911F0F" w:rsidRPr="00E049D7" w:rsidRDefault="00911F0F" w:rsidP="00911F0F">
      <w:pPr>
        <w:jc w:val="center"/>
        <w:rPr>
          <w:b/>
          <w:bCs/>
          <w:iCs/>
          <w:sz w:val="20"/>
          <w:szCs w:val="20"/>
        </w:rPr>
      </w:pPr>
    </w:p>
    <w:p w:rsidR="00911F0F" w:rsidRPr="00E049D7" w:rsidRDefault="00911F0F" w:rsidP="00911F0F">
      <w:pPr>
        <w:jc w:val="center"/>
        <w:rPr>
          <w:b/>
          <w:bCs/>
          <w:iCs/>
        </w:rPr>
      </w:pPr>
      <w:r w:rsidRPr="00E049D7">
        <w:rPr>
          <w:b/>
          <w:bCs/>
          <w:iCs/>
        </w:rPr>
        <w:t>1. Реквизиты организации</w:t>
      </w:r>
    </w:p>
    <w:p w:rsidR="00911F0F" w:rsidRPr="00E049D7" w:rsidRDefault="00911F0F" w:rsidP="00911F0F">
      <w:pPr>
        <w:jc w:val="center"/>
        <w:rPr>
          <w:b/>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3726"/>
        <w:gridCol w:w="5946"/>
      </w:tblGrid>
      <w:tr w:rsidR="00E049D7" w:rsidRPr="00E049D7" w:rsidTr="009F47CA">
        <w:tc>
          <w:tcPr>
            <w:tcW w:w="468" w:type="dxa"/>
            <w:vAlign w:val="center"/>
          </w:tcPr>
          <w:p w:rsidR="00911F0F" w:rsidRPr="00E049D7" w:rsidRDefault="00911F0F" w:rsidP="00911F0F">
            <w:pPr>
              <w:jc w:val="center"/>
            </w:pPr>
            <w:r w:rsidRPr="00E049D7">
              <w:t>1</w:t>
            </w:r>
          </w:p>
        </w:tc>
        <w:tc>
          <w:tcPr>
            <w:tcW w:w="3780" w:type="dxa"/>
          </w:tcPr>
          <w:p w:rsidR="00911F0F" w:rsidRPr="00E049D7" w:rsidRDefault="00911F0F" w:rsidP="00911F0F">
            <w:pPr>
              <w:ind w:firstLine="0"/>
            </w:pPr>
            <w:r w:rsidRPr="00E049D7">
              <w:t xml:space="preserve">Наименование </w:t>
            </w:r>
          </w:p>
        </w:tc>
        <w:tc>
          <w:tcPr>
            <w:tcW w:w="6048" w:type="dxa"/>
          </w:tcPr>
          <w:p w:rsidR="00911F0F" w:rsidRPr="00E049D7" w:rsidRDefault="00911F0F" w:rsidP="00911F0F">
            <w:pPr>
              <w:ind w:firstLine="0"/>
            </w:pPr>
            <w:r w:rsidRPr="00E049D7">
              <w:t xml:space="preserve">Региональный фонд капитального ремонта многоквартирных домов на территории Красноярского края </w:t>
            </w:r>
          </w:p>
        </w:tc>
      </w:tr>
      <w:tr w:rsidR="00E049D7" w:rsidRPr="00E049D7" w:rsidTr="009F47CA">
        <w:tc>
          <w:tcPr>
            <w:tcW w:w="468" w:type="dxa"/>
            <w:vAlign w:val="center"/>
          </w:tcPr>
          <w:p w:rsidR="00911F0F" w:rsidRPr="00E049D7" w:rsidRDefault="00911F0F" w:rsidP="00911F0F">
            <w:pPr>
              <w:jc w:val="center"/>
            </w:pPr>
            <w:r w:rsidRPr="00E049D7">
              <w:t>2</w:t>
            </w:r>
          </w:p>
        </w:tc>
        <w:tc>
          <w:tcPr>
            <w:tcW w:w="3780" w:type="dxa"/>
          </w:tcPr>
          <w:p w:rsidR="00911F0F" w:rsidRPr="00E049D7" w:rsidRDefault="00911F0F" w:rsidP="00911F0F">
            <w:pPr>
              <w:ind w:firstLine="0"/>
            </w:pPr>
            <w:r w:rsidRPr="00E049D7">
              <w:rPr>
                <w:bCs/>
              </w:rPr>
              <w:t>Место нахождения</w:t>
            </w:r>
          </w:p>
        </w:tc>
        <w:tc>
          <w:tcPr>
            <w:tcW w:w="6048" w:type="dxa"/>
          </w:tcPr>
          <w:p w:rsidR="00911F0F" w:rsidRPr="00E049D7" w:rsidRDefault="00911F0F" w:rsidP="00911F0F">
            <w:pPr>
              <w:ind w:firstLine="0"/>
            </w:pPr>
            <w:r w:rsidRPr="00E049D7">
              <w:t xml:space="preserve">Российская Федерация, 660099, г. Красноярск, </w:t>
            </w:r>
          </w:p>
          <w:p w:rsidR="00911F0F" w:rsidRPr="00E049D7" w:rsidRDefault="00911F0F" w:rsidP="00911F0F">
            <w:pPr>
              <w:ind w:firstLine="0"/>
            </w:pPr>
            <w:r w:rsidRPr="00E049D7">
              <w:t>ул. Ады Лебедевой, д. 101 «а»</w:t>
            </w:r>
          </w:p>
        </w:tc>
      </w:tr>
      <w:tr w:rsidR="00E049D7" w:rsidRPr="00E049D7" w:rsidTr="009F47CA">
        <w:tc>
          <w:tcPr>
            <w:tcW w:w="468" w:type="dxa"/>
            <w:vAlign w:val="center"/>
          </w:tcPr>
          <w:p w:rsidR="00911F0F" w:rsidRPr="00E049D7" w:rsidRDefault="00911F0F" w:rsidP="00911F0F">
            <w:pPr>
              <w:jc w:val="center"/>
            </w:pPr>
            <w:r w:rsidRPr="00E049D7">
              <w:t>3</w:t>
            </w:r>
          </w:p>
        </w:tc>
        <w:tc>
          <w:tcPr>
            <w:tcW w:w="3780" w:type="dxa"/>
          </w:tcPr>
          <w:p w:rsidR="00911F0F" w:rsidRPr="00E049D7" w:rsidRDefault="00911F0F" w:rsidP="00911F0F">
            <w:pPr>
              <w:ind w:firstLine="0"/>
              <w:jc w:val="left"/>
            </w:pPr>
            <w:r w:rsidRPr="00E049D7">
              <w:rPr>
                <w:bCs/>
              </w:rPr>
              <w:t xml:space="preserve">Дата государственной регистрации </w:t>
            </w:r>
          </w:p>
        </w:tc>
        <w:tc>
          <w:tcPr>
            <w:tcW w:w="6048" w:type="dxa"/>
            <w:vAlign w:val="center"/>
          </w:tcPr>
          <w:p w:rsidR="00911F0F" w:rsidRPr="00E049D7" w:rsidRDefault="00911F0F" w:rsidP="00911F0F">
            <w:pPr>
              <w:ind w:firstLine="0"/>
              <w:jc w:val="left"/>
            </w:pPr>
            <w:r w:rsidRPr="00E049D7">
              <w:t>09.10.2013</w:t>
            </w:r>
          </w:p>
        </w:tc>
      </w:tr>
      <w:tr w:rsidR="00E049D7" w:rsidRPr="00E049D7" w:rsidTr="009F47CA">
        <w:tc>
          <w:tcPr>
            <w:tcW w:w="468" w:type="dxa"/>
            <w:vAlign w:val="center"/>
          </w:tcPr>
          <w:p w:rsidR="00911F0F" w:rsidRPr="00E049D7" w:rsidRDefault="00911F0F" w:rsidP="00911F0F">
            <w:pPr>
              <w:jc w:val="center"/>
            </w:pPr>
            <w:r w:rsidRPr="00E049D7">
              <w:t>4</w:t>
            </w:r>
          </w:p>
        </w:tc>
        <w:tc>
          <w:tcPr>
            <w:tcW w:w="3780" w:type="dxa"/>
          </w:tcPr>
          <w:p w:rsidR="00911F0F" w:rsidRPr="00E049D7" w:rsidRDefault="00911F0F" w:rsidP="00911F0F">
            <w:pPr>
              <w:ind w:firstLine="0"/>
            </w:pPr>
            <w:r w:rsidRPr="00E049D7">
              <w:rPr>
                <w:bCs/>
              </w:rPr>
              <w:t>Уставный капитал, руб.</w:t>
            </w:r>
          </w:p>
        </w:tc>
        <w:tc>
          <w:tcPr>
            <w:tcW w:w="6048" w:type="dxa"/>
          </w:tcPr>
          <w:p w:rsidR="00911F0F" w:rsidRPr="00E049D7" w:rsidRDefault="00911F0F" w:rsidP="00911F0F">
            <w:pPr>
              <w:ind w:firstLine="0"/>
            </w:pPr>
            <w:r w:rsidRPr="00E049D7">
              <w:t>0 руб.</w:t>
            </w:r>
          </w:p>
        </w:tc>
      </w:tr>
      <w:tr w:rsidR="00E049D7" w:rsidRPr="00E049D7" w:rsidTr="009F47CA">
        <w:tc>
          <w:tcPr>
            <w:tcW w:w="468" w:type="dxa"/>
            <w:vAlign w:val="center"/>
          </w:tcPr>
          <w:p w:rsidR="00911F0F" w:rsidRPr="00E049D7" w:rsidRDefault="00911F0F" w:rsidP="00911F0F">
            <w:pPr>
              <w:jc w:val="center"/>
            </w:pPr>
            <w:r w:rsidRPr="00E049D7">
              <w:t>5</w:t>
            </w:r>
          </w:p>
        </w:tc>
        <w:tc>
          <w:tcPr>
            <w:tcW w:w="3780" w:type="dxa"/>
          </w:tcPr>
          <w:p w:rsidR="00911F0F" w:rsidRPr="00E049D7" w:rsidRDefault="00911F0F" w:rsidP="00911F0F">
            <w:pPr>
              <w:ind w:firstLine="0"/>
              <w:rPr>
                <w:bCs/>
              </w:rPr>
            </w:pPr>
            <w:r w:rsidRPr="00E049D7">
              <w:rPr>
                <w:bCs/>
              </w:rPr>
              <w:t>Акционеры</w:t>
            </w:r>
          </w:p>
        </w:tc>
        <w:tc>
          <w:tcPr>
            <w:tcW w:w="6048" w:type="dxa"/>
          </w:tcPr>
          <w:p w:rsidR="00911F0F" w:rsidRPr="00E049D7" w:rsidRDefault="00911F0F" w:rsidP="00911F0F">
            <w:pPr>
              <w:ind w:firstLine="0"/>
            </w:pPr>
            <w:r w:rsidRPr="00E049D7">
              <w:t>Красноярский край в лице Правительства Красноярского края</w:t>
            </w:r>
          </w:p>
        </w:tc>
      </w:tr>
      <w:tr w:rsidR="00E049D7" w:rsidRPr="00E049D7" w:rsidTr="009F47CA">
        <w:tc>
          <w:tcPr>
            <w:tcW w:w="468" w:type="dxa"/>
            <w:vAlign w:val="center"/>
          </w:tcPr>
          <w:p w:rsidR="00911F0F" w:rsidRPr="00E049D7" w:rsidRDefault="00911F0F" w:rsidP="00911F0F">
            <w:pPr>
              <w:jc w:val="center"/>
            </w:pPr>
            <w:r w:rsidRPr="00E049D7">
              <w:t>6</w:t>
            </w:r>
          </w:p>
        </w:tc>
        <w:tc>
          <w:tcPr>
            <w:tcW w:w="3780" w:type="dxa"/>
          </w:tcPr>
          <w:p w:rsidR="00911F0F" w:rsidRPr="00E049D7" w:rsidRDefault="00911F0F" w:rsidP="00911F0F">
            <w:pPr>
              <w:ind w:firstLine="0"/>
              <w:rPr>
                <w:bCs/>
              </w:rPr>
            </w:pPr>
            <w:r w:rsidRPr="00E049D7">
              <w:rPr>
                <w:bCs/>
              </w:rPr>
              <w:t>Официальный сайт организации</w:t>
            </w:r>
          </w:p>
        </w:tc>
        <w:tc>
          <w:tcPr>
            <w:tcW w:w="6048" w:type="dxa"/>
          </w:tcPr>
          <w:p w:rsidR="00911F0F" w:rsidRPr="00E049D7" w:rsidRDefault="00911F0F" w:rsidP="00911F0F">
            <w:pPr>
              <w:ind w:firstLine="0"/>
              <w:rPr>
                <w:lang w:val="en-US"/>
              </w:rPr>
            </w:pPr>
            <w:r w:rsidRPr="00E049D7">
              <w:rPr>
                <w:lang w:val="en-US"/>
              </w:rPr>
              <w:t>http://www.fondkr24.ru/</w:t>
            </w:r>
          </w:p>
        </w:tc>
      </w:tr>
      <w:tr w:rsidR="00E049D7" w:rsidRPr="00E049D7" w:rsidTr="009F47CA">
        <w:trPr>
          <w:trHeight w:val="381"/>
        </w:trPr>
        <w:tc>
          <w:tcPr>
            <w:tcW w:w="468" w:type="dxa"/>
            <w:vAlign w:val="center"/>
          </w:tcPr>
          <w:p w:rsidR="00911F0F" w:rsidRPr="00E049D7" w:rsidRDefault="00911F0F" w:rsidP="00911F0F">
            <w:pPr>
              <w:jc w:val="center"/>
            </w:pPr>
            <w:r w:rsidRPr="00E049D7">
              <w:t>7</w:t>
            </w:r>
          </w:p>
        </w:tc>
        <w:tc>
          <w:tcPr>
            <w:tcW w:w="9828" w:type="dxa"/>
            <w:gridSpan w:val="2"/>
            <w:vAlign w:val="center"/>
          </w:tcPr>
          <w:p w:rsidR="00911F0F" w:rsidRPr="00E049D7" w:rsidRDefault="00911F0F" w:rsidP="00911F0F">
            <w:pPr>
              <w:ind w:firstLine="0"/>
            </w:pPr>
            <w:r w:rsidRPr="00E049D7">
              <w:t>Ответственные лица Регионального фонда капитального ремонта в многоквартирных домах на территории Красноярского края</w:t>
            </w:r>
          </w:p>
        </w:tc>
      </w:tr>
      <w:tr w:rsidR="00E049D7" w:rsidRPr="00E049D7" w:rsidTr="009F47CA">
        <w:tc>
          <w:tcPr>
            <w:tcW w:w="468" w:type="dxa"/>
            <w:vAlign w:val="center"/>
          </w:tcPr>
          <w:p w:rsidR="00911F0F" w:rsidRPr="00E049D7" w:rsidRDefault="00911F0F" w:rsidP="00911F0F">
            <w:pPr>
              <w:jc w:val="center"/>
            </w:pPr>
          </w:p>
        </w:tc>
        <w:tc>
          <w:tcPr>
            <w:tcW w:w="3780" w:type="dxa"/>
          </w:tcPr>
          <w:p w:rsidR="00911F0F" w:rsidRPr="00E049D7" w:rsidRDefault="00911F0F" w:rsidP="00911F0F">
            <w:pPr>
              <w:tabs>
                <w:tab w:val="num" w:pos="0"/>
              </w:tabs>
              <w:ind w:firstLine="0"/>
            </w:pPr>
            <w:r w:rsidRPr="00E049D7">
              <w:t>О.О. Смирнов</w:t>
            </w:r>
          </w:p>
        </w:tc>
        <w:tc>
          <w:tcPr>
            <w:tcW w:w="6048" w:type="dxa"/>
          </w:tcPr>
          <w:p w:rsidR="00911F0F" w:rsidRPr="00E049D7" w:rsidRDefault="00911F0F" w:rsidP="00911F0F">
            <w:pPr>
              <w:ind w:firstLine="0"/>
            </w:pPr>
            <w:r w:rsidRPr="00E049D7">
              <w:t>Генеральный директор</w:t>
            </w:r>
          </w:p>
        </w:tc>
      </w:tr>
      <w:tr w:rsidR="00911F0F" w:rsidRPr="00E049D7" w:rsidTr="009F47CA">
        <w:tc>
          <w:tcPr>
            <w:tcW w:w="468" w:type="dxa"/>
            <w:vAlign w:val="center"/>
          </w:tcPr>
          <w:p w:rsidR="00911F0F" w:rsidRPr="00E049D7" w:rsidRDefault="00911F0F" w:rsidP="00911F0F">
            <w:pPr>
              <w:jc w:val="center"/>
            </w:pPr>
          </w:p>
        </w:tc>
        <w:tc>
          <w:tcPr>
            <w:tcW w:w="3780" w:type="dxa"/>
          </w:tcPr>
          <w:p w:rsidR="00911F0F" w:rsidRPr="00E049D7" w:rsidRDefault="00911F0F" w:rsidP="00911F0F">
            <w:pPr>
              <w:tabs>
                <w:tab w:val="num" w:pos="0"/>
              </w:tabs>
              <w:ind w:firstLine="0"/>
            </w:pPr>
            <w:r w:rsidRPr="00E049D7">
              <w:t>Л.Н. Коломина</w:t>
            </w:r>
          </w:p>
        </w:tc>
        <w:tc>
          <w:tcPr>
            <w:tcW w:w="6048" w:type="dxa"/>
          </w:tcPr>
          <w:p w:rsidR="00911F0F" w:rsidRPr="00E049D7" w:rsidRDefault="00911F0F" w:rsidP="00911F0F">
            <w:pPr>
              <w:ind w:firstLine="0"/>
            </w:pPr>
            <w:r w:rsidRPr="00E049D7">
              <w:t>Начальник отдела финансов и бухгалтерского учета – главный бухгалтер</w:t>
            </w:r>
          </w:p>
        </w:tc>
      </w:tr>
    </w:tbl>
    <w:p w:rsidR="00911F0F" w:rsidRPr="00E049D7" w:rsidRDefault="00911F0F" w:rsidP="00911F0F"/>
    <w:p w:rsidR="00911F0F" w:rsidRPr="00E049D7" w:rsidRDefault="00911F0F" w:rsidP="00911F0F">
      <w:pPr>
        <w:jc w:val="center"/>
        <w:rPr>
          <w:b/>
        </w:rPr>
      </w:pPr>
      <w:r w:rsidRPr="00E049D7">
        <w:rPr>
          <w:b/>
        </w:rPr>
        <w:t>2. Основная информация об организации</w:t>
      </w:r>
    </w:p>
    <w:p w:rsidR="00911F0F" w:rsidRPr="00E049D7" w:rsidRDefault="00911F0F" w:rsidP="00911F0F">
      <w:pPr>
        <w:jc w:val="center"/>
        <w:rPr>
          <w:b/>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594"/>
        <w:gridCol w:w="4205"/>
      </w:tblGrid>
      <w:tr w:rsidR="00E049D7" w:rsidRPr="00E049D7" w:rsidTr="009F47CA">
        <w:tc>
          <w:tcPr>
            <w:tcW w:w="468" w:type="dxa"/>
            <w:vAlign w:val="center"/>
          </w:tcPr>
          <w:p w:rsidR="00911F0F" w:rsidRPr="00E049D7" w:rsidRDefault="00911F0F" w:rsidP="00911F0F">
            <w:pPr>
              <w:ind w:firstLine="0"/>
            </w:pPr>
            <w:r w:rsidRPr="00E049D7">
              <w:t>1</w:t>
            </w:r>
          </w:p>
        </w:tc>
        <w:tc>
          <w:tcPr>
            <w:tcW w:w="5594" w:type="dxa"/>
          </w:tcPr>
          <w:p w:rsidR="00911F0F" w:rsidRPr="00E049D7" w:rsidRDefault="00911F0F" w:rsidP="00911F0F">
            <w:pPr>
              <w:ind w:firstLine="0"/>
            </w:pPr>
            <w:r w:rsidRPr="00E049D7">
              <w:t>Вид деятельности (общее описание)</w:t>
            </w:r>
          </w:p>
          <w:p w:rsidR="00911F0F" w:rsidRPr="00E049D7" w:rsidRDefault="00911F0F" w:rsidP="00911F0F">
            <w:pPr>
              <w:rPr>
                <w:b/>
              </w:rPr>
            </w:pPr>
          </w:p>
        </w:tc>
        <w:tc>
          <w:tcPr>
            <w:tcW w:w="4205" w:type="dxa"/>
            <w:vAlign w:val="center"/>
          </w:tcPr>
          <w:p w:rsidR="00911F0F" w:rsidRPr="00E049D7" w:rsidRDefault="00911F0F" w:rsidP="00911F0F">
            <w:pPr>
              <w:ind w:firstLine="0"/>
            </w:pPr>
            <w:r w:rsidRPr="00E049D7">
              <w:t>обеспечивает проведение капитального ремонта общего имущества</w:t>
            </w:r>
            <w:r w:rsidR="008C6A61" w:rsidRPr="00E049D7">
              <w:t xml:space="preserve"> </w:t>
            </w:r>
            <w:r w:rsidRPr="00E049D7">
              <w:t>в многоквартирном доме в объеме и в сроки, определенные региональной</w:t>
            </w:r>
            <w:r w:rsidR="008C6A61" w:rsidRPr="00E049D7">
              <w:t xml:space="preserve"> </w:t>
            </w:r>
            <w:r w:rsidRPr="00E049D7">
              <w:t>программой капитального ремонта, и финансирование капитального ремонта</w:t>
            </w:r>
            <w:r w:rsidR="008C6A61" w:rsidRPr="00E049D7">
              <w:t xml:space="preserve"> </w:t>
            </w:r>
            <w:r w:rsidRPr="00E049D7">
              <w:t>общего имущества в многоквартирном доме, собственники помещений</w:t>
            </w:r>
            <w:r w:rsidR="008C6A61" w:rsidRPr="00E049D7">
              <w:t xml:space="preserve"> </w:t>
            </w:r>
            <w:r w:rsidRPr="00E049D7">
              <w:t>в котором формируют фонд капитального ремонта на счете Фонда</w:t>
            </w:r>
          </w:p>
        </w:tc>
      </w:tr>
      <w:tr w:rsidR="00E049D7" w:rsidRPr="00E049D7" w:rsidTr="009F47CA">
        <w:tc>
          <w:tcPr>
            <w:tcW w:w="468" w:type="dxa"/>
            <w:vAlign w:val="center"/>
          </w:tcPr>
          <w:p w:rsidR="00911F0F" w:rsidRPr="00E049D7" w:rsidRDefault="00911F0F" w:rsidP="00911F0F">
            <w:pPr>
              <w:ind w:firstLine="0"/>
            </w:pPr>
            <w:r w:rsidRPr="00E049D7">
              <w:t>2</w:t>
            </w:r>
          </w:p>
        </w:tc>
        <w:tc>
          <w:tcPr>
            <w:tcW w:w="5594" w:type="dxa"/>
          </w:tcPr>
          <w:p w:rsidR="00911F0F" w:rsidRPr="00E049D7" w:rsidRDefault="00911F0F" w:rsidP="00911F0F">
            <w:pPr>
              <w:ind w:firstLine="0"/>
            </w:pPr>
            <w:r w:rsidRPr="00E049D7">
              <w:t>Общее количество основных работников</w:t>
            </w:r>
          </w:p>
        </w:tc>
        <w:tc>
          <w:tcPr>
            <w:tcW w:w="4205" w:type="dxa"/>
          </w:tcPr>
          <w:p w:rsidR="00911F0F" w:rsidRPr="00E049D7" w:rsidRDefault="00911F0F" w:rsidP="00911F0F">
            <w:pPr>
              <w:ind w:firstLine="0"/>
            </w:pPr>
            <w:r w:rsidRPr="00E049D7">
              <w:t>120 человек</w:t>
            </w:r>
          </w:p>
        </w:tc>
      </w:tr>
      <w:tr w:rsidR="00E049D7" w:rsidRPr="00E049D7" w:rsidTr="009F47CA">
        <w:tc>
          <w:tcPr>
            <w:tcW w:w="468" w:type="dxa"/>
            <w:vAlign w:val="center"/>
          </w:tcPr>
          <w:p w:rsidR="00911F0F" w:rsidRPr="00E049D7" w:rsidRDefault="00911F0F" w:rsidP="00911F0F">
            <w:pPr>
              <w:ind w:firstLine="0"/>
            </w:pPr>
            <w:r w:rsidRPr="00E049D7">
              <w:t>3</w:t>
            </w:r>
          </w:p>
        </w:tc>
        <w:tc>
          <w:tcPr>
            <w:tcW w:w="5594" w:type="dxa"/>
          </w:tcPr>
          <w:p w:rsidR="00911F0F" w:rsidRPr="00E049D7" w:rsidRDefault="00911F0F" w:rsidP="00911F0F">
            <w:pPr>
              <w:ind w:firstLine="0"/>
            </w:pPr>
            <w:r w:rsidRPr="00E049D7">
              <w:t>Общее количество филиалов</w:t>
            </w:r>
          </w:p>
        </w:tc>
        <w:tc>
          <w:tcPr>
            <w:tcW w:w="4205" w:type="dxa"/>
          </w:tcPr>
          <w:p w:rsidR="00911F0F" w:rsidRPr="00E049D7" w:rsidRDefault="00911F0F" w:rsidP="00911F0F">
            <w:pPr>
              <w:ind w:firstLine="0"/>
            </w:pPr>
            <w:r w:rsidRPr="00E049D7">
              <w:t>отсутствуют</w:t>
            </w:r>
          </w:p>
        </w:tc>
      </w:tr>
      <w:tr w:rsidR="00E049D7" w:rsidRPr="00E049D7" w:rsidTr="009F47CA">
        <w:tc>
          <w:tcPr>
            <w:tcW w:w="468" w:type="dxa"/>
            <w:vAlign w:val="center"/>
          </w:tcPr>
          <w:p w:rsidR="00911F0F" w:rsidRPr="00E049D7" w:rsidRDefault="00911F0F" w:rsidP="00911F0F">
            <w:pPr>
              <w:ind w:firstLine="0"/>
            </w:pPr>
            <w:r w:rsidRPr="00E049D7">
              <w:t>4</w:t>
            </w:r>
          </w:p>
        </w:tc>
        <w:tc>
          <w:tcPr>
            <w:tcW w:w="5594" w:type="dxa"/>
          </w:tcPr>
          <w:p w:rsidR="00911F0F" w:rsidRPr="00E049D7" w:rsidRDefault="00911F0F" w:rsidP="00911F0F">
            <w:pPr>
              <w:ind w:firstLine="0"/>
            </w:pPr>
            <w:r w:rsidRPr="00E049D7">
              <w:t>Зависимые общества</w:t>
            </w:r>
          </w:p>
        </w:tc>
        <w:tc>
          <w:tcPr>
            <w:tcW w:w="4205" w:type="dxa"/>
          </w:tcPr>
          <w:p w:rsidR="00911F0F" w:rsidRPr="00E049D7" w:rsidRDefault="00911F0F" w:rsidP="00911F0F">
            <w:pPr>
              <w:ind w:firstLine="0"/>
            </w:pPr>
            <w:r w:rsidRPr="00E049D7">
              <w:t>отсутствуют</w:t>
            </w:r>
          </w:p>
        </w:tc>
      </w:tr>
      <w:tr w:rsidR="00911F0F" w:rsidRPr="00E049D7" w:rsidTr="009F47CA">
        <w:tc>
          <w:tcPr>
            <w:tcW w:w="468" w:type="dxa"/>
            <w:vAlign w:val="center"/>
          </w:tcPr>
          <w:p w:rsidR="00911F0F" w:rsidRPr="00E049D7" w:rsidRDefault="00911F0F" w:rsidP="00911F0F">
            <w:pPr>
              <w:ind w:firstLine="0"/>
            </w:pPr>
            <w:r w:rsidRPr="00E049D7">
              <w:t>5</w:t>
            </w:r>
          </w:p>
        </w:tc>
        <w:tc>
          <w:tcPr>
            <w:tcW w:w="5594" w:type="dxa"/>
          </w:tcPr>
          <w:p w:rsidR="00911F0F" w:rsidRPr="00E049D7" w:rsidRDefault="00911F0F" w:rsidP="00911F0F">
            <w:pPr>
              <w:ind w:firstLine="0"/>
            </w:pPr>
            <w:r w:rsidRPr="00E049D7">
              <w:t>Дочерние зависимые общества показатели финансового положения и финансовые результаты деятельности которых являются существенными для бухгалтерской отчетности организации</w:t>
            </w:r>
          </w:p>
        </w:tc>
        <w:tc>
          <w:tcPr>
            <w:tcW w:w="4205" w:type="dxa"/>
          </w:tcPr>
          <w:p w:rsidR="00911F0F" w:rsidRPr="00E049D7" w:rsidRDefault="00911F0F" w:rsidP="00911F0F">
            <w:pPr>
              <w:ind w:firstLine="0"/>
            </w:pPr>
            <w:r w:rsidRPr="00E049D7">
              <w:t>отсутствуют</w:t>
            </w:r>
          </w:p>
        </w:tc>
      </w:tr>
    </w:tbl>
    <w:p w:rsidR="00911F0F" w:rsidRPr="00E049D7" w:rsidRDefault="00911F0F" w:rsidP="001D499E">
      <w:pPr>
        <w:ind w:firstLine="0"/>
        <w:rPr>
          <w:b/>
        </w:rPr>
      </w:pPr>
      <w:bookmarkStart w:id="29" w:name="_GoBack"/>
      <w:bookmarkEnd w:id="29"/>
    </w:p>
    <w:sectPr w:rsidR="00911F0F" w:rsidRPr="00E049D7" w:rsidSect="001D499E">
      <w:pgSz w:w="11906" w:h="16838"/>
      <w:pgMar w:top="1134" w:right="567" w:bottom="28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80C" w:rsidRDefault="0065080C" w:rsidP="007563D3">
      <w:r>
        <w:separator/>
      </w:r>
    </w:p>
  </w:endnote>
  <w:endnote w:type="continuationSeparator" w:id="0">
    <w:p w:rsidR="0065080C" w:rsidRDefault="0065080C" w:rsidP="0075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30" w:rsidRDefault="00131430" w:rsidP="002B4CA8">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31430" w:rsidRDefault="00131430" w:rsidP="000403B9">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30" w:rsidRDefault="00131430" w:rsidP="002B4CA8">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E049D7">
      <w:rPr>
        <w:rStyle w:val="aa"/>
        <w:noProof/>
      </w:rPr>
      <w:t>34</w:t>
    </w:r>
    <w:r>
      <w:rPr>
        <w:rStyle w:val="aa"/>
      </w:rPr>
      <w:fldChar w:fldCharType="end"/>
    </w:r>
  </w:p>
  <w:p w:rsidR="00131430" w:rsidRDefault="00131430" w:rsidP="000403B9">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80C" w:rsidRDefault="0065080C" w:rsidP="007563D3">
      <w:r>
        <w:separator/>
      </w:r>
    </w:p>
  </w:footnote>
  <w:footnote w:type="continuationSeparator" w:id="0">
    <w:p w:rsidR="0065080C" w:rsidRDefault="0065080C" w:rsidP="00756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30" w:rsidRDefault="00131430" w:rsidP="000403B9">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31430" w:rsidRDefault="00131430" w:rsidP="000403B9">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30" w:rsidRDefault="00131430" w:rsidP="000403B9">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472C272"/>
    <w:lvl w:ilvl="0">
      <w:start w:val="1"/>
      <w:numFmt w:val="decimal"/>
      <w:lvlText w:val="%1."/>
      <w:lvlJc w:val="left"/>
      <w:pPr>
        <w:tabs>
          <w:tab w:val="num" w:pos="643"/>
        </w:tabs>
        <w:ind w:left="643" w:hanging="360"/>
      </w:pPr>
      <w:rPr>
        <w:rFonts w:cs="Times New Roman"/>
      </w:rPr>
    </w:lvl>
  </w:abstractNum>
  <w:abstractNum w:abstractNumId="1">
    <w:nsid w:val="00000003"/>
    <w:multiLevelType w:val="multilevel"/>
    <w:tmpl w:val="00000003"/>
    <w:name w:val="WW8Num3"/>
    <w:lvl w:ilvl="0">
      <w:start w:val="6"/>
      <w:numFmt w:val="decimal"/>
      <w:suff w:val="nothing"/>
      <w:lvlText w:val="%1."/>
      <w:lvlJc w:val="left"/>
      <w:pPr>
        <w:tabs>
          <w:tab w:val="num" w:pos="0"/>
        </w:tabs>
      </w:pPr>
      <w:rPr>
        <w:rFonts w:cs="Times New Roman"/>
      </w:rPr>
    </w:lvl>
    <w:lvl w:ilvl="1">
      <w:start w:val="1"/>
      <w:numFmt w:val="decimal"/>
      <w:suff w:val="nothing"/>
      <w:lvlText w:val="%1.%2."/>
      <w:lvlJc w:val="left"/>
      <w:pPr>
        <w:tabs>
          <w:tab w:val="num" w:pos="0"/>
        </w:tabs>
      </w:pPr>
      <w:rPr>
        <w:rFonts w:cs="Times New Roman"/>
      </w:rPr>
    </w:lvl>
    <w:lvl w:ilvl="2">
      <w:start w:val="1"/>
      <w:numFmt w:val="decimal"/>
      <w:suff w:val="nothing"/>
      <w:lvlText w:val="%1.%2.%3."/>
      <w:lvlJc w:val="left"/>
      <w:pPr>
        <w:tabs>
          <w:tab w:val="num" w:pos="0"/>
        </w:tabs>
      </w:pPr>
      <w:rPr>
        <w:rFonts w:cs="Times New Roman"/>
      </w:rPr>
    </w:lvl>
    <w:lvl w:ilvl="3">
      <w:start w:val="1"/>
      <w:numFmt w:val="decimal"/>
      <w:suff w:val="nothing"/>
      <w:lvlText w:val="%1.%2.%3.%4."/>
      <w:lvlJc w:val="left"/>
      <w:pPr>
        <w:tabs>
          <w:tab w:val="num" w:pos="0"/>
        </w:tabs>
      </w:pPr>
      <w:rPr>
        <w:rFonts w:cs="Times New Roman"/>
      </w:rPr>
    </w:lvl>
    <w:lvl w:ilvl="4">
      <w:start w:val="1"/>
      <w:numFmt w:val="decimal"/>
      <w:suff w:val="nothing"/>
      <w:lvlText w:val="%1.%2.%3.%4.%5."/>
      <w:lvlJc w:val="left"/>
      <w:pPr>
        <w:tabs>
          <w:tab w:val="num" w:pos="0"/>
        </w:tabs>
      </w:pPr>
      <w:rPr>
        <w:rFonts w:cs="Times New Roman"/>
      </w:rPr>
    </w:lvl>
    <w:lvl w:ilvl="5">
      <w:start w:val="1"/>
      <w:numFmt w:val="decimal"/>
      <w:suff w:val="nothing"/>
      <w:lvlText w:val="%1.%2.%3.%4.%5.%6."/>
      <w:lvlJc w:val="left"/>
      <w:pPr>
        <w:tabs>
          <w:tab w:val="num" w:pos="0"/>
        </w:tabs>
      </w:pPr>
      <w:rPr>
        <w:rFonts w:cs="Times New Roman"/>
      </w:rPr>
    </w:lvl>
    <w:lvl w:ilvl="6">
      <w:start w:val="1"/>
      <w:numFmt w:val="decimal"/>
      <w:suff w:val="nothing"/>
      <w:lvlText w:val="%1.%2.%3.%4.%5.%6.%7."/>
      <w:lvlJc w:val="left"/>
      <w:pPr>
        <w:tabs>
          <w:tab w:val="num" w:pos="0"/>
        </w:tabs>
      </w:pPr>
      <w:rPr>
        <w:rFonts w:cs="Times New Roman"/>
      </w:rPr>
    </w:lvl>
    <w:lvl w:ilvl="7">
      <w:start w:val="1"/>
      <w:numFmt w:val="decimal"/>
      <w:suff w:val="nothing"/>
      <w:lvlText w:val="%1.%2.%3.%4.%5.%6.%7.%8."/>
      <w:lvlJc w:val="left"/>
      <w:pPr>
        <w:tabs>
          <w:tab w:val="num" w:pos="0"/>
        </w:tabs>
      </w:pPr>
      <w:rPr>
        <w:rFonts w:cs="Times New Roman"/>
      </w:rPr>
    </w:lvl>
    <w:lvl w:ilvl="8">
      <w:start w:val="1"/>
      <w:numFmt w:val="decimal"/>
      <w:suff w:val="nothing"/>
      <w:lvlText w:val="%1.%2.%3.%4.%5.%6.%7.%8.%9."/>
      <w:lvlJc w:val="left"/>
      <w:pPr>
        <w:tabs>
          <w:tab w:val="num" w:pos="0"/>
        </w:tabs>
      </w:pPr>
      <w:rPr>
        <w:rFonts w:cs="Times New Roman"/>
      </w:rPr>
    </w:lvl>
  </w:abstractNum>
  <w:abstractNum w:abstractNumId="2">
    <w:nsid w:val="11E24C68"/>
    <w:multiLevelType w:val="hybridMultilevel"/>
    <w:tmpl w:val="C234FB3A"/>
    <w:lvl w:ilvl="0" w:tplc="6652B63C">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CFC1F0B"/>
    <w:multiLevelType w:val="multilevel"/>
    <w:tmpl w:val="F8183A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b w:val="0"/>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
    <w:nsid w:val="1FFB0642"/>
    <w:multiLevelType w:val="hybridMultilevel"/>
    <w:tmpl w:val="1506F0F2"/>
    <w:lvl w:ilvl="0" w:tplc="447E2BD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23D5675A"/>
    <w:multiLevelType w:val="multilevel"/>
    <w:tmpl w:val="D9FE65B6"/>
    <w:lvl w:ilvl="0">
      <w:start w:val="1"/>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267D4A70"/>
    <w:multiLevelType w:val="hybridMultilevel"/>
    <w:tmpl w:val="DEDAE6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B1E5B7B"/>
    <w:multiLevelType w:val="hybridMultilevel"/>
    <w:tmpl w:val="36DE2BCA"/>
    <w:lvl w:ilvl="0" w:tplc="816A274E">
      <w:start w:val="1"/>
      <w:numFmt w:val="bullet"/>
      <w:lvlText w:val=""/>
      <w:lvlJc w:val="left"/>
      <w:pPr>
        <w:ind w:left="1211"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7D62FF"/>
    <w:multiLevelType w:val="multilevel"/>
    <w:tmpl w:val="4F8AF578"/>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FCA0B8D"/>
    <w:multiLevelType w:val="multilevel"/>
    <w:tmpl w:val="AA82B848"/>
    <w:lvl w:ilvl="0">
      <w:start w:val="3"/>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0">
    <w:nsid w:val="31402B56"/>
    <w:multiLevelType w:val="hybridMultilevel"/>
    <w:tmpl w:val="271E2616"/>
    <w:lvl w:ilvl="0" w:tplc="FFFFFFFF">
      <w:start w:val="2"/>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478A395C"/>
    <w:multiLevelType w:val="multilevel"/>
    <w:tmpl w:val="3544CBD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nsid w:val="511B2C78"/>
    <w:multiLevelType w:val="hybridMultilevel"/>
    <w:tmpl w:val="81C614C6"/>
    <w:lvl w:ilvl="0" w:tplc="B576EB1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D72DCD"/>
    <w:multiLevelType w:val="multilevel"/>
    <w:tmpl w:val="4F8AF578"/>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593A52F7"/>
    <w:multiLevelType w:val="multilevel"/>
    <w:tmpl w:val="8F74BA2E"/>
    <w:lvl w:ilvl="0">
      <w:start w:val="1"/>
      <w:numFmt w:val="decimal"/>
      <w:lvlText w:val="%1."/>
      <w:lvlJc w:val="left"/>
      <w:pPr>
        <w:ind w:left="720" w:hanging="360"/>
      </w:pPr>
      <w:rPr>
        <w:rFonts w:cs="Times New Roman"/>
      </w:rPr>
    </w:lvl>
    <w:lvl w:ilvl="1">
      <w:start w:val="11"/>
      <w:numFmt w:val="decimal"/>
      <w:isLgl/>
      <w:lvlText w:val="%1.%2."/>
      <w:lvlJc w:val="left"/>
      <w:pPr>
        <w:ind w:left="1189" w:hanging="48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5">
    <w:nsid w:val="64556FB1"/>
    <w:multiLevelType w:val="hybridMultilevel"/>
    <w:tmpl w:val="351CC088"/>
    <w:lvl w:ilvl="0" w:tplc="3F1C64F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79B78F4"/>
    <w:multiLevelType w:val="hybridMultilevel"/>
    <w:tmpl w:val="04E8B6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CF70BC1"/>
    <w:multiLevelType w:val="multilevel"/>
    <w:tmpl w:val="8410EFC8"/>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747"/>
        </w:tabs>
        <w:ind w:left="747" w:hanging="576"/>
      </w:pPr>
      <w:rPr>
        <w:rFonts w:ascii="Times New Roman" w:eastAsia="Times New Roman" w:hAnsi="Times New Roman" w:cs="Times New Roman"/>
      </w:rPr>
    </w:lvl>
    <w:lvl w:ilvl="2">
      <w:start w:val="1"/>
      <w:numFmt w:val="decimal"/>
      <w:lvlText w:val="%1.%2.%3"/>
      <w:lvlJc w:val="left"/>
      <w:pPr>
        <w:tabs>
          <w:tab w:val="num" w:pos="407"/>
        </w:tabs>
        <w:ind w:left="1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6F2F25C1"/>
    <w:multiLevelType w:val="multilevel"/>
    <w:tmpl w:val="088671DE"/>
    <w:lvl w:ilvl="0">
      <w:start w:val="6"/>
      <w:numFmt w:val="decimal"/>
      <w:lvlText w:val="%1"/>
      <w:lvlJc w:val="left"/>
      <w:pPr>
        <w:ind w:left="360" w:hanging="360"/>
      </w:pPr>
      <w:rPr>
        <w:rFonts w:cs="Times New Roman" w:hint="default"/>
      </w:rPr>
    </w:lvl>
    <w:lvl w:ilvl="1">
      <w:start w:val="3"/>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9">
    <w:nsid w:val="7B6057F2"/>
    <w:multiLevelType w:val="multilevel"/>
    <w:tmpl w:val="D9FE65B6"/>
    <w:lvl w:ilvl="0">
      <w:start w:val="1"/>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3"/>
  </w:num>
  <w:num w:numId="14">
    <w:abstractNumId w:val="17"/>
  </w:num>
  <w:num w:numId="15">
    <w:abstractNumId w:val="6"/>
  </w:num>
  <w:num w:numId="16">
    <w:abstractNumId w:val="16"/>
  </w:num>
  <w:num w:numId="17">
    <w:abstractNumId w:val="14"/>
  </w:num>
  <w:num w:numId="1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5"/>
  </w:num>
  <w:num w:numId="21">
    <w:abstractNumId w:val="8"/>
  </w:num>
  <w:num w:numId="22">
    <w:abstractNumId w:val="13"/>
  </w:num>
  <w:num w:numId="23">
    <w:abstractNumId w:val="19"/>
  </w:num>
  <w:num w:numId="24">
    <w:abstractNumId w:val="5"/>
  </w:num>
  <w:num w:numId="25">
    <w:abstractNumId w:val="11"/>
  </w:num>
  <w:num w:numId="26">
    <w:abstractNumId w:val="4"/>
  </w:num>
  <w:num w:numId="27">
    <w:abstractNumId w:val="18"/>
  </w:num>
  <w:num w:numId="28">
    <w:abstractNumId w:val="2"/>
  </w:num>
  <w:num w:numId="29">
    <w:abstractNumId w:val="9"/>
  </w:num>
  <w:num w:numId="3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403B9"/>
    <w:rsid w:val="000028EB"/>
    <w:rsid w:val="00004D5F"/>
    <w:rsid w:val="00005E1F"/>
    <w:rsid w:val="00006554"/>
    <w:rsid w:val="00011AAA"/>
    <w:rsid w:val="000123E9"/>
    <w:rsid w:val="00012D9B"/>
    <w:rsid w:val="0001680D"/>
    <w:rsid w:val="00020910"/>
    <w:rsid w:val="00026BAF"/>
    <w:rsid w:val="00026DAF"/>
    <w:rsid w:val="00031DA9"/>
    <w:rsid w:val="000326C5"/>
    <w:rsid w:val="00032907"/>
    <w:rsid w:val="00033394"/>
    <w:rsid w:val="00034CDD"/>
    <w:rsid w:val="00037820"/>
    <w:rsid w:val="000378D8"/>
    <w:rsid w:val="00037C62"/>
    <w:rsid w:val="000403B9"/>
    <w:rsid w:val="00040969"/>
    <w:rsid w:val="000426E7"/>
    <w:rsid w:val="00042967"/>
    <w:rsid w:val="00042A8A"/>
    <w:rsid w:val="00043382"/>
    <w:rsid w:val="000441F0"/>
    <w:rsid w:val="0005368C"/>
    <w:rsid w:val="00055178"/>
    <w:rsid w:val="00056054"/>
    <w:rsid w:val="000563D0"/>
    <w:rsid w:val="00056583"/>
    <w:rsid w:val="00056D66"/>
    <w:rsid w:val="00057F51"/>
    <w:rsid w:val="0006242A"/>
    <w:rsid w:val="000669AE"/>
    <w:rsid w:val="0007251C"/>
    <w:rsid w:val="00075FAC"/>
    <w:rsid w:val="000803AA"/>
    <w:rsid w:val="0008144F"/>
    <w:rsid w:val="00082721"/>
    <w:rsid w:val="000831A7"/>
    <w:rsid w:val="00083AA0"/>
    <w:rsid w:val="00086C3E"/>
    <w:rsid w:val="00091D8B"/>
    <w:rsid w:val="00092194"/>
    <w:rsid w:val="0009241E"/>
    <w:rsid w:val="000955F5"/>
    <w:rsid w:val="0009774D"/>
    <w:rsid w:val="000A0E76"/>
    <w:rsid w:val="000A2444"/>
    <w:rsid w:val="000A50B5"/>
    <w:rsid w:val="000B129A"/>
    <w:rsid w:val="000B1C4C"/>
    <w:rsid w:val="000B1E65"/>
    <w:rsid w:val="000B2741"/>
    <w:rsid w:val="000B6138"/>
    <w:rsid w:val="000B74F0"/>
    <w:rsid w:val="000C0929"/>
    <w:rsid w:val="000C25FD"/>
    <w:rsid w:val="000C54D7"/>
    <w:rsid w:val="000C775C"/>
    <w:rsid w:val="000C7BFF"/>
    <w:rsid w:val="000D01E5"/>
    <w:rsid w:val="000D1020"/>
    <w:rsid w:val="000D372F"/>
    <w:rsid w:val="000D570E"/>
    <w:rsid w:val="000D6808"/>
    <w:rsid w:val="000E2D54"/>
    <w:rsid w:val="000E540A"/>
    <w:rsid w:val="000E54B2"/>
    <w:rsid w:val="000E7335"/>
    <w:rsid w:val="000E7A1F"/>
    <w:rsid w:val="000F0501"/>
    <w:rsid w:val="000F14AE"/>
    <w:rsid w:val="000F22F6"/>
    <w:rsid w:val="001001B1"/>
    <w:rsid w:val="00102BD7"/>
    <w:rsid w:val="00103DBA"/>
    <w:rsid w:val="00104B4D"/>
    <w:rsid w:val="00107382"/>
    <w:rsid w:val="0011121E"/>
    <w:rsid w:val="00111BAA"/>
    <w:rsid w:val="001147BA"/>
    <w:rsid w:val="001164EB"/>
    <w:rsid w:val="00116506"/>
    <w:rsid w:val="0011710B"/>
    <w:rsid w:val="00121BAE"/>
    <w:rsid w:val="00121E36"/>
    <w:rsid w:val="001235EF"/>
    <w:rsid w:val="00123E62"/>
    <w:rsid w:val="00124C6A"/>
    <w:rsid w:val="001252F2"/>
    <w:rsid w:val="00127036"/>
    <w:rsid w:val="00127BE6"/>
    <w:rsid w:val="00131430"/>
    <w:rsid w:val="00131D32"/>
    <w:rsid w:val="0013376C"/>
    <w:rsid w:val="00133875"/>
    <w:rsid w:val="00134113"/>
    <w:rsid w:val="00135FB6"/>
    <w:rsid w:val="00140CDA"/>
    <w:rsid w:val="00141E97"/>
    <w:rsid w:val="00144BD9"/>
    <w:rsid w:val="00146916"/>
    <w:rsid w:val="00151077"/>
    <w:rsid w:val="00151BF4"/>
    <w:rsid w:val="00152002"/>
    <w:rsid w:val="001536C1"/>
    <w:rsid w:val="0015755B"/>
    <w:rsid w:val="00157B0F"/>
    <w:rsid w:val="0016020D"/>
    <w:rsid w:val="00162E69"/>
    <w:rsid w:val="00163288"/>
    <w:rsid w:val="0016435D"/>
    <w:rsid w:val="00166CAB"/>
    <w:rsid w:val="00167DAC"/>
    <w:rsid w:val="001742F8"/>
    <w:rsid w:val="00176B18"/>
    <w:rsid w:val="001771C9"/>
    <w:rsid w:val="00177788"/>
    <w:rsid w:val="0017796B"/>
    <w:rsid w:val="001821FE"/>
    <w:rsid w:val="00182DAB"/>
    <w:rsid w:val="00183B89"/>
    <w:rsid w:val="00184AE6"/>
    <w:rsid w:val="00190A56"/>
    <w:rsid w:val="00190F9B"/>
    <w:rsid w:val="001923BB"/>
    <w:rsid w:val="00192645"/>
    <w:rsid w:val="00192864"/>
    <w:rsid w:val="00193ADA"/>
    <w:rsid w:val="00195CA3"/>
    <w:rsid w:val="001970A3"/>
    <w:rsid w:val="001A32FE"/>
    <w:rsid w:val="001A4371"/>
    <w:rsid w:val="001A534D"/>
    <w:rsid w:val="001A5F81"/>
    <w:rsid w:val="001A78E1"/>
    <w:rsid w:val="001B0059"/>
    <w:rsid w:val="001B0412"/>
    <w:rsid w:val="001B1063"/>
    <w:rsid w:val="001B2DF8"/>
    <w:rsid w:val="001B7EAF"/>
    <w:rsid w:val="001C0916"/>
    <w:rsid w:val="001C2F5F"/>
    <w:rsid w:val="001C4832"/>
    <w:rsid w:val="001C5E22"/>
    <w:rsid w:val="001D000F"/>
    <w:rsid w:val="001D06D3"/>
    <w:rsid w:val="001D1C97"/>
    <w:rsid w:val="001D22FE"/>
    <w:rsid w:val="001D499E"/>
    <w:rsid w:val="001D786F"/>
    <w:rsid w:val="001E05E7"/>
    <w:rsid w:val="001E2F1F"/>
    <w:rsid w:val="001E3CA4"/>
    <w:rsid w:val="001E41A7"/>
    <w:rsid w:val="001E7562"/>
    <w:rsid w:val="001F06F5"/>
    <w:rsid w:val="001F0737"/>
    <w:rsid w:val="001F2EF5"/>
    <w:rsid w:val="001F3F0C"/>
    <w:rsid w:val="0020088B"/>
    <w:rsid w:val="00200EEB"/>
    <w:rsid w:val="0020157C"/>
    <w:rsid w:val="00201E64"/>
    <w:rsid w:val="00203C77"/>
    <w:rsid w:val="002041A8"/>
    <w:rsid w:val="00206578"/>
    <w:rsid w:val="002079D7"/>
    <w:rsid w:val="00214410"/>
    <w:rsid w:val="002148C3"/>
    <w:rsid w:val="0021662E"/>
    <w:rsid w:val="00216795"/>
    <w:rsid w:val="00222307"/>
    <w:rsid w:val="00223347"/>
    <w:rsid w:val="00226153"/>
    <w:rsid w:val="00226451"/>
    <w:rsid w:val="00226D15"/>
    <w:rsid w:val="0022736C"/>
    <w:rsid w:val="00227ED2"/>
    <w:rsid w:val="00230B18"/>
    <w:rsid w:val="002350A3"/>
    <w:rsid w:val="00240110"/>
    <w:rsid w:val="00241B4C"/>
    <w:rsid w:val="00241D58"/>
    <w:rsid w:val="0024205D"/>
    <w:rsid w:val="00243582"/>
    <w:rsid w:val="00244115"/>
    <w:rsid w:val="00244CD6"/>
    <w:rsid w:val="00245BC5"/>
    <w:rsid w:val="00246A51"/>
    <w:rsid w:val="00246CDC"/>
    <w:rsid w:val="0024703D"/>
    <w:rsid w:val="00247E21"/>
    <w:rsid w:val="00250591"/>
    <w:rsid w:val="0025169C"/>
    <w:rsid w:val="00252A5F"/>
    <w:rsid w:val="00254050"/>
    <w:rsid w:val="00260A58"/>
    <w:rsid w:val="00262995"/>
    <w:rsid w:val="0026399E"/>
    <w:rsid w:val="00263C3B"/>
    <w:rsid w:val="0026730B"/>
    <w:rsid w:val="0027311C"/>
    <w:rsid w:val="0027377E"/>
    <w:rsid w:val="00275DDC"/>
    <w:rsid w:val="00276978"/>
    <w:rsid w:val="0028164F"/>
    <w:rsid w:val="00281881"/>
    <w:rsid w:val="00282EC6"/>
    <w:rsid w:val="00284472"/>
    <w:rsid w:val="0028469D"/>
    <w:rsid w:val="00284BD5"/>
    <w:rsid w:val="00290355"/>
    <w:rsid w:val="0029668F"/>
    <w:rsid w:val="00297FE7"/>
    <w:rsid w:val="002A02EC"/>
    <w:rsid w:val="002A24F3"/>
    <w:rsid w:val="002A2BC0"/>
    <w:rsid w:val="002A4C4D"/>
    <w:rsid w:val="002A5459"/>
    <w:rsid w:val="002A680E"/>
    <w:rsid w:val="002A7437"/>
    <w:rsid w:val="002A78DA"/>
    <w:rsid w:val="002B2C77"/>
    <w:rsid w:val="002B44B0"/>
    <w:rsid w:val="002B4B50"/>
    <w:rsid w:val="002B4CA8"/>
    <w:rsid w:val="002B538D"/>
    <w:rsid w:val="002B7DAF"/>
    <w:rsid w:val="002C2081"/>
    <w:rsid w:val="002C4052"/>
    <w:rsid w:val="002C4108"/>
    <w:rsid w:val="002C5465"/>
    <w:rsid w:val="002D0FDF"/>
    <w:rsid w:val="002D2720"/>
    <w:rsid w:val="002D59F9"/>
    <w:rsid w:val="002D639F"/>
    <w:rsid w:val="002D6404"/>
    <w:rsid w:val="002D6424"/>
    <w:rsid w:val="002D67DD"/>
    <w:rsid w:val="002E4671"/>
    <w:rsid w:val="002E4737"/>
    <w:rsid w:val="002E7651"/>
    <w:rsid w:val="002F1C9F"/>
    <w:rsid w:val="002F1DD3"/>
    <w:rsid w:val="002F233F"/>
    <w:rsid w:val="002F5117"/>
    <w:rsid w:val="002F7690"/>
    <w:rsid w:val="003022CF"/>
    <w:rsid w:val="00303A4C"/>
    <w:rsid w:val="00306451"/>
    <w:rsid w:val="00306ACA"/>
    <w:rsid w:val="00311286"/>
    <w:rsid w:val="00313129"/>
    <w:rsid w:val="00315CF0"/>
    <w:rsid w:val="00316D38"/>
    <w:rsid w:val="00325BA5"/>
    <w:rsid w:val="00325D6B"/>
    <w:rsid w:val="00327963"/>
    <w:rsid w:val="00330306"/>
    <w:rsid w:val="0033122A"/>
    <w:rsid w:val="00334427"/>
    <w:rsid w:val="003351B1"/>
    <w:rsid w:val="00335AED"/>
    <w:rsid w:val="00335CDC"/>
    <w:rsid w:val="003403D1"/>
    <w:rsid w:val="0034049B"/>
    <w:rsid w:val="00342126"/>
    <w:rsid w:val="00342F56"/>
    <w:rsid w:val="00344730"/>
    <w:rsid w:val="003465BD"/>
    <w:rsid w:val="003465FD"/>
    <w:rsid w:val="003468F8"/>
    <w:rsid w:val="00352D03"/>
    <w:rsid w:val="003540CF"/>
    <w:rsid w:val="00356442"/>
    <w:rsid w:val="0036190C"/>
    <w:rsid w:val="00361F1E"/>
    <w:rsid w:val="00362FE5"/>
    <w:rsid w:val="003663D3"/>
    <w:rsid w:val="00367796"/>
    <w:rsid w:val="00367FB3"/>
    <w:rsid w:val="003701AE"/>
    <w:rsid w:val="00370554"/>
    <w:rsid w:val="00371C2F"/>
    <w:rsid w:val="00372554"/>
    <w:rsid w:val="00373979"/>
    <w:rsid w:val="00373ADB"/>
    <w:rsid w:val="00375C57"/>
    <w:rsid w:val="003762E6"/>
    <w:rsid w:val="00377137"/>
    <w:rsid w:val="003806CD"/>
    <w:rsid w:val="00381982"/>
    <w:rsid w:val="00385903"/>
    <w:rsid w:val="003873BB"/>
    <w:rsid w:val="003874BA"/>
    <w:rsid w:val="0039422C"/>
    <w:rsid w:val="003944EA"/>
    <w:rsid w:val="003963DD"/>
    <w:rsid w:val="003968B1"/>
    <w:rsid w:val="00397EC7"/>
    <w:rsid w:val="003A348A"/>
    <w:rsid w:val="003B58B6"/>
    <w:rsid w:val="003B6828"/>
    <w:rsid w:val="003C2C63"/>
    <w:rsid w:val="003C656D"/>
    <w:rsid w:val="003C7CC1"/>
    <w:rsid w:val="003C7D00"/>
    <w:rsid w:val="003D08AB"/>
    <w:rsid w:val="003D1A28"/>
    <w:rsid w:val="003D36B6"/>
    <w:rsid w:val="003D4A71"/>
    <w:rsid w:val="003D4A89"/>
    <w:rsid w:val="003D54A4"/>
    <w:rsid w:val="003E0A8E"/>
    <w:rsid w:val="003E151E"/>
    <w:rsid w:val="003E1FE3"/>
    <w:rsid w:val="003E266E"/>
    <w:rsid w:val="003E389A"/>
    <w:rsid w:val="003E6ACA"/>
    <w:rsid w:val="003F2AD2"/>
    <w:rsid w:val="003F3DCE"/>
    <w:rsid w:val="003F466E"/>
    <w:rsid w:val="003F4C35"/>
    <w:rsid w:val="003F6D4E"/>
    <w:rsid w:val="0040159F"/>
    <w:rsid w:val="00401A77"/>
    <w:rsid w:val="00401C2E"/>
    <w:rsid w:val="00401C94"/>
    <w:rsid w:val="00405C24"/>
    <w:rsid w:val="00411A1C"/>
    <w:rsid w:val="00413C89"/>
    <w:rsid w:val="00413F56"/>
    <w:rsid w:val="00414396"/>
    <w:rsid w:val="00416210"/>
    <w:rsid w:val="00417859"/>
    <w:rsid w:val="00420455"/>
    <w:rsid w:val="004252E6"/>
    <w:rsid w:val="0042623C"/>
    <w:rsid w:val="00434C17"/>
    <w:rsid w:val="0043501D"/>
    <w:rsid w:val="00435BB5"/>
    <w:rsid w:val="00435CFB"/>
    <w:rsid w:val="00442AC0"/>
    <w:rsid w:val="0044325F"/>
    <w:rsid w:val="004443D5"/>
    <w:rsid w:val="00447737"/>
    <w:rsid w:val="00447F58"/>
    <w:rsid w:val="004507CF"/>
    <w:rsid w:val="004525E2"/>
    <w:rsid w:val="004553FA"/>
    <w:rsid w:val="00456FFB"/>
    <w:rsid w:val="004628A0"/>
    <w:rsid w:val="00463461"/>
    <w:rsid w:val="004655AD"/>
    <w:rsid w:val="004665F5"/>
    <w:rsid w:val="00466B7B"/>
    <w:rsid w:val="004710E3"/>
    <w:rsid w:val="004726AB"/>
    <w:rsid w:val="004742B0"/>
    <w:rsid w:val="00475C8B"/>
    <w:rsid w:val="00476589"/>
    <w:rsid w:val="00480E81"/>
    <w:rsid w:val="004811C3"/>
    <w:rsid w:val="00484CE4"/>
    <w:rsid w:val="00485D65"/>
    <w:rsid w:val="00487A06"/>
    <w:rsid w:val="00491284"/>
    <w:rsid w:val="00492B22"/>
    <w:rsid w:val="00497352"/>
    <w:rsid w:val="004A1C4F"/>
    <w:rsid w:val="004A3D91"/>
    <w:rsid w:val="004A648F"/>
    <w:rsid w:val="004B4DCD"/>
    <w:rsid w:val="004B5050"/>
    <w:rsid w:val="004B593D"/>
    <w:rsid w:val="004C26F4"/>
    <w:rsid w:val="004C3A3E"/>
    <w:rsid w:val="004D2FB4"/>
    <w:rsid w:val="004D5E51"/>
    <w:rsid w:val="004D68C6"/>
    <w:rsid w:val="004D6B8D"/>
    <w:rsid w:val="004E16C2"/>
    <w:rsid w:val="004E3661"/>
    <w:rsid w:val="004F1C25"/>
    <w:rsid w:val="004F3C9E"/>
    <w:rsid w:val="004F54EE"/>
    <w:rsid w:val="004F5A1B"/>
    <w:rsid w:val="004F5B90"/>
    <w:rsid w:val="005000F4"/>
    <w:rsid w:val="00500F32"/>
    <w:rsid w:val="00501513"/>
    <w:rsid w:val="005022CC"/>
    <w:rsid w:val="0050231C"/>
    <w:rsid w:val="0050240D"/>
    <w:rsid w:val="00504E01"/>
    <w:rsid w:val="00505DEC"/>
    <w:rsid w:val="00517E6D"/>
    <w:rsid w:val="00520C61"/>
    <w:rsid w:val="00521448"/>
    <w:rsid w:val="005218D9"/>
    <w:rsid w:val="00523B41"/>
    <w:rsid w:val="00524601"/>
    <w:rsid w:val="005257AB"/>
    <w:rsid w:val="005257E6"/>
    <w:rsid w:val="00526FE3"/>
    <w:rsid w:val="0052707B"/>
    <w:rsid w:val="00530BE0"/>
    <w:rsid w:val="00531256"/>
    <w:rsid w:val="00531BF9"/>
    <w:rsid w:val="00533C96"/>
    <w:rsid w:val="00534D97"/>
    <w:rsid w:val="00535D61"/>
    <w:rsid w:val="005373A6"/>
    <w:rsid w:val="00540B83"/>
    <w:rsid w:val="0054108D"/>
    <w:rsid w:val="005416BF"/>
    <w:rsid w:val="00543EFF"/>
    <w:rsid w:val="00544311"/>
    <w:rsid w:val="00550383"/>
    <w:rsid w:val="00550C14"/>
    <w:rsid w:val="00551F32"/>
    <w:rsid w:val="00552F60"/>
    <w:rsid w:val="00553D45"/>
    <w:rsid w:val="00555A14"/>
    <w:rsid w:val="00556949"/>
    <w:rsid w:val="005571D0"/>
    <w:rsid w:val="00561C6C"/>
    <w:rsid w:val="00562B27"/>
    <w:rsid w:val="00563640"/>
    <w:rsid w:val="005655AA"/>
    <w:rsid w:val="00565EBB"/>
    <w:rsid w:val="00566BF6"/>
    <w:rsid w:val="00566D32"/>
    <w:rsid w:val="00570B8A"/>
    <w:rsid w:val="00571AC1"/>
    <w:rsid w:val="005723E9"/>
    <w:rsid w:val="00573377"/>
    <w:rsid w:val="00573471"/>
    <w:rsid w:val="00574184"/>
    <w:rsid w:val="00574BCC"/>
    <w:rsid w:val="005753FA"/>
    <w:rsid w:val="0057751C"/>
    <w:rsid w:val="0057781C"/>
    <w:rsid w:val="0058255F"/>
    <w:rsid w:val="00582D71"/>
    <w:rsid w:val="005832F8"/>
    <w:rsid w:val="00583730"/>
    <w:rsid w:val="00583997"/>
    <w:rsid w:val="005840C4"/>
    <w:rsid w:val="005973A3"/>
    <w:rsid w:val="005A70B8"/>
    <w:rsid w:val="005B50C8"/>
    <w:rsid w:val="005B7291"/>
    <w:rsid w:val="005B73D4"/>
    <w:rsid w:val="005C0A76"/>
    <w:rsid w:val="005C21BD"/>
    <w:rsid w:val="005C3021"/>
    <w:rsid w:val="005C59E2"/>
    <w:rsid w:val="005C5D0A"/>
    <w:rsid w:val="005C7A66"/>
    <w:rsid w:val="005D163C"/>
    <w:rsid w:val="005D1D2A"/>
    <w:rsid w:val="005D4431"/>
    <w:rsid w:val="005D7297"/>
    <w:rsid w:val="005E11CE"/>
    <w:rsid w:val="005E1D2F"/>
    <w:rsid w:val="005E6838"/>
    <w:rsid w:val="005F4C30"/>
    <w:rsid w:val="005F6A79"/>
    <w:rsid w:val="005F712B"/>
    <w:rsid w:val="005F7757"/>
    <w:rsid w:val="00600893"/>
    <w:rsid w:val="00601340"/>
    <w:rsid w:val="0060317C"/>
    <w:rsid w:val="0060477C"/>
    <w:rsid w:val="00604C20"/>
    <w:rsid w:val="0060632D"/>
    <w:rsid w:val="00606BF1"/>
    <w:rsid w:val="00610801"/>
    <w:rsid w:val="006118C3"/>
    <w:rsid w:val="00611AE3"/>
    <w:rsid w:val="006129D4"/>
    <w:rsid w:val="00612D17"/>
    <w:rsid w:val="0061342D"/>
    <w:rsid w:val="00613DE5"/>
    <w:rsid w:val="00614497"/>
    <w:rsid w:val="0061582E"/>
    <w:rsid w:val="006159D5"/>
    <w:rsid w:val="00615ADA"/>
    <w:rsid w:val="00620272"/>
    <w:rsid w:val="006214C4"/>
    <w:rsid w:val="0062521F"/>
    <w:rsid w:val="00627AA5"/>
    <w:rsid w:val="00630C83"/>
    <w:rsid w:val="00630F17"/>
    <w:rsid w:val="00631262"/>
    <w:rsid w:val="006325E5"/>
    <w:rsid w:val="006329E8"/>
    <w:rsid w:val="00633999"/>
    <w:rsid w:val="00637463"/>
    <w:rsid w:val="006378C0"/>
    <w:rsid w:val="0064009E"/>
    <w:rsid w:val="00643C94"/>
    <w:rsid w:val="00645DF7"/>
    <w:rsid w:val="00645E69"/>
    <w:rsid w:val="006470D0"/>
    <w:rsid w:val="0065080C"/>
    <w:rsid w:val="006516B4"/>
    <w:rsid w:val="0066092D"/>
    <w:rsid w:val="00660942"/>
    <w:rsid w:val="00660D88"/>
    <w:rsid w:val="00660DB8"/>
    <w:rsid w:val="00660DDF"/>
    <w:rsid w:val="006610C1"/>
    <w:rsid w:val="00662A7F"/>
    <w:rsid w:val="006635C9"/>
    <w:rsid w:val="00663D98"/>
    <w:rsid w:val="00664D7A"/>
    <w:rsid w:val="00666F89"/>
    <w:rsid w:val="00670EF4"/>
    <w:rsid w:val="00674379"/>
    <w:rsid w:val="00675C32"/>
    <w:rsid w:val="00676F80"/>
    <w:rsid w:val="00681F0D"/>
    <w:rsid w:val="00682696"/>
    <w:rsid w:val="006828A7"/>
    <w:rsid w:val="006835CC"/>
    <w:rsid w:val="006856FF"/>
    <w:rsid w:val="00685BCA"/>
    <w:rsid w:val="00687105"/>
    <w:rsid w:val="00692931"/>
    <w:rsid w:val="00692B3F"/>
    <w:rsid w:val="00695A9A"/>
    <w:rsid w:val="00696142"/>
    <w:rsid w:val="006A0302"/>
    <w:rsid w:val="006A0BCE"/>
    <w:rsid w:val="006A1512"/>
    <w:rsid w:val="006A7743"/>
    <w:rsid w:val="006B2B47"/>
    <w:rsid w:val="006B322F"/>
    <w:rsid w:val="006B5687"/>
    <w:rsid w:val="006B5C95"/>
    <w:rsid w:val="006B6B80"/>
    <w:rsid w:val="006B7C60"/>
    <w:rsid w:val="006C2706"/>
    <w:rsid w:val="006C44C1"/>
    <w:rsid w:val="006C4C4A"/>
    <w:rsid w:val="006C7EB6"/>
    <w:rsid w:val="006D1929"/>
    <w:rsid w:val="006D3E1A"/>
    <w:rsid w:val="006E118B"/>
    <w:rsid w:val="006E263F"/>
    <w:rsid w:val="006E271A"/>
    <w:rsid w:val="006E65D1"/>
    <w:rsid w:val="006F0C61"/>
    <w:rsid w:val="006F157F"/>
    <w:rsid w:val="006F236F"/>
    <w:rsid w:val="006F2B37"/>
    <w:rsid w:val="006F74B1"/>
    <w:rsid w:val="006F7666"/>
    <w:rsid w:val="006F7F70"/>
    <w:rsid w:val="00700FBB"/>
    <w:rsid w:val="007011B9"/>
    <w:rsid w:val="00706A9B"/>
    <w:rsid w:val="00707786"/>
    <w:rsid w:val="00710134"/>
    <w:rsid w:val="00711ACA"/>
    <w:rsid w:val="007122B8"/>
    <w:rsid w:val="00712D5A"/>
    <w:rsid w:val="00713762"/>
    <w:rsid w:val="00716D74"/>
    <w:rsid w:val="007173F5"/>
    <w:rsid w:val="00721C73"/>
    <w:rsid w:val="00722680"/>
    <w:rsid w:val="00725A8C"/>
    <w:rsid w:val="00727D46"/>
    <w:rsid w:val="0073214B"/>
    <w:rsid w:val="007349FB"/>
    <w:rsid w:val="00745E15"/>
    <w:rsid w:val="007466B4"/>
    <w:rsid w:val="00746AD0"/>
    <w:rsid w:val="00747860"/>
    <w:rsid w:val="007503BD"/>
    <w:rsid w:val="00752D54"/>
    <w:rsid w:val="007563D3"/>
    <w:rsid w:val="007571A9"/>
    <w:rsid w:val="00757EDB"/>
    <w:rsid w:val="0076112E"/>
    <w:rsid w:val="00761CAB"/>
    <w:rsid w:val="00761EC1"/>
    <w:rsid w:val="007639FF"/>
    <w:rsid w:val="00764D9D"/>
    <w:rsid w:val="00770054"/>
    <w:rsid w:val="00771826"/>
    <w:rsid w:val="00772324"/>
    <w:rsid w:val="00776936"/>
    <w:rsid w:val="00785146"/>
    <w:rsid w:val="00787306"/>
    <w:rsid w:val="00793632"/>
    <w:rsid w:val="007954F9"/>
    <w:rsid w:val="0079553D"/>
    <w:rsid w:val="00795D49"/>
    <w:rsid w:val="0079671C"/>
    <w:rsid w:val="00796EB4"/>
    <w:rsid w:val="007A0922"/>
    <w:rsid w:val="007A616D"/>
    <w:rsid w:val="007A79B4"/>
    <w:rsid w:val="007A7E30"/>
    <w:rsid w:val="007B1A7D"/>
    <w:rsid w:val="007B2ABD"/>
    <w:rsid w:val="007B4492"/>
    <w:rsid w:val="007B4A7D"/>
    <w:rsid w:val="007B5A97"/>
    <w:rsid w:val="007C7318"/>
    <w:rsid w:val="007D253A"/>
    <w:rsid w:val="007D30A3"/>
    <w:rsid w:val="007D5DAE"/>
    <w:rsid w:val="007D7A7C"/>
    <w:rsid w:val="007E3A65"/>
    <w:rsid w:val="007E60F2"/>
    <w:rsid w:val="007E661E"/>
    <w:rsid w:val="007E72BA"/>
    <w:rsid w:val="007E7D69"/>
    <w:rsid w:val="007F24A7"/>
    <w:rsid w:val="00800687"/>
    <w:rsid w:val="00801913"/>
    <w:rsid w:val="0080389C"/>
    <w:rsid w:val="008048B8"/>
    <w:rsid w:val="008059E0"/>
    <w:rsid w:val="00806638"/>
    <w:rsid w:val="0080722E"/>
    <w:rsid w:val="0081037F"/>
    <w:rsid w:val="00810BF6"/>
    <w:rsid w:val="00814075"/>
    <w:rsid w:val="00815898"/>
    <w:rsid w:val="00816872"/>
    <w:rsid w:val="008212AE"/>
    <w:rsid w:val="00821917"/>
    <w:rsid w:val="0082264F"/>
    <w:rsid w:val="0082390A"/>
    <w:rsid w:val="00823FBB"/>
    <w:rsid w:val="00825460"/>
    <w:rsid w:val="00825BFD"/>
    <w:rsid w:val="00825DCC"/>
    <w:rsid w:val="008260F8"/>
    <w:rsid w:val="00826CE9"/>
    <w:rsid w:val="00826EA5"/>
    <w:rsid w:val="008270B1"/>
    <w:rsid w:val="00832A6D"/>
    <w:rsid w:val="008330E1"/>
    <w:rsid w:val="00833EF8"/>
    <w:rsid w:val="008342A8"/>
    <w:rsid w:val="0083435C"/>
    <w:rsid w:val="00835DA5"/>
    <w:rsid w:val="00840797"/>
    <w:rsid w:val="00841A48"/>
    <w:rsid w:val="0084506C"/>
    <w:rsid w:val="008468EA"/>
    <w:rsid w:val="00846E60"/>
    <w:rsid w:val="008511C6"/>
    <w:rsid w:val="00855E3B"/>
    <w:rsid w:val="008573CB"/>
    <w:rsid w:val="0086233C"/>
    <w:rsid w:val="008632AD"/>
    <w:rsid w:val="00863B8F"/>
    <w:rsid w:val="00867328"/>
    <w:rsid w:val="00873433"/>
    <w:rsid w:val="00873595"/>
    <w:rsid w:val="00876A2E"/>
    <w:rsid w:val="008779AD"/>
    <w:rsid w:val="008806C0"/>
    <w:rsid w:val="00880A48"/>
    <w:rsid w:val="00881CBB"/>
    <w:rsid w:val="00884654"/>
    <w:rsid w:val="00884BD7"/>
    <w:rsid w:val="00890080"/>
    <w:rsid w:val="008910AA"/>
    <w:rsid w:val="00892267"/>
    <w:rsid w:val="0089288B"/>
    <w:rsid w:val="00893C6B"/>
    <w:rsid w:val="00895950"/>
    <w:rsid w:val="00895DD6"/>
    <w:rsid w:val="0089659E"/>
    <w:rsid w:val="00897195"/>
    <w:rsid w:val="008A2AEC"/>
    <w:rsid w:val="008A431F"/>
    <w:rsid w:val="008A47A6"/>
    <w:rsid w:val="008B11EC"/>
    <w:rsid w:val="008B3CF9"/>
    <w:rsid w:val="008B3E0C"/>
    <w:rsid w:val="008B6668"/>
    <w:rsid w:val="008C1DD1"/>
    <w:rsid w:val="008C2613"/>
    <w:rsid w:val="008C3DFC"/>
    <w:rsid w:val="008C6A61"/>
    <w:rsid w:val="008D0D7D"/>
    <w:rsid w:val="008D1196"/>
    <w:rsid w:val="008D3AC5"/>
    <w:rsid w:val="008D4F77"/>
    <w:rsid w:val="008D726D"/>
    <w:rsid w:val="008E216E"/>
    <w:rsid w:val="008E2343"/>
    <w:rsid w:val="008E4A04"/>
    <w:rsid w:val="008E4BE1"/>
    <w:rsid w:val="008E5E9D"/>
    <w:rsid w:val="008E6980"/>
    <w:rsid w:val="008F0C14"/>
    <w:rsid w:val="008F1237"/>
    <w:rsid w:val="008F12B5"/>
    <w:rsid w:val="008F3381"/>
    <w:rsid w:val="008F38DA"/>
    <w:rsid w:val="008F5097"/>
    <w:rsid w:val="008F582D"/>
    <w:rsid w:val="008F75D3"/>
    <w:rsid w:val="00900407"/>
    <w:rsid w:val="00902319"/>
    <w:rsid w:val="00903D3A"/>
    <w:rsid w:val="0090769B"/>
    <w:rsid w:val="0090799A"/>
    <w:rsid w:val="00910494"/>
    <w:rsid w:val="00911F0F"/>
    <w:rsid w:val="0091301A"/>
    <w:rsid w:val="00914E5A"/>
    <w:rsid w:val="00916976"/>
    <w:rsid w:val="00921A20"/>
    <w:rsid w:val="00924116"/>
    <w:rsid w:val="0092750B"/>
    <w:rsid w:val="00932009"/>
    <w:rsid w:val="00932FE9"/>
    <w:rsid w:val="0093453F"/>
    <w:rsid w:val="00934891"/>
    <w:rsid w:val="00937CEA"/>
    <w:rsid w:val="00940625"/>
    <w:rsid w:val="00942191"/>
    <w:rsid w:val="00944795"/>
    <w:rsid w:val="0094482E"/>
    <w:rsid w:val="00945DE3"/>
    <w:rsid w:val="0094734D"/>
    <w:rsid w:val="009561B5"/>
    <w:rsid w:val="009608C6"/>
    <w:rsid w:val="00964C57"/>
    <w:rsid w:val="00965911"/>
    <w:rsid w:val="00965BDF"/>
    <w:rsid w:val="00966F2B"/>
    <w:rsid w:val="00967C2E"/>
    <w:rsid w:val="009712CE"/>
    <w:rsid w:val="0097178F"/>
    <w:rsid w:val="009718B2"/>
    <w:rsid w:val="00972152"/>
    <w:rsid w:val="0097221D"/>
    <w:rsid w:val="0097336E"/>
    <w:rsid w:val="0097712B"/>
    <w:rsid w:val="00980B0D"/>
    <w:rsid w:val="00982849"/>
    <w:rsid w:val="00985F8D"/>
    <w:rsid w:val="009863F8"/>
    <w:rsid w:val="009866CB"/>
    <w:rsid w:val="00987431"/>
    <w:rsid w:val="0099011D"/>
    <w:rsid w:val="009905D4"/>
    <w:rsid w:val="0099068A"/>
    <w:rsid w:val="00990695"/>
    <w:rsid w:val="00993D9F"/>
    <w:rsid w:val="00994D77"/>
    <w:rsid w:val="00995238"/>
    <w:rsid w:val="00995932"/>
    <w:rsid w:val="00996250"/>
    <w:rsid w:val="009970BD"/>
    <w:rsid w:val="00997D1C"/>
    <w:rsid w:val="009A086B"/>
    <w:rsid w:val="009A099A"/>
    <w:rsid w:val="009A0C73"/>
    <w:rsid w:val="009A27C6"/>
    <w:rsid w:val="009A2F38"/>
    <w:rsid w:val="009A3C98"/>
    <w:rsid w:val="009A5604"/>
    <w:rsid w:val="009A5A60"/>
    <w:rsid w:val="009A5C95"/>
    <w:rsid w:val="009A6B2E"/>
    <w:rsid w:val="009A6B80"/>
    <w:rsid w:val="009B13A2"/>
    <w:rsid w:val="009B149B"/>
    <w:rsid w:val="009B1717"/>
    <w:rsid w:val="009C3E61"/>
    <w:rsid w:val="009C4420"/>
    <w:rsid w:val="009C4A83"/>
    <w:rsid w:val="009C4CF4"/>
    <w:rsid w:val="009D0933"/>
    <w:rsid w:val="009D28B4"/>
    <w:rsid w:val="009D2BD1"/>
    <w:rsid w:val="009D2FD2"/>
    <w:rsid w:val="009D7861"/>
    <w:rsid w:val="009D7F6F"/>
    <w:rsid w:val="009E48DF"/>
    <w:rsid w:val="009E5E5E"/>
    <w:rsid w:val="009E6074"/>
    <w:rsid w:val="009F0C66"/>
    <w:rsid w:val="009F0ED6"/>
    <w:rsid w:val="009F3111"/>
    <w:rsid w:val="009F40AB"/>
    <w:rsid w:val="009F4759"/>
    <w:rsid w:val="009F47CA"/>
    <w:rsid w:val="00A014D9"/>
    <w:rsid w:val="00A02884"/>
    <w:rsid w:val="00A0516B"/>
    <w:rsid w:val="00A0645C"/>
    <w:rsid w:val="00A06FE6"/>
    <w:rsid w:val="00A10CB8"/>
    <w:rsid w:val="00A127AA"/>
    <w:rsid w:val="00A14572"/>
    <w:rsid w:val="00A147CA"/>
    <w:rsid w:val="00A15F10"/>
    <w:rsid w:val="00A21240"/>
    <w:rsid w:val="00A21344"/>
    <w:rsid w:val="00A25653"/>
    <w:rsid w:val="00A25984"/>
    <w:rsid w:val="00A25F0F"/>
    <w:rsid w:val="00A264BD"/>
    <w:rsid w:val="00A26BFC"/>
    <w:rsid w:val="00A26D31"/>
    <w:rsid w:val="00A26E91"/>
    <w:rsid w:val="00A30B77"/>
    <w:rsid w:val="00A33010"/>
    <w:rsid w:val="00A342DE"/>
    <w:rsid w:val="00A37F15"/>
    <w:rsid w:val="00A42AE6"/>
    <w:rsid w:val="00A42B8E"/>
    <w:rsid w:val="00A42C8C"/>
    <w:rsid w:val="00A42ECF"/>
    <w:rsid w:val="00A430C7"/>
    <w:rsid w:val="00A4331E"/>
    <w:rsid w:val="00A4349C"/>
    <w:rsid w:val="00A43E18"/>
    <w:rsid w:val="00A47C35"/>
    <w:rsid w:val="00A5151E"/>
    <w:rsid w:val="00A55894"/>
    <w:rsid w:val="00A56FC1"/>
    <w:rsid w:val="00A57947"/>
    <w:rsid w:val="00A57BE8"/>
    <w:rsid w:val="00A619B8"/>
    <w:rsid w:val="00A62E29"/>
    <w:rsid w:val="00A630AF"/>
    <w:rsid w:val="00A63DDE"/>
    <w:rsid w:val="00A671DA"/>
    <w:rsid w:val="00A735B2"/>
    <w:rsid w:val="00A74AD1"/>
    <w:rsid w:val="00A76141"/>
    <w:rsid w:val="00A76CC3"/>
    <w:rsid w:val="00A807A0"/>
    <w:rsid w:val="00A82AB0"/>
    <w:rsid w:val="00A87B75"/>
    <w:rsid w:val="00A901E4"/>
    <w:rsid w:val="00A92567"/>
    <w:rsid w:val="00A92B00"/>
    <w:rsid w:val="00A946A9"/>
    <w:rsid w:val="00A946DB"/>
    <w:rsid w:val="00A95CB0"/>
    <w:rsid w:val="00A969D5"/>
    <w:rsid w:val="00AA029B"/>
    <w:rsid w:val="00AA2FE8"/>
    <w:rsid w:val="00AA339E"/>
    <w:rsid w:val="00AA5509"/>
    <w:rsid w:val="00AA6D8A"/>
    <w:rsid w:val="00AB0AA4"/>
    <w:rsid w:val="00AB1C98"/>
    <w:rsid w:val="00AB4A4C"/>
    <w:rsid w:val="00AB50E1"/>
    <w:rsid w:val="00AB5A60"/>
    <w:rsid w:val="00AB7AB0"/>
    <w:rsid w:val="00AC1A78"/>
    <w:rsid w:val="00AC27F8"/>
    <w:rsid w:val="00AC3B7B"/>
    <w:rsid w:val="00AC49E1"/>
    <w:rsid w:val="00AC51FC"/>
    <w:rsid w:val="00AC78E3"/>
    <w:rsid w:val="00AD0A81"/>
    <w:rsid w:val="00AD0E3D"/>
    <w:rsid w:val="00AD1FCF"/>
    <w:rsid w:val="00AD26D6"/>
    <w:rsid w:val="00AD33DD"/>
    <w:rsid w:val="00AE1587"/>
    <w:rsid w:val="00AE2AD4"/>
    <w:rsid w:val="00AE6B4E"/>
    <w:rsid w:val="00AF0949"/>
    <w:rsid w:val="00AF0CE8"/>
    <w:rsid w:val="00AF2E4D"/>
    <w:rsid w:val="00AF5730"/>
    <w:rsid w:val="00AF6351"/>
    <w:rsid w:val="00AF7A60"/>
    <w:rsid w:val="00B026BA"/>
    <w:rsid w:val="00B03201"/>
    <w:rsid w:val="00B034EA"/>
    <w:rsid w:val="00B04470"/>
    <w:rsid w:val="00B05244"/>
    <w:rsid w:val="00B06F06"/>
    <w:rsid w:val="00B10C4B"/>
    <w:rsid w:val="00B15169"/>
    <w:rsid w:val="00B160F0"/>
    <w:rsid w:val="00B20AA1"/>
    <w:rsid w:val="00B22EF2"/>
    <w:rsid w:val="00B253F4"/>
    <w:rsid w:val="00B2629F"/>
    <w:rsid w:val="00B26619"/>
    <w:rsid w:val="00B30BB1"/>
    <w:rsid w:val="00B3284F"/>
    <w:rsid w:val="00B33323"/>
    <w:rsid w:val="00B33F29"/>
    <w:rsid w:val="00B35A06"/>
    <w:rsid w:val="00B3731E"/>
    <w:rsid w:val="00B37969"/>
    <w:rsid w:val="00B45CEC"/>
    <w:rsid w:val="00B506DE"/>
    <w:rsid w:val="00B52656"/>
    <w:rsid w:val="00B532C0"/>
    <w:rsid w:val="00B55CE6"/>
    <w:rsid w:val="00B57164"/>
    <w:rsid w:val="00B60A58"/>
    <w:rsid w:val="00B60F47"/>
    <w:rsid w:val="00B64DBA"/>
    <w:rsid w:val="00B64F4A"/>
    <w:rsid w:val="00B64FC9"/>
    <w:rsid w:val="00B66802"/>
    <w:rsid w:val="00B67CE3"/>
    <w:rsid w:val="00B7217F"/>
    <w:rsid w:val="00B74F8D"/>
    <w:rsid w:val="00B754A0"/>
    <w:rsid w:val="00B75B15"/>
    <w:rsid w:val="00B76799"/>
    <w:rsid w:val="00B76BE3"/>
    <w:rsid w:val="00B7719D"/>
    <w:rsid w:val="00B77B26"/>
    <w:rsid w:val="00B80329"/>
    <w:rsid w:val="00B825BD"/>
    <w:rsid w:val="00B84647"/>
    <w:rsid w:val="00B8470F"/>
    <w:rsid w:val="00B850E8"/>
    <w:rsid w:val="00B850F5"/>
    <w:rsid w:val="00B86483"/>
    <w:rsid w:val="00B871E1"/>
    <w:rsid w:val="00B87D54"/>
    <w:rsid w:val="00B91A6C"/>
    <w:rsid w:val="00B946A9"/>
    <w:rsid w:val="00B95245"/>
    <w:rsid w:val="00B9535F"/>
    <w:rsid w:val="00B9643F"/>
    <w:rsid w:val="00B96DD3"/>
    <w:rsid w:val="00B97F41"/>
    <w:rsid w:val="00BB2549"/>
    <w:rsid w:val="00BB2694"/>
    <w:rsid w:val="00BB3397"/>
    <w:rsid w:val="00BB58D4"/>
    <w:rsid w:val="00BB5FE6"/>
    <w:rsid w:val="00BB7F28"/>
    <w:rsid w:val="00BC16E2"/>
    <w:rsid w:val="00BC23FD"/>
    <w:rsid w:val="00BC3EA5"/>
    <w:rsid w:val="00BC49F9"/>
    <w:rsid w:val="00BD055E"/>
    <w:rsid w:val="00BD0878"/>
    <w:rsid w:val="00BD207E"/>
    <w:rsid w:val="00BD5DA1"/>
    <w:rsid w:val="00BD5FD7"/>
    <w:rsid w:val="00BD7A3B"/>
    <w:rsid w:val="00BD7F83"/>
    <w:rsid w:val="00BE15BB"/>
    <w:rsid w:val="00BE36C8"/>
    <w:rsid w:val="00BE6030"/>
    <w:rsid w:val="00BE61B8"/>
    <w:rsid w:val="00BF0229"/>
    <w:rsid w:val="00BF1716"/>
    <w:rsid w:val="00BF1F59"/>
    <w:rsid w:val="00BF5497"/>
    <w:rsid w:val="00BF6ED1"/>
    <w:rsid w:val="00BF7051"/>
    <w:rsid w:val="00C07011"/>
    <w:rsid w:val="00C10E1F"/>
    <w:rsid w:val="00C115B5"/>
    <w:rsid w:val="00C115E8"/>
    <w:rsid w:val="00C12B1A"/>
    <w:rsid w:val="00C13511"/>
    <w:rsid w:val="00C169B8"/>
    <w:rsid w:val="00C17D53"/>
    <w:rsid w:val="00C21C01"/>
    <w:rsid w:val="00C22519"/>
    <w:rsid w:val="00C2256A"/>
    <w:rsid w:val="00C245B0"/>
    <w:rsid w:val="00C2641D"/>
    <w:rsid w:val="00C27D5F"/>
    <w:rsid w:val="00C300FF"/>
    <w:rsid w:val="00C305CC"/>
    <w:rsid w:val="00C323B1"/>
    <w:rsid w:val="00C347B8"/>
    <w:rsid w:val="00C34B4A"/>
    <w:rsid w:val="00C350AE"/>
    <w:rsid w:val="00C36267"/>
    <w:rsid w:val="00C37A9A"/>
    <w:rsid w:val="00C406B6"/>
    <w:rsid w:val="00C43349"/>
    <w:rsid w:val="00C4530A"/>
    <w:rsid w:val="00C453D5"/>
    <w:rsid w:val="00C47DB4"/>
    <w:rsid w:val="00C51FED"/>
    <w:rsid w:val="00C60F12"/>
    <w:rsid w:val="00C61EAC"/>
    <w:rsid w:val="00C6265B"/>
    <w:rsid w:val="00C6293F"/>
    <w:rsid w:val="00C62D09"/>
    <w:rsid w:val="00C65ECF"/>
    <w:rsid w:val="00C6620C"/>
    <w:rsid w:val="00C6771B"/>
    <w:rsid w:val="00C703B9"/>
    <w:rsid w:val="00C7151E"/>
    <w:rsid w:val="00C721C7"/>
    <w:rsid w:val="00C732EA"/>
    <w:rsid w:val="00C73CCE"/>
    <w:rsid w:val="00C75E32"/>
    <w:rsid w:val="00C801E0"/>
    <w:rsid w:val="00C8150D"/>
    <w:rsid w:val="00C82406"/>
    <w:rsid w:val="00C84AFA"/>
    <w:rsid w:val="00C8717C"/>
    <w:rsid w:val="00C87EEB"/>
    <w:rsid w:val="00C90786"/>
    <w:rsid w:val="00C90E55"/>
    <w:rsid w:val="00C914F1"/>
    <w:rsid w:val="00C92AF5"/>
    <w:rsid w:val="00C93051"/>
    <w:rsid w:val="00CA236E"/>
    <w:rsid w:val="00CA659C"/>
    <w:rsid w:val="00CA72F6"/>
    <w:rsid w:val="00CA7401"/>
    <w:rsid w:val="00CA76F2"/>
    <w:rsid w:val="00CA7DF0"/>
    <w:rsid w:val="00CB2187"/>
    <w:rsid w:val="00CB4900"/>
    <w:rsid w:val="00CB6A30"/>
    <w:rsid w:val="00CC12E8"/>
    <w:rsid w:val="00CC63BA"/>
    <w:rsid w:val="00CC66DC"/>
    <w:rsid w:val="00CC66DF"/>
    <w:rsid w:val="00CC6E72"/>
    <w:rsid w:val="00CC721C"/>
    <w:rsid w:val="00CD3DC4"/>
    <w:rsid w:val="00CE0DE9"/>
    <w:rsid w:val="00CE125D"/>
    <w:rsid w:val="00CE229F"/>
    <w:rsid w:val="00CE3D49"/>
    <w:rsid w:val="00CE6704"/>
    <w:rsid w:val="00CF014A"/>
    <w:rsid w:val="00CF09A1"/>
    <w:rsid w:val="00CF2A0A"/>
    <w:rsid w:val="00CF3CAB"/>
    <w:rsid w:val="00CF4082"/>
    <w:rsid w:val="00CF441C"/>
    <w:rsid w:val="00CF496B"/>
    <w:rsid w:val="00CF58C2"/>
    <w:rsid w:val="00CF643C"/>
    <w:rsid w:val="00CF6B32"/>
    <w:rsid w:val="00CF7E36"/>
    <w:rsid w:val="00D00B76"/>
    <w:rsid w:val="00D00D8C"/>
    <w:rsid w:val="00D03132"/>
    <w:rsid w:val="00D03A0E"/>
    <w:rsid w:val="00D10F73"/>
    <w:rsid w:val="00D12890"/>
    <w:rsid w:val="00D12E49"/>
    <w:rsid w:val="00D131D8"/>
    <w:rsid w:val="00D17D92"/>
    <w:rsid w:val="00D2574F"/>
    <w:rsid w:val="00D30767"/>
    <w:rsid w:val="00D31150"/>
    <w:rsid w:val="00D34691"/>
    <w:rsid w:val="00D35958"/>
    <w:rsid w:val="00D360F7"/>
    <w:rsid w:val="00D409AF"/>
    <w:rsid w:val="00D40CF4"/>
    <w:rsid w:val="00D428DC"/>
    <w:rsid w:val="00D47370"/>
    <w:rsid w:val="00D47F46"/>
    <w:rsid w:val="00D47F93"/>
    <w:rsid w:val="00D521A8"/>
    <w:rsid w:val="00D53404"/>
    <w:rsid w:val="00D54001"/>
    <w:rsid w:val="00D56BC9"/>
    <w:rsid w:val="00D60BB1"/>
    <w:rsid w:val="00D655DA"/>
    <w:rsid w:val="00D70B74"/>
    <w:rsid w:val="00D72396"/>
    <w:rsid w:val="00D73353"/>
    <w:rsid w:val="00D740CD"/>
    <w:rsid w:val="00D74530"/>
    <w:rsid w:val="00D81740"/>
    <w:rsid w:val="00D818CF"/>
    <w:rsid w:val="00D82CE2"/>
    <w:rsid w:val="00D8554B"/>
    <w:rsid w:val="00D86A7F"/>
    <w:rsid w:val="00D94CFB"/>
    <w:rsid w:val="00DA02A2"/>
    <w:rsid w:val="00DA0558"/>
    <w:rsid w:val="00DA1DD3"/>
    <w:rsid w:val="00DA24E0"/>
    <w:rsid w:val="00DA38DE"/>
    <w:rsid w:val="00DA42CC"/>
    <w:rsid w:val="00DA532E"/>
    <w:rsid w:val="00DA57A9"/>
    <w:rsid w:val="00DB24E7"/>
    <w:rsid w:val="00DB4AA2"/>
    <w:rsid w:val="00DC0674"/>
    <w:rsid w:val="00DC0D69"/>
    <w:rsid w:val="00DC34A7"/>
    <w:rsid w:val="00DC4128"/>
    <w:rsid w:val="00DC4E4E"/>
    <w:rsid w:val="00DC50F1"/>
    <w:rsid w:val="00DC52D1"/>
    <w:rsid w:val="00DC7316"/>
    <w:rsid w:val="00DD1AB7"/>
    <w:rsid w:val="00DD268B"/>
    <w:rsid w:val="00DD29DF"/>
    <w:rsid w:val="00DD4999"/>
    <w:rsid w:val="00DE02F6"/>
    <w:rsid w:val="00DE089E"/>
    <w:rsid w:val="00DE1472"/>
    <w:rsid w:val="00DE14BF"/>
    <w:rsid w:val="00DE235D"/>
    <w:rsid w:val="00DE3F49"/>
    <w:rsid w:val="00DE43FA"/>
    <w:rsid w:val="00DE5844"/>
    <w:rsid w:val="00DE63D0"/>
    <w:rsid w:val="00DE6774"/>
    <w:rsid w:val="00DE6D98"/>
    <w:rsid w:val="00DE7DF3"/>
    <w:rsid w:val="00DF08DD"/>
    <w:rsid w:val="00DF180C"/>
    <w:rsid w:val="00DF1FF6"/>
    <w:rsid w:val="00DF3E69"/>
    <w:rsid w:val="00DF47D8"/>
    <w:rsid w:val="00DF73F5"/>
    <w:rsid w:val="00E0089E"/>
    <w:rsid w:val="00E03019"/>
    <w:rsid w:val="00E03DE3"/>
    <w:rsid w:val="00E049D7"/>
    <w:rsid w:val="00E04BCC"/>
    <w:rsid w:val="00E05CDF"/>
    <w:rsid w:val="00E07C8D"/>
    <w:rsid w:val="00E1262C"/>
    <w:rsid w:val="00E14147"/>
    <w:rsid w:val="00E14D2B"/>
    <w:rsid w:val="00E16951"/>
    <w:rsid w:val="00E201B7"/>
    <w:rsid w:val="00E20D93"/>
    <w:rsid w:val="00E23765"/>
    <w:rsid w:val="00E23B0A"/>
    <w:rsid w:val="00E24816"/>
    <w:rsid w:val="00E25795"/>
    <w:rsid w:val="00E26486"/>
    <w:rsid w:val="00E31162"/>
    <w:rsid w:val="00E352E2"/>
    <w:rsid w:val="00E368B2"/>
    <w:rsid w:val="00E400A8"/>
    <w:rsid w:val="00E41798"/>
    <w:rsid w:val="00E42E77"/>
    <w:rsid w:val="00E565B6"/>
    <w:rsid w:val="00E63782"/>
    <w:rsid w:val="00E63821"/>
    <w:rsid w:val="00E6430C"/>
    <w:rsid w:val="00E654E4"/>
    <w:rsid w:val="00E667C1"/>
    <w:rsid w:val="00E71665"/>
    <w:rsid w:val="00E73ACB"/>
    <w:rsid w:val="00E7447C"/>
    <w:rsid w:val="00E748F9"/>
    <w:rsid w:val="00E762BD"/>
    <w:rsid w:val="00E77F13"/>
    <w:rsid w:val="00E809B9"/>
    <w:rsid w:val="00E81995"/>
    <w:rsid w:val="00E83EEE"/>
    <w:rsid w:val="00E858E2"/>
    <w:rsid w:val="00E90C90"/>
    <w:rsid w:val="00E94553"/>
    <w:rsid w:val="00E97185"/>
    <w:rsid w:val="00EA30F2"/>
    <w:rsid w:val="00EA35CF"/>
    <w:rsid w:val="00EA52D9"/>
    <w:rsid w:val="00EB1F80"/>
    <w:rsid w:val="00EB2A2E"/>
    <w:rsid w:val="00EB5B7D"/>
    <w:rsid w:val="00EB66ED"/>
    <w:rsid w:val="00EB6928"/>
    <w:rsid w:val="00EB7081"/>
    <w:rsid w:val="00EC010C"/>
    <w:rsid w:val="00EC02B8"/>
    <w:rsid w:val="00EC1CB9"/>
    <w:rsid w:val="00EC5263"/>
    <w:rsid w:val="00EC6485"/>
    <w:rsid w:val="00EC66AA"/>
    <w:rsid w:val="00EC7681"/>
    <w:rsid w:val="00EC7E11"/>
    <w:rsid w:val="00ED1594"/>
    <w:rsid w:val="00ED1E37"/>
    <w:rsid w:val="00ED2303"/>
    <w:rsid w:val="00ED5EFF"/>
    <w:rsid w:val="00EE011F"/>
    <w:rsid w:val="00EE1F12"/>
    <w:rsid w:val="00EE3EED"/>
    <w:rsid w:val="00EE7B4E"/>
    <w:rsid w:val="00EF0401"/>
    <w:rsid w:val="00EF1213"/>
    <w:rsid w:val="00EF33AD"/>
    <w:rsid w:val="00EF3417"/>
    <w:rsid w:val="00EF3AD2"/>
    <w:rsid w:val="00EF4144"/>
    <w:rsid w:val="00EF7379"/>
    <w:rsid w:val="00EF799E"/>
    <w:rsid w:val="00F004BF"/>
    <w:rsid w:val="00F01092"/>
    <w:rsid w:val="00F01B25"/>
    <w:rsid w:val="00F03A97"/>
    <w:rsid w:val="00F04B5B"/>
    <w:rsid w:val="00F04F0A"/>
    <w:rsid w:val="00F05393"/>
    <w:rsid w:val="00F055FD"/>
    <w:rsid w:val="00F0731E"/>
    <w:rsid w:val="00F10D9F"/>
    <w:rsid w:val="00F132FC"/>
    <w:rsid w:val="00F14F0A"/>
    <w:rsid w:val="00F14FC3"/>
    <w:rsid w:val="00F16A09"/>
    <w:rsid w:val="00F208B8"/>
    <w:rsid w:val="00F2209E"/>
    <w:rsid w:val="00F22430"/>
    <w:rsid w:val="00F24242"/>
    <w:rsid w:val="00F26523"/>
    <w:rsid w:val="00F306EC"/>
    <w:rsid w:val="00F31AD5"/>
    <w:rsid w:val="00F32997"/>
    <w:rsid w:val="00F33D6F"/>
    <w:rsid w:val="00F34B33"/>
    <w:rsid w:val="00F36375"/>
    <w:rsid w:val="00F3647B"/>
    <w:rsid w:val="00F378F5"/>
    <w:rsid w:val="00F44925"/>
    <w:rsid w:val="00F4784F"/>
    <w:rsid w:val="00F47BFD"/>
    <w:rsid w:val="00F50EB6"/>
    <w:rsid w:val="00F51329"/>
    <w:rsid w:val="00F54600"/>
    <w:rsid w:val="00F55188"/>
    <w:rsid w:val="00F55FBD"/>
    <w:rsid w:val="00F56295"/>
    <w:rsid w:val="00F56B95"/>
    <w:rsid w:val="00F57167"/>
    <w:rsid w:val="00F60796"/>
    <w:rsid w:val="00F63541"/>
    <w:rsid w:val="00F66DD9"/>
    <w:rsid w:val="00F706B9"/>
    <w:rsid w:val="00F72DD8"/>
    <w:rsid w:val="00F73CED"/>
    <w:rsid w:val="00F74A58"/>
    <w:rsid w:val="00F7524F"/>
    <w:rsid w:val="00F76D0B"/>
    <w:rsid w:val="00F76F14"/>
    <w:rsid w:val="00F77280"/>
    <w:rsid w:val="00F7768D"/>
    <w:rsid w:val="00F85374"/>
    <w:rsid w:val="00F8558A"/>
    <w:rsid w:val="00F85CBA"/>
    <w:rsid w:val="00F871F9"/>
    <w:rsid w:val="00F90F92"/>
    <w:rsid w:val="00F91A55"/>
    <w:rsid w:val="00F91BB9"/>
    <w:rsid w:val="00F9357F"/>
    <w:rsid w:val="00F957CA"/>
    <w:rsid w:val="00F977A7"/>
    <w:rsid w:val="00FA4694"/>
    <w:rsid w:val="00FA5134"/>
    <w:rsid w:val="00FA5EE1"/>
    <w:rsid w:val="00FA6A1E"/>
    <w:rsid w:val="00FB068A"/>
    <w:rsid w:val="00FB0B78"/>
    <w:rsid w:val="00FB1CFC"/>
    <w:rsid w:val="00FB2D52"/>
    <w:rsid w:val="00FB3FA1"/>
    <w:rsid w:val="00FC4E1A"/>
    <w:rsid w:val="00FC5DFF"/>
    <w:rsid w:val="00FC65A2"/>
    <w:rsid w:val="00FC79C5"/>
    <w:rsid w:val="00FC7E42"/>
    <w:rsid w:val="00FD58BE"/>
    <w:rsid w:val="00FD5C37"/>
    <w:rsid w:val="00FD76BE"/>
    <w:rsid w:val="00FE08BD"/>
    <w:rsid w:val="00FE1050"/>
    <w:rsid w:val="00FE27DB"/>
    <w:rsid w:val="00FE29BE"/>
    <w:rsid w:val="00FE3765"/>
    <w:rsid w:val="00FE3BD5"/>
    <w:rsid w:val="00FE5914"/>
    <w:rsid w:val="00FE6856"/>
    <w:rsid w:val="00FE6B51"/>
    <w:rsid w:val="00FF120F"/>
    <w:rsid w:val="00FF261A"/>
    <w:rsid w:val="00FF2EAE"/>
    <w:rsid w:val="00FF3FA8"/>
    <w:rsid w:val="00FF4E44"/>
    <w:rsid w:val="00FF6094"/>
    <w:rsid w:val="00FF7B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4349C"/>
    <w:pPr>
      <w:ind w:firstLine="709"/>
      <w:jc w:val="both"/>
    </w:pPr>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0E540A"/>
    <w:pPr>
      <w:keepNext/>
      <w:spacing w:after="60"/>
      <w:ind w:firstLine="0"/>
      <w:jc w:val="center"/>
      <w:outlineLvl w:val="0"/>
    </w:pPr>
    <w:rPr>
      <w:b/>
      <w:bCs/>
      <w:kern w:val="32"/>
      <w:szCs w:val="32"/>
    </w:rPr>
  </w:style>
  <w:style w:type="paragraph" w:styleId="2">
    <w:name w:val="heading 2"/>
    <w:aliases w:val="Заголовок 2 Знак,H2,Раздел,H21,Numbered text 3,h2,H22,H23,H24,H211,H25,H212,H221,H231,H241,H2111,H26,H213,H222,H232,H242,H2112,H27,H214,H28,H29,H210,H215,H216,H217,H218,H219,H220,H2110,H223,H2113,H224,H225,H226,H227,H228,H229,H230,H233,H234"/>
    <w:basedOn w:val="a"/>
    <w:next w:val="a"/>
    <w:link w:val="21"/>
    <w:uiPriority w:val="99"/>
    <w:qFormat/>
    <w:rsid w:val="00500F32"/>
    <w:pPr>
      <w:keepNext/>
      <w:tabs>
        <w:tab w:val="num" w:pos="1134"/>
      </w:tabs>
      <w:spacing w:before="40" w:after="40"/>
      <w:ind w:left="709" w:hanging="709"/>
      <w:outlineLvl w:val="1"/>
    </w:pPr>
    <w:rPr>
      <w:rFonts w:cs="Arial"/>
      <w:b/>
      <w:bCs/>
      <w:iCs/>
      <w:szCs w:val="28"/>
    </w:rPr>
  </w:style>
  <w:style w:type="paragraph" w:styleId="3">
    <w:name w:val="heading 3"/>
    <w:basedOn w:val="a"/>
    <w:next w:val="a"/>
    <w:link w:val="30"/>
    <w:uiPriority w:val="99"/>
    <w:qFormat/>
    <w:rsid w:val="00260A58"/>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9"/>
    <w:locked/>
    <w:rsid w:val="000E540A"/>
    <w:rPr>
      <w:rFonts w:cs="Times New Roman"/>
      <w:b/>
      <w:kern w:val="32"/>
      <w:sz w:val="32"/>
    </w:rPr>
  </w:style>
  <w:style w:type="character" w:customStyle="1" w:styleId="21">
    <w:name w:val="Заголовок 2 Знак1"/>
    <w:aliases w:val="Заголовок 2 Знак Знак,H2 Знак,Раздел Знак,H21 Знак,Numbered text 3 Знак,h2 Знак,H22 Знак,H23 Знак,H24 Знак,H211 Знак,H25 Знак,H212 Знак,H221 Знак,H231 Знак,H241 Знак,H2111 Знак,H26 Знак,H213 Знак,H222 Знак,H232 Знак,H242 Знак,H27 Знак"/>
    <w:basedOn w:val="a0"/>
    <w:link w:val="2"/>
    <w:uiPriority w:val="99"/>
    <w:semiHidden/>
    <w:locked/>
    <w:rsid w:val="00F85CBA"/>
    <w:rPr>
      <w:rFonts w:ascii="Cambria" w:hAnsi="Cambria" w:cs="Times New Roman"/>
      <w:b/>
      <w:bCs/>
      <w:i/>
      <w:iCs/>
      <w:sz w:val="28"/>
      <w:szCs w:val="28"/>
    </w:rPr>
  </w:style>
  <w:style w:type="character" w:customStyle="1" w:styleId="30">
    <w:name w:val="Заголовок 3 Знак"/>
    <w:basedOn w:val="a0"/>
    <w:link w:val="3"/>
    <w:uiPriority w:val="99"/>
    <w:locked/>
    <w:rsid w:val="00260A58"/>
    <w:rPr>
      <w:rFonts w:ascii="Arial" w:hAnsi="Arial" w:cs="Times New Roman"/>
      <w:b/>
      <w:sz w:val="26"/>
    </w:rPr>
  </w:style>
  <w:style w:type="paragraph" w:customStyle="1" w:styleId="ConsNormal">
    <w:name w:val="ConsNormal"/>
    <w:uiPriority w:val="99"/>
    <w:rsid w:val="000403B9"/>
    <w:pPr>
      <w:widowControl w:val="0"/>
      <w:autoSpaceDE w:val="0"/>
      <w:autoSpaceDN w:val="0"/>
      <w:adjustRightInd w:val="0"/>
      <w:ind w:firstLine="720"/>
    </w:pPr>
    <w:rPr>
      <w:rFonts w:ascii="Arial" w:hAnsi="Arial" w:cs="Arial"/>
      <w:sz w:val="20"/>
      <w:szCs w:val="20"/>
    </w:rPr>
  </w:style>
  <w:style w:type="paragraph" w:styleId="20">
    <w:name w:val="Body Text Indent 2"/>
    <w:basedOn w:val="a"/>
    <w:link w:val="22"/>
    <w:uiPriority w:val="99"/>
    <w:rsid w:val="000403B9"/>
    <w:pPr>
      <w:widowControl w:val="0"/>
      <w:tabs>
        <w:tab w:val="left" w:pos="993"/>
      </w:tabs>
      <w:ind w:firstLine="567"/>
    </w:pPr>
    <w:rPr>
      <w:sz w:val="26"/>
    </w:rPr>
  </w:style>
  <w:style w:type="character" w:customStyle="1" w:styleId="22">
    <w:name w:val="Основной текст с отступом 2 Знак"/>
    <w:basedOn w:val="a0"/>
    <w:link w:val="20"/>
    <w:uiPriority w:val="99"/>
    <w:semiHidden/>
    <w:locked/>
    <w:rsid w:val="00F85CBA"/>
    <w:rPr>
      <w:rFonts w:cs="Times New Roman"/>
      <w:sz w:val="24"/>
      <w:szCs w:val="24"/>
    </w:rPr>
  </w:style>
  <w:style w:type="paragraph" w:styleId="a3">
    <w:name w:val="Body Text"/>
    <w:basedOn w:val="a"/>
    <w:link w:val="a4"/>
    <w:uiPriority w:val="99"/>
    <w:rsid w:val="000403B9"/>
    <w:pPr>
      <w:spacing w:line="360" w:lineRule="auto"/>
    </w:pPr>
    <w:rPr>
      <w:sz w:val="28"/>
    </w:rPr>
  </w:style>
  <w:style w:type="character" w:customStyle="1" w:styleId="a4">
    <w:name w:val="Основной текст Знак"/>
    <w:basedOn w:val="a0"/>
    <w:link w:val="a3"/>
    <w:uiPriority w:val="99"/>
    <w:locked/>
    <w:rsid w:val="000403B9"/>
    <w:rPr>
      <w:rFonts w:cs="Times New Roman"/>
      <w:sz w:val="24"/>
      <w:lang w:val="ru-RU" w:eastAsia="ru-RU"/>
    </w:rPr>
  </w:style>
  <w:style w:type="character" w:styleId="a5">
    <w:name w:val="Hyperlink"/>
    <w:basedOn w:val="a0"/>
    <w:uiPriority w:val="99"/>
    <w:rsid w:val="000403B9"/>
    <w:rPr>
      <w:rFonts w:cs="Times New Roman"/>
      <w:color w:val="0000FF"/>
      <w:u w:val="single"/>
    </w:rPr>
  </w:style>
  <w:style w:type="paragraph" w:styleId="a6">
    <w:name w:val="Body Text Indent"/>
    <w:basedOn w:val="a"/>
    <w:link w:val="a7"/>
    <w:uiPriority w:val="99"/>
    <w:rsid w:val="000403B9"/>
    <w:pPr>
      <w:ind w:firstLine="567"/>
    </w:pPr>
    <w:rPr>
      <w:sz w:val="28"/>
    </w:rPr>
  </w:style>
  <w:style w:type="character" w:customStyle="1" w:styleId="a7">
    <w:name w:val="Основной текст с отступом Знак"/>
    <w:basedOn w:val="a0"/>
    <w:link w:val="a6"/>
    <w:uiPriority w:val="99"/>
    <w:locked/>
    <w:rsid w:val="000403B9"/>
    <w:rPr>
      <w:rFonts w:cs="Times New Roman"/>
      <w:sz w:val="24"/>
      <w:lang w:val="ru-RU" w:eastAsia="ru-RU"/>
    </w:rPr>
  </w:style>
  <w:style w:type="paragraph" w:customStyle="1" w:styleId="11">
    <w:name w:val="Обычный1"/>
    <w:uiPriority w:val="99"/>
    <w:rsid w:val="000403B9"/>
    <w:pPr>
      <w:widowControl w:val="0"/>
    </w:pPr>
    <w:rPr>
      <w:i/>
      <w:sz w:val="20"/>
      <w:szCs w:val="20"/>
    </w:rPr>
  </w:style>
  <w:style w:type="paragraph" w:styleId="31">
    <w:name w:val="Body Text 3"/>
    <w:basedOn w:val="a"/>
    <w:link w:val="32"/>
    <w:uiPriority w:val="99"/>
    <w:rsid w:val="000403B9"/>
    <w:pPr>
      <w:spacing w:after="120"/>
    </w:pPr>
    <w:rPr>
      <w:sz w:val="16"/>
      <w:szCs w:val="16"/>
    </w:rPr>
  </w:style>
  <w:style w:type="character" w:customStyle="1" w:styleId="32">
    <w:name w:val="Основной текст 3 Знак"/>
    <w:basedOn w:val="a0"/>
    <w:link w:val="31"/>
    <w:uiPriority w:val="99"/>
    <w:locked/>
    <w:rsid w:val="000403B9"/>
    <w:rPr>
      <w:rFonts w:cs="Times New Roman"/>
      <w:sz w:val="16"/>
      <w:lang w:val="ru-RU" w:eastAsia="ru-RU"/>
    </w:rPr>
  </w:style>
  <w:style w:type="paragraph" w:styleId="a8">
    <w:name w:val="header"/>
    <w:basedOn w:val="a"/>
    <w:link w:val="a9"/>
    <w:uiPriority w:val="99"/>
    <w:rsid w:val="000403B9"/>
    <w:pPr>
      <w:tabs>
        <w:tab w:val="center" w:pos="4677"/>
        <w:tab w:val="right" w:pos="9355"/>
      </w:tabs>
    </w:pPr>
  </w:style>
  <w:style w:type="character" w:customStyle="1" w:styleId="a9">
    <w:name w:val="Верхний колонтитул Знак"/>
    <w:basedOn w:val="a0"/>
    <w:link w:val="a8"/>
    <w:uiPriority w:val="99"/>
    <w:semiHidden/>
    <w:locked/>
    <w:rsid w:val="00F85CBA"/>
    <w:rPr>
      <w:rFonts w:cs="Times New Roman"/>
      <w:sz w:val="24"/>
      <w:szCs w:val="24"/>
    </w:rPr>
  </w:style>
  <w:style w:type="paragraph" w:customStyle="1" w:styleId="ConsPlusNormal">
    <w:name w:val="ConsPlusNormal"/>
    <w:uiPriority w:val="99"/>
    <w:rsid w:val="000403B9"/>
    <w:pPr>
      <w:autoSpaceDE w:val="0"/>
      <w:autoSpaceDN w:val="0"/>
      <w:adjustRightInd w:val="0"/>
      <w:ind w:firstLine="720"/>
    </w:pPr>
    <w:rPr>
      <w:rFonts w:ascii="Arial" w:hAnsi="Arial" w:cs="Arial"/>
      <w:sz w:val="20"/>
      <w:szCs w:val="20"/>
    </w:rPr>
  </w:style>
  <w:style w:type="character" w:styleId="aa">
    <w:name w:val="page number"/>
    <w:basedOn w:val="a0"/>
    <w:uiPriority w:val="99"/>
    <w:rsid w:val="000403B9"/>
    <w:rPr>
      <w:rFonts w:cs="Times New Roman"/>
    </w:rPr>
  </w:style>
  <w:style w:type="paragraph" w:customStyle="1" w:styleId="12">
    <w:name w:val="Стиль1"/>
    <w:basedOn w:val="a"/>
    <w:uiPriority w:val="99"/>
    <w:rsid w:val="000403B9"/>
    <w:pPr>
      <w:keepNext/>
      <w:keepLines/>
      <w:widowControl w:val="0"/>
      <w:suppressLineNumbers/>
      <w:tabs>
        <w:tab w:val="num" w:pos="432"/>
      </w:tabs>
      <w:suppressAutoHyphens/>
      <w:spacing w:after="60"/>
      <w:ind w:left="432" w:hanging="432"/>
    </w:pPr>
    <w:rPr>
      <w:b/>
      <w:sz w:val="28"/>
    </w:rPr>
  </w:style>
  <w:style w:type="paragraph" w:customStyle="1" w:styleId="23">
    <w:name w:val="Стиль2"/>
    <w:basedOn w:val="24"/>
    <w:uiPriority w:val="99"/>
    <w:rsid w:val="000403B9"/>
    <w:pPr>
      <w:keepNext/>
      <w:keepLines/>
      <w:widowControl w:val="0"/>
      <w:suppressLineNumbers/>
      <w:tabs>
        <w:tab w:val="clear" w:pos="432"/>
        <w:tab w:val="num" w:pos="747"/>
      </w:tabs>
      <w:suppressAutoHyphens/>
      <w:spacing w:after="60"/>
      <w:ind w:left="747" w:hanging="576"/>
    </w:pPr>
    <w:rPr>
      <w:b/>
      <w:szCs w:val="20"/>
    </w:rPr>
  </w:style>
  <w:style w:type="paragraph" w:styleId="24">
    <w:name w:val="List Number 2"/>
    <w:basedOn w:val="a"/>
    <w:uiPriority w:val="99"/>
    <w:rsid w:val="000403B9"/>
    <w:pPr>
      <w:tabs>
        <w:tab w:val="num" w:pos="432"/>
      </w:tabs>
      <w:ind w:left="432" w:hanging="432"/>
    </w:pPr>
  </w:style>
  <w:style w:type="paragraph" w:customStyle="1" w:styleId="33">
    <w:name w:val="Стиль3 Знак"/>
    <w:basedOn w:val="20"/>
    <w:uiPriority w:val="99"/>
    <w:rsid w:val="000403B9"/>
    <w:pPr>
      <w:tabs>
        <w:tab w:val="clear" w:pos="993"/>
        <w:tab w:val="num" w:pos="360"/>
      </w:tabs>
      <w:adjustRightInd w:val="0"/>
      <w:ind w:left="283" w:firstLine="0"/>
      <w:textAlignment w:val="baseline"/>
    </w:pPr>
    <w:rPr>
      <w:sz w:val="24"/>
    </w:rPr>
  </w:style>
  <w:style w:type="paragraph" w:styleId="ab">
    <w:name w:val="footer"/>
    <w:basedOn w:val="a"/>
    <w:link w:val="ac"/>
    <w:uiPriority w:val="99"/>
    <w:rsid w:val="000403B9"/>
    <w:pPr>
      <w:tabs>
        <w:tab w:val="center" w:pos="4677"/>
        <w:tab w:val="right" w:pos="9355"/>
      </w:tabs>
    </w:pPr>
  </w:style>
  <w:style w:type="character" w:customStyle="1" w:styleId="ac">
    <w:name w:val="Нижний колонтитул Знак"/>
    <w:basedOn w:val="a0"/>
    <w:link w:val="ab"/>
    <w:uiPriority w:val="99"/>
    <w:locked/>
    <w:rsid w:val="00E368B2"/>
    <w:rPr>
      <w:rFonts w:cs="Times New Roman"/>
      <w:sz w:val="24"/>
      <w:szCs w:val="24"/>
    </w:rPr>
  </w:style>
  <w:style w:type="paragraph" w:customStyle="1" w:styleId="Web">
    <w:name w:val="Обычный (Web)"/>
    <w:aliases w:val="Обычный (веб)1"/>
    <w:basedOn w:val="a"/>
    <w:uiPriority w:val="99"/>
    <w:rsid w:val="000403B9"/>
    <w:pPr>
      <w:spacing w:before="100" w:beforeAutospacing="1" w:after="100" w:afterAutospacing="1"/>
    </w:pPr>
  </w:style>
  <w:style w:type="paragraph" w:styleId="25">
    <w:name w:val="List 2"/>
    <w:basedOn w:val="a"/>
    <w:uiPriority w:val="99"/>
    <w:rsid w:val="000403B9"/>
    <w:pPr>
      <w:ind w:left="566" w:hanging="283"/>
    </w:pPr>
    <w:rPr>
      <w:sz w:val="20"/>
      <w:szCs w:val="20"/>
    </w:rPr>
  </w:style>
  <w:style w:type="paragraph" w:customStyle="1" w:styleId="110">
    <w:name w:val="Обычный11"/>
    <w:uiPriority w:val="99"/>
    <w:rsid w:val="000403B9"/>
    <w:pPr>
      <w:widowControl w:val="0"/>
    </w:pPr>
    <w:rPr>
      <w:sz w:val="24"/>
      <w:szCs w:val="20"/>
    </w:rPr>
  </w:style>
  <w:style w:type="paragraph" w:styleId="ad">
    <w:name w:val="List Paragraph"/>
    <w:basedOn w:val="a"/>
    <w:uiPriority w:val="99"/>
    <w:qFormat/>
    <w:rsid w:val="000403B9"/>
    <w:pPr>
      <w:ind w:left="708"/>
    </w:pPr>
  </w:style>
  <w:style w:type="paragraph" w:customStyle="1" w:styleId="13">
    <w:name w:val="Знак1"/>
    <w:basedOn w:val="a"/>
    <w:uiPriority w:val="99"/>
    <w:rsid w:val="009B13A2"/>
    <w:pPr>
      <w:spacing w:before="100" w:beforeAutospacing="1" w:after="100" w:afterAutospacing="1"/>
    </w:pPr>
    <w:rPr>
      <w:color w:val="000000"/>
      <w:u w:color="000000"/>
      <w:lang w:val="en-US" w:eastAsia="en-US"/>
    </w:rPr>
  </w:style>
  <w:style w:type="paragraph" w:styleId="ae">
    <w:name w:val="Balloon Text"/>
    <w:basedOn w:val="a"/>
    <w:link w:val="af"/>
    <w:uiPriority w:val="99"/>
    <w:semiHidden/>
    <w:rsid w:val="005A70B8"/>
    <w:rPr>
      <w:rFonts w:ascii="Tahoma" w:hAnsi="Tahoma" w:cs="Tahoma"/>
      <w:sz w:val="16"/>
      <w:szCs w:val="16"/>
    </w:rPr>
  </w:style>
  <w:style w:type="character" w:customStyle="1" w:styleId="af">
    <w:name w:val="Текст выноски Знак"/>
    <w:basedOn w:val="a0"/>
    <w:link w:val="ae"/>
    <w:uiPriority w:val="99"/>
    <w:semiHidden/>
    <w:locked/>
    <w:rsid w:val="00F85CBA"/>
    <w:rPr>
      <w:rFonts w:cs="Times New Roman"/>
      <w:sz w:val="2"/>
    </w:rPr>
  </w:style>
  <w:style w:type="paragraph" w:customStyle="1" w:styleId="210">
    <w:name w:val="Основной текст 21"/>
    <w:basedOn w:val="a"/>
    <w:uiPriority w:val="99"/>
    <w:rsid w:val="00EF33AD"/>
    <w:pPr>
      <w:ind w:firstLine="720"/>
    </w:pPr>
    <w:rPr>
      <w:sz w:val="28"/>
      <w:szCs w:val="20"/>
    </w:rPr>
  </w:style>
  <w:style w:type="paragraph" w:customStyle="1" w:styleId="af0">
    <w:name w:val="Знак"/>
    <w:basedOn w:val="a"/>
    <w:uiPriority w:val="99"/>
    <w:rsid w:val="00F91A55"/>
    <w:pPr>
      <w:spacing w:after="160" w:line="240" w:lineRule="exact"/>
    </w:pPr>
    <w:rPr>
      <w:rFonts w:ascii="Verdana" w:hAnsi="Verdana" w:cs="Verdana"/>
      <w:sz w:val="20"/>
      <w:szCs w:val="20"/>
      <w:lang w:val="en-US" w:eastAsia="en-US"/>
    </w:rPr>
  </w:style>
  <w:style w:type="paragraph" w:customStyle="1" w:styleId="4">
    <w:name w:val="4. Текст"/>
    <w:basedOn w:val="af1"/>
    <w:link w:val="40"/>
    <w:autoRedefine/>
    <w:uiPriority w:val="99"/>
    <w:rsid w:val="00260A58"/>
    <w:pPr>
      <w:widowControl w:val="0"/>
      <w:spacing w:after="60" w:line="288" w:lineRule="auto"/>
      <w:ind w:firstLine="720"/>
    </w:pPr>
    <w:rPr>
      <w:spacing w:val="2"/>
      <w:sz w:val="24"/>
    </w:rPr>
  </w:style>
  <w:style w:type="character" w:customStyle="1" w:styleId="40">
    <w:name w:val="4. Текст Знак"/>
    <w:link w:val="4"/>
    <w:uiPriority w:val="99"/>
    <w:locked/>
    <w:rsid w:val="00260A58"/>
    <w:rPr>
      <w:spacing w:val="2"/>
      <w:sz w:val="24"/>
    </w:rPr>
  </w:style>
  <w:style w:type="paragraph" w:customStyle="1" w:styleId="26">
    <w:name w:val="çàãîëîâîê 2"/>
    <w:basedOn w:val="a"/>
    <w:next w:val="a"/>
    <w:uiPriority w:val="99"/>
    <w:rsid w:val="00260A58"/>
    <w:pPr>
      <w:keepNext/>
    </w:pPr>
    <w:rPr>
      <w:rFonts w:ascii="Calibri" w:hAnsi="Calibri"/>
      <w:szCs w:val="20"/>
      <w:lang w:eastAsia="ar-SA"/>
    </w:rPr>
  </w:style>
  <w:style w:type="paragraph" w:styleId="af1">
    <w:name w:val="annotation text"/>
    <w:basedOn w:val="a"/>
    <w:link w:val="af2"/>
    <w:uiPriority w:val="99"/>
    <w:rsid w:val="00260A58"/>
    <w:rPr>
      <w:sz w:val="20"/>
      <w:szCs w:val="20"/>
    </w:rPr>
  </w:style>
  <w:style w:type="character" w:customStyle="1" w:styleId="af2">
    <w:name w:val="Текст примечания Знак"/>
    <w:basedOn w:val="a0"/>
    <w:link w:val="af1"/>
    <w:uiPriority w:val="99"/>
    <w:locked/>
    <w:rsid w:val="00260A58"/>
    <w:rPr>
      <w:rFonts w:cs="Times New Roman"/>
    </w:rPr>
  </w:style>
  <w:style w:type="paragraph" w:customStyle="1" w:styleId="af3">
    <w:name w:val="Привет"/>
    <w:basedOn w:val="a"/>
    <w:uiPriority w:val="99"/>
    <w:rsid w:val="00F132FC"/>
    <w:pPr>
      <w:suppressAutoHyphens/>
      <w:ind w:firstLine="567"/>
    </w:pPr>
    <w:rPr>
      <w:rFonts w:ascii="Bookman Old Style" w:hAnsi="Bookman Old Style"/>
      <w:szCs w:val="20"/>
      <w:lang w:eastAsia="ar-SA"/>
    </w:rPr>
  </w:style>
  <w:style w:type="paragraph" w:styleId="af4">
    <w:name w:val="TOC Heading"/>
    <w:basedOn w:val="1"/>
    <w:next w:val="a"/>
    <w:uiPriority w:val="99"/>
    <w:qFormat/>
    <w:rsid w:val="00163288"/>
    <w:pPr>
      <w:keepLines/>
      <w:spacing w:before="480" w:after="0" w:line="276" w:lineRule="auto"/>
      <w:outlineLvl w:val="9"/>
    </w:pPr>
    <w:rPr>
      <w:rFonts w:ascii="Cambria" w:hAnsi="Cambria"/>
      <w:color w:val="365F91"/>
      <w:kern w:val="0"/>
      <w:sz w:val="28"/>
      <w:szCs w:val="28"/>
    </w:rPr>
  </w:style>
  <w:style w:type="paragraph" w:styleId="27">
    <w:name w:val="toc 2"/>
    <w:basedOn w:val="a"/>
    <w:next w:val="a"/>
    <w:autoRedefine/>
    <w:uiPriority w:val="99"/>
    <w:rsid w:val="007B2ABD"/>
    <w:pPr>
      <w:tabs>
        <w:tab w:val="right" w:leader="dot" w:pos="9911"/>
      </w:tabs>
      <w:spacing w:after="100" w:line="276" w:lineRule="auto"/>
      <w:ind w:firstLine="284"/>
    </w:pPr>
    <w:rPr>
      <w:rFonts w:ascii="Calibri" w:hAnsi="Calibri"/>
      <w:sz w:val="22"/>
      <w:szCs w:val="22"/>
    </w:rPr>
  </w:style>
  <w:style w:type="paragraph" w:styleId="14">
    <w:name w:val="toc 1"/>
    <w:basedOn w:val="a"/>
    <w:next w:val="a"/>
    <w:autoRedefine/>
    <w:uiPriority w:val="99"/>
    <w:rsid w:val="004C26F4"/>
    <w:pPr>
      <w:tabs>
        <w:tab w:val="right" w:leader="dot" w:pos="9911"/>
      </w:tabs>
      <w:spacing w:after="100" w:line="276" w:lineRule="auto"/>
      <w:ind w:firstLine="284"/>
    </w:pPr>
    <w:rPr>
      <w:rFonts w:ascii="Calibri" w:hAnsi="Calibri"/>
      <w:sz w:val="22"/>
      <w:szCs w:val="22"/>
    </w:rPr>
  </w:style>
  <w:style w:type="paragraph" w:styleId="34">
    <w:name w:val="toc 3"/>
    <w:basedOn w:val="a"/>
    <w:next w:val="a"/>
    <w:autoRedefine/>
    <w:uiPriority w:val="99"/>
    <w:rsid w:val="00163288"/>
    <w:pPr>
      <w:spacing w:after="100" w:line="276" w:lineRule="auto"/>
      <w:ind w:left="440"/>
    </w:pPr>
    <w:rPr>
      <w:rFonts w:ascii="Calibri" w:hAnsi="Calibri"/>
      <w:sz w:val="22"/>
      <w:szCs w:val="22"/>
    </w:rPr>
  </w:style>
  <w:style w:type="table" w:styleId="af5">
    <w:name w:val="Table Grid"/>
    <w:basedOn w:val="a1"/>
    <w:uiPriority w:val="99"/>
    <w:rsid w:val="00BD5D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laceholder Text"/>
    <w:basedOn w:val="a0"/>
    <w:uiPriority w:val="99"/>
    <w:semiHidden/>
    <w:rsid w:val="00934891"/>
    <w:rPr>
      <w:rFonts w:cs="Times New Roman"/>
      <w:color w:val="808080"/>
    </w:rPr>
  </w:style>
  <w:style w:type="paragraph" w:styleId="af7">
    <w:name w:val="footnote text"/>
    <w:basedOn w:val="a"/>
    <w:link w:val="af8"/>
    <w:uiPriority w:val="99"/>
    <w:rsid w:val="00F76D0B"/>
    <w:rPr>
      <w:sz w:val="20"/>
      <w:szCs w:val="20"/>
    </w:rPr>
  </w:style>
  <w:style w:type="character" w:customStyle="1" w:styleId="af8">
    <w:name w:val="Текст сноски Знак"/>
    <w:basedOn w:val="a0"/>
    <w:link w:val="af7"/>
    <w:uiPriority w:val="99"/>
    <w:locked/>
    <w:rsid w:val="00F76D0B"/>
    <w:rPr>
      <w:rFonts w:cs="Times New Roman"/>
    </w:rPr>
  </w:style>
  <w:style w:type="character" w:styleId="af9">
    <w:name w:val="footnote reference"/>
    <w:basedOn w:val="a0"/>
    <w:uiPriority w:val="99"/>
    <w:rsid w:val="00F76D0B"/>
    <w:rPr>
      <w:rFonts w:cs="Times New Roman"/>
      <w:vertAlign w:val="superscript"/>
    </w:rPr>
  </w:style>
  <w:style w:type="paragraph" w:styleId="afa">
    <w:name w:val="Normal (Web)"/>
    <w:basedOn w:val="a"/>
    <w:uiPriority w:val="99"/>
    <w:rsid w:val="00E368B2"/>
  </w:style>
  <w:style w:type="character" w:customStyle="1" w:styleId="5">
    <w:name w:val="Основной шрифт абзаца5"/>
    <w:uiPriority w:val="99"/>
    <w:rsid w:val="00AF2E4D"/>
    <w:rPr>
      <w:sz w:val="24"/>
    </w:rPr>
  </w:style>
  <w:style w:type="paragraph" w:customStyle="1" w:styleId="afb">
    <w:name w:val="Пункт"/>
    <w:basedOn w:val="a"/>
    <w:uiPriority w:val="99"/>
    <w:rsid w:val="00EF799E"/>
    <w:pPr>
      <w:tabs>
        <w:tab w:val="num" w:pos="1800"/>
      </w:tabs>
      <w:ind w:left="1224" w:hanging="504"/>
    </w:pPr>
    <w:rPr>
      <w:szCs w:val="28"/>
    </w:rPr>
  </w:style>
  <w:style w:type="paragraph" w:customStyle="1" w:styleId="afc">
    <w:name w:val="Подпункт"/>
    <w:basedOn w:val="afb"/>
    <w:uiPriority w:val="99"/>
    <w:rsid w:val="00EF799E"/>
    <w:pPr>
      <w:tabs>
        <w:tab w:val="clear" w:pos="1800"/>
        <w:tab w:val="num" w:pos="2520"/>
      </w:tabs>
      <w:ind w:left="1728" w:hanging="648"/>
    </w:pPr>
  </w:style>
  <w:style w:type="character" w:styleId="afd">
    <w:name w:val="Strong"/>
    <w:basedOn w:val="a0"/>
    <w:uiPriority w:val="22"/>
    <w:qFormat/>
    <w:rsid w:val="005D72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884">
      <w:bodyDiv w:val="1"/>
      <w:marLeft w:val="0"/>
      <w:marRight w:val="0"/>
      <w:marTop w:val="0"/>
      <w:marBottom w:val="0"/>
      <w:divBdr>
        <w:top w:val="none" w:sz="0" w:space="0" w:color="auto"/>
        <w:left w:val="none" w:sz="0" w:space="0" w:color="auto"/>
        <w:bottom w:val="none" w:sz="0" w:space="0" w:color="auto"/>
        <w:right w:val="none" w:sz="0" w:space="0" w:color="auto"/>
      </w:divBdr>
    </w:div>
    <w:div w:id="1632205007">
      <w:marLeft w:val="0"/>
      <w:marRight w:val="0"/>
      <w:marTop w:val="0"/>
      <w:marBottom w:val="0"/>
      <w:divBdr>
        <w:top w:val="none" w:sz="0" w:space="0" w:color="auto"/>
        <w:left w:val="none" w:sz="0" w:space="0" w:color="auto"/>
        <w:bottom w:val="none" w:sz="0" w:space="0" w:color="auto"/>
        <w:right w:val="none" w:sz="0" w:space="0" w:color="auto"/>
      </w:divBdr>
    </w:div>
    <w:div w:id="1632205021">
      <w:marLeft w:val="0"/>
      <w:marRight w:val="0"/>
      <w:marTop w:val="0"/>
      <w:marBottom w:val="0"/>
      <w:divBdr>
        <w:top w:val="none" w:sz="0" w:space="0" w:color="auto"/>
        <w:left w:val="none" w:sz="0" w:space="0" w:color="auto"/>
        <w:bottom w:val="none" w:sz="0" w:space="0" w:color="auto"/>
        <w:right w:val="none" w:sz="0" w:space="0" w:color="auto"/>
      </w:divBdr>
    </w:div>
    <w:div w:id="1632205035">
      <w:marLeft w:val="0"/>
      <w:marRight w:val="0"/>
      <w:marTop w:val="0"/>
      <w:marBottom w:val="0"/>
      <w:divBdr>
        <w:top w:val="none" w:sz="0" w:space="0" w:color="auto"/>
        <w:left w:val="none" w:sz="0" w:space="0" w:color="auto"/>
        <w:bottom w:val="none" w:sz="0" w:space="0" w:color="auto"/>
        <w:right w:val="none" w:sz="0" w:space="0" w:color="auto"/>
      </w:divBdr>
      <w:divsChild>
        <w:div w:id="1632205022">
          <w:marLeft w:val="0"/>
          <w:marRight w:val="0"/>
          <w:marTop w:val="0"/>
          <w:marBottom w:val="0"/>
          <w:divBdr>
            <w:top w:val="none" w:sz="0" w:space="0" w:color="auto"/>
            <w:left w:val="none" w:sz="0" w:space="0" w:color="auto"/>
            <w:bottom w:val="none" w:sz="0" w:space="0" w:color="auto"/>
            <w:right w:val="none" w:sz="0" w:space="0" w:color="auto"/>
          </w:divBdr>
          <w:divsChild>
            <w:div w:id="1632205017">
              <w:marLeft w:val="0"/>
              <w:marRight w:val="0"/>
              <w:marTop w:val="0"/>
              <w:marBottom w:val="0"/>
              <w:divBdr>
                <w:top w:val="none" w:sz="0" w:space="0" w:color="auto"/>
                <w:left w:val="none" w:sz="0" w:space="0" w:color="auto"/>
                <w:bottom w:val="none" w:sz="0" w:space="0" w:color="auto"/>
                <w:right w:val="none" w:sz="0" w:space="0" w:color="auto"/>
              </w:divBdr>
              <w:divsChild>
                <w:div w:id="1632205029">
                  <w:marLeft w:val="0"/>
                  <w:marRight w:val="0"/>
                  <w:marTop w:val="0"/>
                  <w:marBottom w:val="0"/>
                  <w:divBdr>
                    <w:top w:val="none" w:sz="0" w:space="0" w:color="auto"/>
                    <w:left w:val="none" w:sz="0" w:space="0" w:color="auto"/>
                    <w:bottom w:val="none" w:sz="0" w:space="0" w:color="auto"/>
                    <w:right w:val="none" w:sz="0" w:space="0" w:color="auto"/>
                  </w:divBdr>
                  <w:divsChild>
                    <w:div w:id="1632205026">
                      <w:marLeft w:val="0"/>
                      <w:marRight w:val="0"/>
                      <w:marTop w:val="0"/>
                      <w:marBottom w:val="0"/>
                      <w:divBdr>
                        <w:top w:val="none" w:sz="0" w:space="0" w:color="auto"/>
                        <w:left w:val="none" w:sz="0" w:space="0" w:color="auto"/>
                        <w:bottom w:val="none" w:sz="0" w:space="0" w:color="auto"/>
                        <w:right w:val="none" w:sz="0" w:space="0" w:color="auto"/>
                      </w:divBdr>
                      <w:divsChild>
                        <w:div w:id="1632205038">
                          <w:marLeft w:val="0"/>
                          <w:marRight w:val="0"/>
                          <w:marTop w:val="0"/>
                          <w:marBottom w:val="0"/>
                          <w:divBdr>
                            <w:top w:val="none" w:sz="0" w:space="0" w:color="auto"/>
                            <w:left w:val="none" w:sz="0" w:space="0" w:color="auto"/>
                            <w:bottom w:val="none" w:sz="0" w:space="0" w:color="auto"/>
                            <w:right w:val="none" w:sz="0" w:space="0" w:color="auto"/>
                          </w:divBdr>
                          <w:divsChild>
                            <w:div w:id="1632205012">
                              <w:marLeft w:val="0"/>
                              <w:marRight w:val="0"/>
                              <w:marTop w:val="0"/>
                              <w:marBottom w:val="0"/>
                              <w:divBdr>
                                <w:top w:val="none" w:sz="0" w:space="0" w:color="auto"/>
                                <w:left w:val="none" w:sz="0" w:space="0" w:color="auto"/>
                                <w:bottom w:val="none" w:sz="0" w:space="0" w:color="auto"/>
                                <w:right w:val="none" w:sz="0" w:space="0" w:color="auto"/>
                              </w:divBdr>
                              <w:divsChild>
                                <w:div w:id="1632205032">
                                  <w:marLeft w:val="0"/>
                                  <w:marRight w:val="0"/>
                                  <w:marTop w:val="0"/>
                                  <w:marBottom w:val="0"/>
                                  <w:divBdr>
                                    <w:top w:val="none" w:sz="0" w:space="0" w:color="auto"/>
                                    <w:left w:val="none" w:sz="0" w:space="0" w:color="auto"/>
                                    <w:bottom w:val="none" w:sz="0" w:space="0" w:color="auto"/>
                                    <w:right w:val="none" w:sz="0" w:space="0" w:color="auto"/>
                                  </w:divBdr>
                                  <w:divsChild>
                                    <w:div w:id="1632205025">
                                      <w:marLeft w:val="0"/>
                                      <w:marRight w:val="0"/>
                                      <w:marTop w:val="0"/>
                                      <w:marBottom w:val="0"/>
                                      <w:divBdr>
                                        <w:top w:val="none" w:sz="0" w:space="0" w:color="auto"/>
                                        <w:left w:val="none" w:sz="0" w:space="0" w:color="auto"/>
                                        <w:bottom w:val="none" w:sz="0" w:space="0" w:color="auto"/>
                                        <w:right w:val="none" w:sz="0" w:space="0" w:color="auto"/>
                                      </w:divBdr>
                                      <w:divsChild>
                                        <w:div w:id="1632205028">
                                          <w:marLeft w:val="0"/>
                                          <w:marRight w:val="0"/>
                                          <w:marTop w:val="0"/>
                                          <w:marBottom w:val="0"/>
                                          <w:divBdr>
                                            <w:top w:val="none" w:sz="0" w:space="0" w:color="auto"/>
                                            <w:left w:val="none" w:sz="0" w:space="0" w:color="auto"/>
                                            <w:bottom w:val="none" w:sz="0" w:space="0" w:color="auto"/>
                                            <w:right w:val="none" w:sz="0" w:space="0" w:color="auto"/>
                                          </w:divBdr>
                                          <w:divsChild>
                                            <w:div w:id="1632205006">
                                              <w:marLeft w:val="0"/>
                                              <w:marRight w:val="0"/>
                                              <w:marTop w:val="0"/>
                                              <w:marBottom w:val="0"/>
                                              <w:divBdr>
                                                <w:top w:val="none" w:sz="0" w:space="0" w:color="auto"/>
                                                <w:left w:val="none" w:sz="0" w:space="0" w:color="auto"/>
                                                <w:bottom w:val="none" w:sz="0" w:space="0" w:color="auto"/>
                                                <w:right w:val="none" w:sz="0" w:space="0" w:color="auto"/>
                                              </w:divBdr>
                                              <w:divsChild>
                                                <w:div w:id="1632205010">
                                                  <w:marLeft w:val="0"/>
                                                  <w:marRight w:val="0"/>
                                                  <w:marTop w:val="0"/>
                                                  <w:marBottom w:val="0"/>
                                                  <w:divBdr>
                                                    <w:top w:val="none" w:sz="0" w:space="0" w:color="auto"/>
                                                    <w:left w:val="none" w:sz="0" w:space="0" w:color="auto"/>
                                                    <w:bottom w:val="none" w:sz="0" w:space="0" w:color="auto"/>
                                                    <w:right w:val="none" w:sz="0" w:space="0" w:color="auto"/>
                                                  </w:divBdr>
                                                  <w:divsChild>
                                                    <w:div w:id="1632205009">
                                                      <w:marLeft w:val="0"/>
                                                      <w:marRight w:val="0"/>
                                                      <w:marTop w:val="0"/>
                                                      <w:marBottom w:val="0"/>
                                                      <w:divBdr>
                                                        <w:top w:val="none" w:sz="0" w:space="0" w:color="auto"/>
                                                        <w:left w:val="none" w:sz="0" w:space="0" w:color="auto"/>
                                                        <w:bottom w:val="none" w:sz="0" w:space="0" w:color="auto"/>
                                                        <w:right w:val="none" w:sz="0" w:space="0" w:color="auto"/>
                                                      </w:divBdr>
                                                      <w:divsChild>
                                                        <w:div w:id="1632205027">
                                                          <w:marLeft w:val="0"/>
                                                          <w:marRight w:val="0"/>
                                                          <w:marTop w:val="0"/>
                                                          <w:marBottom w:val="0"/>
                                                          <w:divBdr>
                                                            <w:top w:val="none" w:sz="0" w:space="0" w:color="auto"/>
                                                            <w:left w:val="none" w:sz="0" w:space="0" w:color="auto"/>
                                                            <w:bottom w:val="none" w:sz="0" w:space="0" w:color="auto"/>
                                                            <w:right w:val="none" w:sz="0" w:space="0" w:color="auto"/>
                                                          </w:divBdr>
                                                          <w:divsChild>
                                                            <w:div w:id="1632205024">
                                                              <w:marLeft w:val="0"/>
                                                              <w:marRight w:val="0"/>
                                                              <w:marTop w:val="0"/>
                                                              <w:marBottom w:val="0"/>
                                                              <w:divBdr>
                                                                <w:top w:val="none" w:sz="0" w:space="0" w:color="auto"/>
                                                                <w:left w:val="none" w:sz="0" w:space="0" w:color="auto"/>
                                                                <w:bottom w:val="none" w:sz="0" w:space="0" w:color="auto"/>
                                                                <w:right w:val="none" w:sz="0" w:space="0" w:color="auto"/>
                                                              </w:divBdr>
                                                              <w:divsChild>
                                                                <w:div w:id="1632205008">
                                                                  <w:marLeft w:val="0"/>
                                                                  <w:marRight w:val="0"/>
                                                                  <w:marTop w:val="0"/>
                                                                  <w:marBottom w:val="0"/>
                                                                  <w:divBdr>
                                                                    <w:top w:val="none" w:sz="0" w:space="0" w:color="auto"/>
                                                                    <w:left w:val="none" w:sz="0" w:space="0" w:color="auto"/>
                                                                    <w:bottom w:val="none" w:sz="0" w:space="0" w:color="auto"/>
                                                                    <w:right w:val="none" w:sz="0" w:space="0" w:color="auto"/>
                                                                  </w:divBdr>
                                                                  <w:divsChild>
                                                                    <w:div w:id="1632205034">
                                                                      <w:marLeft w:val="0"/>
                                                                      <w:marRight w:val="0"/>
                                                                      <w:marTop w:val="0"/>
                                                                      <w:marBottom w:val="0"/>
                                                                      <w:divBdr>
                                                                        <w:top w:val="none" w:sz="0" w:space="0" w:color="auto"/>
                                                                        <w:left w:val="none" w:sz="0" w:space="0" w:color="auto"/>
                                                                        <w:bottom w:val="none" w:sz="0" w:space="0" w:color="auto"/>
                                                                        <w:right w:val="none" w:sz="0" w:space="0" w:color="auto"/>
                                                                      </w:divBdr>
                                                                      <w:divsChild>
                                                                        <w:div w:id="1632205015">
                                                                          <w:marLeft w:val="0"/>
                                                                          <w:marRight w:val="0"/>
                                                                          <w:marTop w:val="0"/>
                                                                          <w:marBottom w:val="0"/>
                                                                          <w:divBdr>
                                                                            <w:top w:val="none" w:sz="0" w:space="0" w:color="auto"/>
                                                                            <w:left w:val="none" w:sz="0" w:space="0" w:color="auto"/>
                                                                            <w:bottom w:val="none" w:sz="0" w:space="0" w:color="auto"/>
                                                                            <w:right w:val="none" w:sz="0" w:space="0" w:color="auto"/>
                                                                          </w:divBdr>
                                                                          <w:divsChild>
                                                                            <w:div w:id="1632205011">
                                                                              <w:marLeft w:val="0"/>
                                                                              <w:marRight w:val="0"/>
                                                                              <w:marTop w:val="0"/>
                                                                              <w:marBottom w:val="0"/>
                                                                              <w:divBdr>
                                                                                <w:top w:val="none" w:sz="0" w:space="0" w:color="auto"/>
                                                                                <w:left w:val="none" w:sz="0" w:space="0" w:color="auto"/>
                                                                                <w:bottom w:val="none" w:sz="0" w:space="0" w:color="auto"/>
                                                                                <w:right w:val="none" w:sz="0" w:space="0" w:color="auto"/>
                                                                              </w:divBdr>
                                                                              <w:divsChild>
                                                                                <w:div w:id="1632205040">
                                                                                  <w:marLeft w:val="0"/>
                                                                                  <w:marRight w:val="0"/>
                                                                                  <w:marTop w:val="0"/>
                                                                                  <w:marBottom w:val="0"/>
                                                                                  <w:divBdr>
                                                                                    <w:top w:val="none" w:sz="0" w:space="0" w:color="auto"/>
                                                                                    <w:left w:val="none" w:sz="0" w:space="0" w:color="auto"/>
                                                                                    <w:bottom w:val="none" w:sz="0" w:space="0" w:color="auto"/>
                                                                                    <w:right w:val="none" w:sz="0" w:space="0" w:color="auto"/>
                                                                                  </w:divBdr>
                                                                                  <w:divsChild>
                                                                                    <w:div w:id="1632205018">
                                                                                      <w:marLeft w:val="0"/>
                                                                                      <w:marRight w:val="0"/>
                                                                                      <w:marTop w:val="0"/>
                                                                                      <w:marBottom w:val="0"/>
                                                                                      <w:divBdr>
                                                                                        <w:top w:val="none" w:sz="0" w:space="0" w:color="auto"/>
                                                                                        <w:left w:val="none" w:sz="0" w:space="0" w:color="auto"/>
                                                                                        <w:bottom w:val="none" w:sz="0" w:space="0" w:color="auto"/>
                                                                                        <w:right w:val="none" w:sz="0" w:space="0" w:color="auto"/>
                                                                                      </w:divBdr>
                                                                                      <w:divsChild>
                                                                                        <w:div w:id="1632205037">
                                                                                          <w:marLeft w:val="0"/>
                                                                                          <w:marRight w:val="0"/>
                                                                                          <w:marTop w:val="0"/>
                                                                                          <w:marBottom w:val="0"/>
                                                                                          <w:divBdr>
                                                                                            <w:top w:val="none" w:sz="0" w:space="0" w:color="auto"/>
                                                                                            <w:left w:val="none" w:sz="0" w:space="0" w:color="auto"/>
                                                                                            <w:bottom w:val="none" w:sz="0" w:space="0" w:color="auto"/>
                                                                                            <w:right w:val="none" w:sz="0" w:space="0" w:color="auto"/>
                                                                                          </w:divBdr>
                                                                                          <w:divsChild>
                                                                                            <w:div w:id="1632205042">
                                                                                              <w:marLeft w:val="0"/>
                                                                                              <w:marRight w:val="0"/>
                                                                                              <w:marTop w:val="0"/>
                                                                                              <w:marBottom w:val="0"/>
                                                                                              <w:divBdr>
                                                                                                <w:top w:val="none" w:sz="0" w:space="0" w:color="auto"/>
                                                                                                <w:left w:val="none" w:sz="0" w:space="0" w:color="auto"/>
                                                                                                <w:bottom w:val="none" w:sz="0" w:space="0" w:color="auto"/>
                                                                                                <w:right w:val="none" w:sz="0" w:space="0" w:color="auto"/>
                                                                                              </w:divBdr>
                                                                                              <w:divsChild>
                                                                                                <w:div w:id="1632205023">
                                                                                                  <w:marLeft w:val="0"/>
                                                                                                  <w:marRight w:val="0"/>
                                                                                                  <w:marTop w:val="0"/>
                                                                                                  <w:marBottom w:val="0"/>
                                                                                                  <w:divBdr>
                                                                                                    <w:top w:val="none" w:sz="0" w:space="0" w:color="auto"/>
                                                                                                    <w:left w:val="none" w:sz="0" w:space="0" w:color="auto"/>
                                                                                                    <w:bottom w:val="none" w:sz="0" w:space="0" w:color="auto"/>
                                                                                                    <w:right w:val="none" w:sz="0" w:space="0" w:color="auto"/>
                                                                                                  </w:divBdr>
                                                                                                  <w:divsChild>
                                                                                                    <w:div w:id="1632205013">
                                                                                                      <w:marLeft w:val="0"/>
                                                                                                      <w:marRight w:val="0"/>
                                                                                                      <w:marTop w:val="0"/>
                                                                                                      <w:marBottom w:val="0"/>
                                                                                                      <w:divBdr>
                                                                                                        <w:top w:val="none" w:sz="0" w:space="0" w:color="auto"/>
                                                                                                        <w:left w:val="none" w:sz="0" w:space="0" w:color="auto"/>
                                                                                                        <w:bottom w:val="none" w:sz="0" w:space="0" w:color="auto"/>
                                                                                                        <w:right w:val="none" w:sz="0" w:space="0" w:color="auto"/>
                                                                                                      </w:divBdr>
                                                                                                      <w:divsChild>
                                                                                                        <w:div w:id="1632205019">
                                                                                                          <w:marLeft w:val="0"/>
                                                                                                          <w:marRight w:val="0"/>
                                                                                                          <w:marTop w:val="0"/>
                                                                                                          <w:marBottom w:val="0"/>
                                                                                                          <w:divBdr>
                                                                                                            <w:top w:val="none" w:sz="0" w:space="0" w:color="auto"/>
                                                                                                            <w:left w:val="none" w:sz="0" w:space="0" w:color="auto"/>
                                                                                                            <w:bottom w:val="none" w:sz="0" w:space="0" w:color="auto"/>
                                                                                                            <w:right w:val="none" w:sz="0" w:space="0" w:color="auto"/>
                                                                                                          </w:divBdr>
                                                                                                          <w:divsChild>
                                                                                                            <w:div w:id="1632205033">
                                                                                                              <w:marLeft w:val="0"/>
                                                                                                              <w:marRight w:val="0"/>
                                                                                                              <w:marTop w:val="0"/>
                                                                                                              <w:marBottom w:val="0"/>
                                                                                                              <w:divBdr>
                                                                                                                <w:top w:val="none" w:sz="0" w:space="0" w:color="auto"/>
                                                                                                                <w:left w:val="none" w:sz="0" w:space="0" w:color="auto"/>
                                                                                                                <w:bottom w:val="none" w:sz="0" w:space="0" w:color="auto"/>
                                                                                                                <w:right w:val="none" w:sz="0" w:space="0" w:color="auto"/>
                                                                                                              </w:divBdr>
                                                                                                              <w:divsChild>
                                                                                                                <w:div w:id="1632205031">
                                                                                                                  <w:marLeft w:val="0"/>
                                                                                                                  <w:marRight w:val="0"/>
                                                                                                                  <w:marTop w:val="0"/>
                                                                                                                  <w:marBottom w:val="0"/>
                                                                                                                  <w:divBdr>
                                                                                                                    <w:top w:val="none" w:sz="0" w:space="0" w:color="auto"/>
                                                                                                                    <w:left w:val="none" w:sz="0" w:space="0" w:color="auto"/>
                                                                                                                    <w:bottom w:val="none" w:sz="0" w:space="0" w:color="auto"/>
                                                                                                                    <w:right w:val="none" w:sz="0" w:space="0" w:color="auto"/>
                                                                                                                  </w:divBdr>
                                                                                                                  <w:divsChild>
                                                                                                                    <w:div w:id="1632205014">
                                                                                                                      <w:marLeft w:val="0"/>
                                                                                                                      <w:marRight w:val="0"/>
                                                                                                                      <w:marTop w:val="0"/>
                                                                                                                      <w:marBottom w:val="0"/>
                                                                                                                      <w:divBdr>
                                                                                                                        <w:top w:val="none" w:sz="0" w:space="0" w:color="auto"/>
                                                                                                                        <w:left w:val="none" w:sz="0" w:space="0" w:color="auto"/>
                                                                                                                        <w:bottom w:val="none" w:sz="0" w:space="0" w:color="auto"/>
                                                                                                                        <w:right w:val="none" w:sz="0" w:space="0" w:color="auto"/>
                                                                                                                      </w:divBdr>
                                                                                                                      <w:divsChild>
                                                                                                                        <w:div w:id="1632205030">
                                                                                                                          <w:marLeft w:val="0"/>
                                                                                                                          <w:marRight w:val="0"/>
                                                                                                                          <w:marTop w:val="0"/>
                                                                                                                          <w:marBottom w:val="0"/>
                                                                                                                          <w:divBdr>
                                                                                                                            <w:top w:val="none" w:sz="0" w:space="0" w:color="auto"/>
                                                                                                                            <w:left w:val="none" w:sz="0" w:space="0" w:color="auto"/>
                                                                                                                            <w:bottom w:val="none" w:sz="0" w:space="0" w:color="auto"/>
                                                                                                                            <w:right w:val="none" w:sz="0" w:space="0" w:color="auto"/>
                                                                                                                          </w:divBdr>
                                                                                                                          <w:divsChild>
                                                                                                                            <w:div w:id="1632205016">
                                                                                                                              <w:marLeft w:val="0"/>
                                                                                                                              <w:marRight w:val="0"/>
                                                                                                                              <w:marTop w:val="0"/>
                                                                                                                              <w:marBottom w:val="0"/>
                                                                                                                              <w:divBdr>
                                                                                                                                <w:top w:val="none" w:sz="0" w:space="0" w:color="auto"/>
                                                                                                                                <w:left w:val="none" w:sz="0" w:space="0" w:color="auto"/>
                                                                                                                                <w:bottom w:val="none" w:sz="0" w:space="0" w:color="auto"/>
                                                                                                                                <w:right w:val="none" w:sz="0" w:space="0" w:color="auto"/>
                                                                                                                              </w:divBdr>
                                                                                                                              <w:divsChild>
                                                                                                                                <w:div w:id="16322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2205036">
      <w:marLeft w:val="0"/>
      <w:marRight w:val="0"/>
      <w:marTop w:val="0"/>
      <w:marBottom w:val="0"/>
      <w:divBdr>
        <w:top w:val="none" w:sz="0" w:space="0" w:color="auto"/>
        <w:left w:val="none" w:sz="0" w:space="0" w:color="auto"/>
        <w:bottom w:val="none" w:sz="0" w:space="0" w:color="auto"/>
        <w:right w:val="none" w:sz="0" w:space="0" w:color="auto"/>
      </w:divBdr>
    </w:div>
    <w:div w:id="1632205039">
      <w:marLeft w:val="0"/>
      <w:marRight w:val="0"/>
      <w:marTop w:val="0"/>
      <w:marBottom w:val="0"/>
      <w:divBdr>
        <w:top w:val="none" w:sz="0" w:space="0" w:color="auto"/>
        <w:left w:val="none" w:sz="0" w:space="0" w:color="auto"/>
        <w:bottom w:val="none" w:sz="0" w:space="0" w:color="auto"/>
        <w:right w:val="none" w:sz="0" w:space="0" w:color="auto"/>
      </w:divBdr>
    </w:div>
    <w:div w:id="16322050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BE3B3CD7DAC9036E27409C57A475718A73C162D0CB15BCC4500B5211ED1DCBD96A87E3F5F57v0j1C" TargetMode="External"/><Relationship Id="rId18" Type="http://schemas.openxmlformats.org/officeDocument/2006/relationships/image" Target="media/image4.png"/><Relationship Id="rId26" Type="http://schemas.openxmlformats.org/officeDocument/2006/relationships/hyperlink" Target="consultantplus://offline/ref=4BE3B3CD7DAC9036E27409C57A475718A73D162C04B45BCC4500B5211ED1DCBD96A87E3B5Fv5j7C"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4BE3B3CD7DAC9036E27409C57A475718A73D162C04B45BCC4500B5211ED1DCBD96A87E3B5Fv5j7C" TargetMode="External"/><Relationship Id="rId17" Type="http://schemas.openxmlformats.org/officeDocument/2006/relationships/image" Target="media/image3.wmf"/><Relationship Id="rId25" Type="http://schemas.openxmlformats.org/officeDocument/2006/relationships/hyperlink" Target="http://www.krskstate.ru/promtorg"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skstate.ru/promtorg" TargetMode="External"/><Relationship Id="rId24" Type="http://schemas.openxmlformats.org/officeDocument/2006/relationships/hyperlink" Target="http://www.krskstate.ru" TargetMode="Externa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footer" Target="footer2.xml"/><Relationship Id="rId28" Type="http://schemas.openxmlformats.org/officeDocument/2006/relationships/hyperlink" Target="consultantplus://offline/ref=B1A213D0CCE2407ABCA547A2BCF2A37016582AABD0DF0CD63BA9FA7B4A531CCF34D98AD58B0B8917CEA77DEE2FA39A1CE0F8B2823B7F38M2xDD" TargetMode="External"/><Relationship Id="rId10" Type="http://schemas.openxmlformats.org/officeDocument/2006/relationships/hyperlink" Target="http://www.krskstate.ru" TargetMode="External"/><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hyperlink" Target="consultantplus://offline/ref=E1F9EACD2AA056F047B639CC352B8BF511D9B3FC5ED32DCCCF82A340CF573AB75D043250E8KFB1E" TargetMode="External"/><Relationship Id="rId14" Type="http://schemas.openxmlformats.org/officeDocument/2006/relationships/hyperlink" Target="consultantplus://offline/ref=4BE3B3CD7DAC9036E27409C57A475718A73C162D0CB15BCC4500B5211ED1DCBD96A87E3F5F55v0j6C" TargetMode="External"/><Relationship Id="rId22" Type="http://schemas.openxmlformats.org/officeDocument/2006/relationships/footer" Target="footer1.xml"/><Relationship Id="rId27" Type="http://schemas.openxmlformats.org/officeDocument/2006/relationships/hyperlink" Target="consultantplus://offline/ref=B1A213D0CCE2407ABCA547A2BCF2A37016582AABD0DF0CD63BA9FA7B4A531CCF34D98AD58B0B8917CEA77DEE2FA39A1CE0F8B2823B7F38M2xDD"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E8A275-DC5F-434B-B76F-13C4D1B28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1732</TotalTime>
  <Pages>35</Pages>
  <Words>14722</Words>
  <Characters>83916</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Microsoft</Company>
  <LinksUpToDate>false</LinksUpToDate>
  <CharactersWithSpaces>98442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Татьяна Александровна Кириенко</dc:creator>
  <cp:lastModifiedBy>Татьяна Александровна Кириенко</cp:lastModifiedBy>
  <cp:revision>27</cp:revision>
  <cp:lastPrinted>2020-02-04T10:09:00Z</cp:lastPrinted>
  <dcterms:created xsi:type="dcterms:W3CDTF">2020-01-24T02:16:00Z</dcterms:created>
  <dcterms:modified xsi:type="dcterms:W3CDTF">2020-02-04T10:49:00Z</dcterms:modified>
</cp:coreProperties>
</file>