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A0" w:rsidRPr="001340E6" w:rsidRDefault="002A69C4" w:rsidP="00D740F8">
      <w:pPr>
        <w:spacing w:after="0" w:line="240" w:lineRule="auto"/>
        <w:jc w:val="center"/>
        <w:rPr>
          <w:rFonts w:ascii="Times New Roman" w:hAnsi="Times New Roman" w:cs="Times New Roman"/>
          <w:b/>
        </w:rPr>
      </w:pPr>
      <w:r w:rsidRPr="001340E6">
        <w:rPr>
          <w:rFonts w:ascii="Times New Roman" w:hAnsi="Times New Roman" w:cs="Times New Roman"/>
          <w:b/>
        </w:rPr>
        <w:t>ДОКУМЕНТАЦИ</w:t>
      </w:r>
      <w:r w:rsidR="002A7285" w:rsidRPr="001340E6">
        <w:rPr>
          <w:rFonts w:ascii="Times New Roman" w:hAnsi="Times New Roman" w:cs="Times New Roman"/>
          <w:b/>
        </w:rPr>
        <w:t>Я</w:t>
      </w:r>
      <w:r w:rsidRPr="001340E6">
        <w:rPr>
          <w:rFonts w:ascii="Times New Roman" w:hAnsi="Times New Roman" w:cs="Times New Roman"/>
          <w:b/>
        </w:rPr>
        <w:t xml:space="preserve"> О </w:t>
      </w:r>
      <w:r w:rsidR="002347E2" w:rsidRPr="001340E6">
        <w:rPr>
          <w:rFonts w:ascii="Times New Roman" w:hAnsi="Times New Roman" w:cs="Times New Roman"/>
          <w:b/>
        </w:rPr>
        <w:t>ПРОВЕДЕНИИ ПРЕДВАРИТЕЛЬНОГО ОТБОРА</w:t>
      </w:r>
      <w:r w:rsidR="00F211C3" w:rsidRPr="001340E6">
        <w:rPr>
          <w:rFonts w:ascii="Times New Roman" w:hAnsi="Times New Roman" w:cs="Times New Roman"/>
          <w:b/>
        </w:rPr>
        <w:t xml:space="preserve"> ПОДРЯДНЫХ </w:t>
      </w:r>
      <w:r w:rsidR="00F211C3" w:rsidRPr="00100BAA">
        <w:rPr>
          <w:rFonts w:ascii="Times New Roman" w:hAnsi="Times New Roman" w:cs="Times New Roman"/>
          <w:b/>
        </w:rPr>
        <w:t xml:space="preserve">ОРГАНИЗАЦИЙ НА </w:t>
      </w:r>
      <w:r w:rsidR="00CE401B" w:rsidRPr="00100BAA">
        <w:rPr>
          <w:rFonts w:ascii="Times New Roman" w:hAnsi="Times New Roman" w:cs="Times New Roman"/>
          <w:b/>
        </w:rPr>
        <w:t xml:space="preserve">ОКАЗАНИЕ УСЛУГ И (ИЛИ) </w:t>
      </w:r>
      <w:r w:rsidR="00F211C3" w:rsidRPr="00100BAA">
        <w:rPr>
          <w:rFonts w:ascii="Times New Roman" w:eastAsia="Times New Roman" w:hAnsi="Times New Roman" w:cs="Times New Roman"/>
          <w:b/>
          <w:bCs/>
          <w:lang w:eastAsia="ru-RU"/>
        </w:rPr>
        <w:t>ВЫПОЛНЕНИЕ РАБОТ ПО</w:t>
      </w:r>
      <w:r w:rsidR="00F211C3" w:rsidRPr="001340E6">
        <w:rPr>
          <w:rFonts w:ascii="Times New Roman" w:eastAsia="Times New Roman" w:hAnsi="Times New Roman" w:cs="Times New Roman"/>
          <w:b/>
          <w:bCs/>
          <w:lang w:eastAsia="ru-RU"/>
        </w:rPr>
        <w:t xml:space="preserve"> КАПИТАЛЬНОМУ РЕМОНТУ ОБЩЕГО ИМУЩЕСТВА МНОГОКВАРТИРНЫХ ДОМОВ</w:t>
      </w:r>
    </w:p>
    <w:p w:rsidR="00266004" w:rsidRDefault="00266004"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66004" w:rsidRPr="001340E6" w:rsidRDefault="00266004"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4A702B">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96E34" w:rsidRDefault="004B1899" w:rsidP="00796E3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D2019">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A80ED9"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00BAA">
        <w:rPr>
          <w:rFonts w:ascii="Times New Roman" w:hAnsi="Times New Roman" w:cs="Times New Roman"/>
          <w:bCs/>
        </w:rPr>
        <w:t>оказание услуг и (или)</w:t>
      </w:r>
      <w:r>
        <w:rPr>
          <w:rFonts w:ascii="Times New Roman" w:hAnsi="Times New Roman" w:cs="Times New Roman"/>
          <w:bCs/>
        </w:rPr>
        <w:t xml:space="preserve"> </w:t>
      </w:r>
      <w:r w:rsidR="007C48EE">
        <w:rPr>
          <w:rFonts w:ascii="Times New Roman" w:hAnsi="Times New Roman" w:cs="Times New Roman"/>
          <w:bCs/>
        </w:rPr>
        <w:t xml:space="preserve">выполнение работ </w:t>
      </w:r>
      <w:r w:rsidR="00B3463C" w:rsidRPr="001340E6">
        <w:rPr>
          <w:rFonts w:ascii="Times New Roman" w:hAnsi="Times New Roman" w:cs="Times New Roman"/>
          <w:bCs/>
        </w:rPr>
        <w:t>по капитальному ремонту общего имущества многоквартирных домов.</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A702B">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00BAA">
        <w:rPr>
          <w:rFonts w:ascii="Times New Roman" w:hAnsi="Times New Roman" w:cs="Times New Roman"/>
        </w:rPr>
        <w:t xml:space="preserve">отношении которых </w:t>
      </w:r>
      <w:r w:rsidR="004D60B8" w:rsidRPr="00100BAA">
        <w:rPr>
          <w:rFonts w:ascii="Times New Roman" w:hAnsi="Times New Roman" w:cs="Times New Roman"/>
        </w:rPr>
        <w:t>запланировано</w:t>
      </w:r>
      <w:r w:rsidR="00A80ED9" w:rsidRPr="00100BAA">
        <w:rPr>
          <w:rFonts w:ascii="Times New Roman" w:hAnsi="Times New Roman" w:cs="Times New Roman"/>
        </w:rPr>
        <w:t xml:space="preserve"> оказание услуг и (или)</w:t>
      </w:r>
      <w:r w:rsidR="004D60B8" w:rsidRPr="00100BAA">
        <w:rPr>
          <w:rFonts w:ascii="Times New Roman" w:hAnsi="Times New Roman" w:cs="Times New Roman"/>
        </w:rPr>
        <w:t xml:space="preserve"> 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A702B">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DD2019">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proofErr w:type="gramEnd"/>
      <w:r w:rsidR="00FA6C7C" w:rsidRPr="001340E6">
        <w:rPr>
          <w:rFonts w:ascii="Times New Roman" w:hAnsi="Times New Roman" w:cs="Times New Roman"/>
          <w:bCs/>
        </w:rPr>
        <w:t xml:space="preserve">, а также на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64146C" w:rsidRPr="00E577A7" w:rsidRDefault="0064146C" w:rsidP="0064146C">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006F27DE" w:rsidRPr="00100BAA">
        <w:rPr>
          <w:rFonts w:ascii="Times New Roman" w:hAnsi="Times New Roman" w:cs="Times New Roman"/>
          <w:sz w:val="22"/>
          <w:szCs w:val="22"/>
        </w:rPr>
        <w:t>включенных в краткосрочные планы на очередной трехлетний период</w:t>
      </w:r>
      <w:r w:rsidRPr="00100BAA">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w:t>
      </w:r>
      <w:r w:rsidRPr="00E577A7">
        <w:rPr>
          <w:rFonts w:ascii="Times New Roman" w:hAnsi="Times New Roman" w:cs="Times New Roman"/>
          <w:bCs/>
          <w:sz w:val="22"/>
          <w:szCs w:val="22"/>
        </w:rPr>
        <w:lastRenderedPageBreak/>
        <w:t xml:space="preserve">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D2019" w:rsidRPr="00DD39E4"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Pr>
          <w:rFonts w:ascii="Times New Roman" w:hAnsi="Times New Roman" w:cs="Times New Roman"/>
          <w:bCs/>
          <w:sz w:val="24"/>
          <w:lang w:val="en-US"/>
        </w:rPr>
        <w:t>oreshnikova@gkh.krsn.ru)</w:t>
      </w:r>
    </w:p>
    <w:p w:rsidR="00DD2019" w:rsidRPr="00DD2019" w:rsidRDefault="00DD2019" w:rsidP="00DD2019">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Pr="00DD2019">
        <w:rPr>
          <w:rFonts w:ascii="Times New Roman" w:hAnsi="Times New Roman" w:cs="Times New Roman"/>
          <w:bCs/>
          <w:sz w:val="24"/>
        </w:rPr>
        <w:t xml:space="preserve"> (2-908-645)</w:t>
      </w:r>
    </w:p>
    <w:p w:rsidR="00DD2019" w:rsidRPr="001340E6" w:rsidRDefault="00DD2019" w:rsidP="00DD2019">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DD2019" w:rsidRPr="001340E6" w:rsidRDefault="00DD2019" w:rsidP="00DD2019">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DD2019" w:rsidRPr="001340E6" w:rsidRDefault="00DD2019" w:rsidP="00DD2019">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Pr>
          <w:rFonts w:ascii="Times New Roman" w:hAnsi="Times New Roman" w:cs="Times New Roman"/>
          <w:bCs/>
        </w:rPr>
        <w:t>2</w:t>
      </w:r>
      <w:r w:rsidR="00AD250D">
        <w:rPr>
          <w:rFonts w:ascii="Times New Roman" w:hAnsi="Times New Roman" w:cs="Times New Roman"/>
          <w:bCs/>
        </w:rPr>
        <w:t>5</w:t>
      </w:r>
      <w:r>
        <w:rPr>
          <w:rFonts w:ascii="Times New Roman" w:hAnsi="Times New Roman" w:cs="Times New Roman"/>
          <w:bCs/>
        </w:rPr>
        <w:t xml:space="preserve"> </w:t>
      </w:r>
      <w:r w:rsidR="00AD250D">
        <w:rPr>
          <w:rFonts w:ascii="Times New Roman" w:hAnsi="Times New Roman" w:cs="Times New Roman"/>
          <w:bCs/>
        </w:rPr>
        <w:t>апреля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1</w:t>
      </w:r>
      <w:r w:rsidR="00AD250D">
        <w:rPr>
          <w:rFonts w:ascii="Times New Roman" w:hAnsi="Times New Roman" w:cs="Times New Roman"/>
          <w:bCs/>
        </w:rPr>
        <w:t>5</w:t>
      </w:r>
      <w:r>
        <w:rPr>
          <w:rFonts w:ascii="Times New Roman" w:hAnsi="Times New Roman" w:cs="Times New Roman"/>
          <w:bCs/>
        </w:rPr>
        <w:t xml:space="preserve"> ма</w:t>
      </w:r>
      <w:r w:rsidR="00AD250D">
        <w:rPr>
          <w:rFonts w:ascii="Times New Roman" w:hAnsi="Times New Roman" w:cs="Times New Roman"/>
          <w:bCs/>
        </w:rPr>
        <w:t>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DD201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2</w:t>
      </w:r>
      <w:r w:rsidR="00AD250D">
        <w:rPr>
          <w:rFonts w:ascii="Times New Roman" w:hAnsi="Times New Roman" w:cs="Times New Roman"/>
          <w:bCs/>
        </w:rPr>
        <w:t>9</w:t>
      </w:r>
      <w:r>
        <w:rPr>
          <w:rFonts w:ascii="Times New Roman" w:hAnsi="Times New Roman" w:cs="Times New Roman"/>
          <w:bCs/>
        </w:rPr>
        <w:t xml:space="preserve"> ма</w:t>
      </w:r>
      <w:r w:rsidR="00AD250D">
        <w:rPr>
          <w:rFonts w:ascii="Times New Roman" w:hAnsi="Times New Roman" w:cs="Times New Roman"/>
          <w:bCs/>
        </w:rPr>
        <w:t>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4B1899" w:rsidRPr="001340E6" w:rsidRDefault="00DD2019" w:rsidP="00DD2019">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r w:rsidR="004B1899" w:rsidRPr="001340E6">
        <w:rPr>
          <w:rFonts w:ascii="Times New Roman" w:hAnsi="Times New Roman" w:cs="Times New Roman"/>
          <w:bCs/>
        </w:rPr>
        <w:t xml:space="preserve"> </w:t>
      </w:r>
    </w:p>
    <w:p w:rsidR="005B3EEE" w:rsidRPr="00A82430"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F0796B">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w:t>
      </w:r>
      <w:r w:rsidR="00F0796B">
        <w:rPr>
          <w:rFonts w:ascii="Times New Roman" w:hAnsi="Times New Roman" w:cs="Times New Roman"/>
        </w:rPr>
        <w:t>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30313B" w:rsidRDefault="0030313B"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F0796B">
        <w:rPr>
          <w:rFonts w:ascii="Times New Roman" w:hAnsi="Times New Roman" w:cs="Times New Roman"/>
          <w:b/>
        </w:rPr>
        <w:t xml:space="preserve">Форма, порядок </w:t>
      </w:r>
      <w:r w:rsidR="008243B6" w:rsidRPr="001340E6">
        <w:rPr>
          <w:rFonts w:ascii="Times New Roman" w:hAnsi="Times New Roman" w:cs="Times New Roman"/>
          <w:b/>
        </w:rPr>
        <w:t>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00DD2019" w:rsidRPr="001128E8">
        <w:rPr>
          <w:rFonts w:ascii="Times New Roman" w:hAnsi="Times New Roman" w:cs="Times New Roman"/>
          <w:b/>
          <w:sz w:val="22"/>
          <w:szCs w:val="22"/>
        </w:rPr>
        <w:t xml:space="preserve">до </w:t>
      </w:r>
      <w:r w:rsidR="00AD250D">
        <w:rPr>
          <w:rFonts w:ascii="Times New Roman" w:hAnsi="Times New Roman" w:cs="Times New Roman"/>
          <w:b/>
          <w:sz w:val="22"/>
          <w:szCs w:val="22"/>
        </w:rPr>
        <w:t>07</w:t>
      </w:r>
      <w:r w:rsidR="00DD2019" w:rsidRPr="001128E8">
        <w:rPr>
          <w:rFonts w:ascii="Times New Roman" w:hAnsi="Times New Roman" w:cs="Times New Roman"/>
          <w:b/>
          <w:sz w:val="22"/>
          <w:szCs w:val="22"/>
        </w:rPr>
        <w:t xml:space="preserve"> </w:t>
      </w:r>
      <w:r w:rsidR="00DD2019">
        <w:rPr>
          <w:rFonts w:ascii="Times New Roman" w:hAnsi="Times New Roman" w:cs="Times New Roman"/>
          <w:b/>
          <w:sz w:val="22"/>
          <w:szCs w:val="22"/>
        </w:rPr>
        <w:t>ма</w:t>
      </w:r>
      <w:r w:rsidR="00AD250D">
        <w:rPr>
          <w:rFonts w:ascii="Times New Roman" w:hAnsi="Times New Roman" w:cs="Times New Roman"/>
          <w:b/>
          <w:sz w:val="22"/>
          <w:szCs w:val="22"/>
        </w:rPr>
        <w:t>я</w:t>
      </w:r>
      <w:r w:rsidR="00DD2019" w:rsidRPr="001128E8">
        <w:rPr>
          <w:rFonts w:ascii="Times New Roman" w:hAnsi="Times New Roman" w:cs="Times New Roman"/>
          <w:b/>
          <w:sz w:val="22"/>
          <w:szCs w:val="22"/>
        </w:rPr>
        <w:t xml:space="preserve"> 20</w:t>
      </w:r>
      <w:r w:rsidR="00DD2019">
        <w:rPr>
          <w:rFonts w:ascii="Times New Roman" w:hAnsi="Times New Roman" w:cs="Times New Roman"/>
          <w:b/>
          <w:sz w:val="22"/>
          <w:szCs w:val="22"/>
        </w:rPr>
        <w:t>18</w:t>
      </w:r>
      <w:r w:rsidR="00DD2019"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w:t>
      </w:r>
      <w:r w:rsidR="00322A8C" w:rsidRPr="00100BAA">
        <w:rPr>
          <w:rFonts w:ascii="Times New Roman" w:hAnsi="Times New Roman" w:cs="Times New Roman"/>
          <w:i/>
          <w:sz w:val="22"/>
          <w:szCs w:val="22"/>
        </w:rPr>
        <w:t xml:space="preserve">рабочих </w:t>
      </w:r>
      <w:r w:rsidRPr="00100BAA">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w:t>
      </w:r>
      <w:r w:rsidRPr="001340E6">
        <w:rPr>
          <w:rFonts w:ascii="Times New Roman" w:hAnsi="Times New Roman" w:cs="Times New Roman"/>
          <w:sz w:val="22"/>
          <w:szCs w:val="22"/>
        </w:rPr>
        <w:lastRenderedPageBreak/>
        <w:t xml:space="preserve">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100BAA">
        <w:rPr>
          <w:rFonts w:ascii="Times New Roman" w:hAnsi="Times New Roman" w:cs="Times New Roman"/>
          <w:spacing w:val="-1"/>
        </w:rPr>
        <w:t xml:space="preserve">дня до даты окончания </w:t>
      </w:r>
      <w:r w:rsidR="00322A8C" w:rsidRPr="00100BAA">
        <w:rPr>
          <w:rFonts w:ascii="Times New Roman" w:hAnsi="Times New Roman" w:cs="Times New Roman"/>
          <w:spacing w:val="-1"/>
        </w:rPr>
        <w:t xml:space="preserve">срока </w:t>
      </w:r>
      <w:r w:rsidRPr="00100BAA">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322A8C" w:rsidRPr="001340E6" w:rsidRDefault="00322A8C" w:rsidP="00322A8C">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Pr="001340E6">
        <w:rPr>
          <w:rFonts w:ascii="Times New Roman" w:hAnsi="Times New Roman" w:cs="Times New Roman"/>
        </w:rPr>
        <w:t xml:space="preserve">Срок подачи заявок на участие в предварительном отборе должен быть продлен </w:t>
      </w:r>
      <w:r w:rsidRPr="00100BAA">
        <w:rPr>
          <w:rFonts w:ascii="Times New Roman" w:hAnsi="Times New Roman" w:cs="Times New Roman"/>
        </w:rPr>
        <w:t>таким образом, чтобы с даты</w:t>
      </w:r>
      <w:r w:rsidR="00100BAA" w:rsidRPr="00100BAA">
        <w:rPr>
          <w:rFonts w:ascii="Times New Roman" w:hAnsi="Times New Roman" w:cs="Times New Roman"/>
          <w:strike/>
        </w:rPr>
        <w:t xml:space="preserve"> </w:t>
      </w:r>
      <w:r w:rsidRPr="00100BAA">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r w:rsidR="0071630B" w:rsidRPr="00100BAA">
        <w:rPr>
          <w:rFonts w:ascii="Times New Roman" w:hAnsi="Times New Roman" w:cs="Times New Roman"/>
        </w:rPr>
        <w:t>конкурсной документации</w:t>
      </w:r>
      <w:r w:rsidRPr="00100BAA">
        <w:rPr>
          <w:rFonts w:ascii="Times New Roman" w:hAnsi="Times New Roman" w:cs="Times New Roman"/>
        </w:rPr>
        <w:t>,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13AF3" w:rsidRPr="001340E6">
        <w:rPr>
          <w:rFonts w:ascii="Times New Roman" w:eastAsia="Times New Roman" w:hAnsi="Times New Roman" w:cs="Times New Roman"/>
          <w:bCs/>
          <w:lang w:eastAsia="ru-RU"/>
        </w:rPr>
        <w:t>по капитальному ремонту общего имущества многоквартирных домов</w:t>
      </w:r>
      <w:r w:rsidR="00813AF3" w:rsidRPr="001340E6">
        <w:rPr>
          <w:rFonts w:ascii="Times New Roman" w:hAnsi="Times New Roman" w:cs="Times New Roman"/>
        </w:rPr>
        <w:t xml:space="preserve"> устанавливаются следующие требования к его участникам (далее – Участник):</w:t>
      </w:r>
    </w:p>
    <w:p w:rsidR="00322A8C" w:rsidRDefault="00322A8C" w:rsidP="0071630B">
      <w:pPr>
        <w:autoSpaceDE w:val="0"/>
        <w:autoSpaceDN w:val="0"/>
        <w:adjustRightInd w:val="0"/>
        <w:spacing w:after="0" w:line="240" w:lineRule="auto"/>
        <w:ind w:firstLine="709"/>
        <w:jc w:val="both"/>
        <w:rPr>
          <w:rFonts w:ascii="Times New Roman" w:hAnsi="Times New Roman" w:cs="Times New Roman"/>
        </w:rPr>
      </w:pPr>
      <w:r w:rsidRPr="00100BAA">
        <w:rPr>
          <w:rFonts w:ascii="Times New Roman" w:hAnsi="Times New Roman" w:cs="Times New Roman"/>
        </w:rPr>
        <w:t xml:space="preserve">а) членство в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00BAA" w:rsidRDefault="00813AF3" w:rsidP="0071630B">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100BAA">
        <w:rPr>
          <w:rFonts w:ascii="Times New Roman" w:hAnsi="Times New Roman" w:cs="Times New Roman"/>
        </w:rPr>
        <w:t>указанной заявки не вступило в законную силу;</w:t>
      </w:r>
    </w:p>
    <w:p w:rsidR="0071630B" w:rsidRDefault="00967183" w:rsidP="0071630B">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в) отсутствие у У</w:t>
      </w:r>
      <w:r w:rsidR="0071630B" w:rsidRPr="00100BAA">
        <w:rPr>
          <w:rFonts w:ascii="Times New Roman" w:hAnsi="Times New Roman" w:cs="Times New Roman"/>
        </w:rPr>
        <w:t>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0071630B" w:rsidRPr="00100BAA">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71630B">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71630B">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30313B" w:rsidRDefault="00813AF3" w:rsidP="008864EB">
      <w:pPr>
        <w:autoSpaceDE w:val="0"/>
        <w:autoSpaceDN w:val="0"/>
        <w:adjustRightInd w:val="0"/>
        <w:spacing w:after="0" w:line="240" w:lineRule="auto"/>
        <w:ind w:firstLine="709"/>
        <w:jc w:val="both"/>
        <w:rPr>
          <w:rFonts w:ascii="Times New Roman" w:hAnsi="Times New Roman" w:cs="Times New Roman"/>
        </w:rPr>
      </w:pPr>
      <w:r w:rsidRPr="008338A0">
        <w:rPr>
          <w:rFonts w:ascii="Times New Roman" w:hAnsi="Times New Roman" w:cs="Times New Roman"/>
        </w:rPr>
        <w:t xml:space="preserve">л) </w:t>
      </w:r>
      <w:r w:rsidRPr="0030313B">
        <w:rPr>
          <w:rFonts w:ascii="Times New Roman" w:hAnsi="Times New Roman" w:cs="Times New Roman"/>
        </w:rPr>
        <w:t>наличие у Участника предварительного отбора в штате минимального количест</w:t>
      </w:r>
      <w:r w:rsidR="00F221B9" w:rsidRPr="0030313B">
        <w:rPr>
          <w:rFonts w:ascii="Times New Roman" w:hAnsi="Times New Roman" w:cs="Times New Roman"/>
        </w:rPr>
        <w:t xml:space="preserve">ва квалифицированного персонала, согласно требованиям </w:t>
      </w:r>
      <w:r w:rsidRPr="0030313B">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B60BFC" w:rsidRPr="0030313B">
        <w:rPr>
          <w:rFonts w:ascii="Times New Roman" w:hAnsi="Times New Roman" w:cs="Times New Roman"/>
        </w:rPr>
        <w:t>,</w:t>
      </w:r>
      <w:r w:rsidR="00557CDF" w:rsidRPr="0030313B">
        <w:rPr>
          <w:rFonts w:ascii="Times New Roman" w:hAnsi="Times New Roman" w:cs="Times New Roman"/>
        </w:rPr>
        <w:t xml:space="preserve"> изложенным в приложении №1 к документации</w:t>
      </w:r>
      <w:r w:rsidRPr="0030313B">
        <w:rPr>
          <w:rFonts w:ascii="Times New Roman" w:hAnsi="Times New Roman" w:cs="Times New Roman"/>
        </w:rPr>
        <w:t>;</w:t>
      </w:r>
    </w:p>
    <w:p w:rsidR="00813AF3" w:rsidRPr="00100BAA" w:rsidRDefault="00EE1803" w:rsidP="00100BAA">
      <w:pPr>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м</w:t>
      </w:r>
      <w:r w:rsidR="00813AF3" w:rsidRPr="00100BAA">
        <w:rPr>
          <w:rFonts w:ascii="Times New Roman" w:hAnsi="Times New Roman" w:cs="Times New Roman"/>
        </w:rPr>
        <w:t xml:space="preserve">) </w:t>
      </w:r>
      <w:r w:rsidR="008338A0" w:rsidRPr="00100BAA">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8338A0" w:rsidRPr="00100BAA">
        <w:rPr>
          <w:rFonts w:ascii="Times New Roman" w:hAnsi="Times New Roman" w:cs="Times New Roman"/>
        </w:rPr>
        <w:t xml:space="preserve"> в соответствии с конкурсной документацией. </w:t>
      </w:r>
      <w:proofErr w:type="gramStart"/>
      <w:r w:rsidR="00431CAF" w:rsidRPr="00100BAA">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 процента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431CAF" w:rsidRPr="00100BAA">
        <w:rPr>
          <w:rFonts w:ascii="Times New Roman" w:hAnsi="Times New Roman" w:cs="Times New Roman"/>
        </w:rPr>
        <w:t>саморегулируемой</w:t>
      </w:r>
      <w:proofErr w:type="spellEnd"/>
      <w:r w:rsidR="00431CAF" w:rsidRPr="00100BAA">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431CAF" w:rsidRDefault="00431CAF" w:rsidP="00431CAF">
      <w:pPr>
        <w:autoSpaceDE w:val="0"/>
        <w:autoSpaceDN w:val="0"/>
        <w:adjustRightInd w:val="0"/>
        <w:spacing w:after="0" w:line="240" w:lineRule="auto"/>
        <w:ind w:firstLine="540"/>
        <w:jc w:val="both"/>
        <w:rPr>
          <w:rFonts w:ascii="Times New Roman" w:hAnsi="Times New Roman" w:cs="Times New Roman"/>
        </w:rPr>
      </w:pPr>
      <w:r w:rsidRPr="00100BAA">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338A0" w:rsidRPr="001340E6" w:rsidRDefault="008338A0" w:rsidP="00D740F8">
      <w:pPr>
        <w:spacing w:after="0" w:line="240" w:lineRule="auto"/>
        <w:ind w:firstLine="709"/>
        <w:jc w:val="both"/>
        <w:rPr>
          <w:rFonts w:ascii="Times New Roman" w:hAnsi="Times New Roman" w:cs="Times New Roman"/>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lastRenderedPageBreak/>
        <w:t>Участник предварительного отбора должен подготовить Заявку по форме</w:t>
      </w:r>
      <w:r w:rsidR="00255FDD" w:rsidRPr="001340E6">
        <w:rPr>
          <w:rFonts w:ascii="Times New Roman" w:hAnsi="Times New Roman" w:cs="Times New Roman"/>
        </w:rPr>
        <w:t xml:space="preserve"> согласно </w:t>
      </w:r>
      <w:r w:rsidR="00C2240E" w:rsidRPr="001340E6">
        <w:rPr>
          <w:rFonts w:ascii="Times New Roman" w:hAnsi="Times New Roman" w:cs="Times New Roman"/>
        </w:rPr>
        <w:t>Раздел</w:t>
      </w:r>
      <w:r w:rsidR="00E112F6">
        <w:rPr>
          <w:rFonts w:ascii="Times New Roman" w:hAnsi="Times New Roman" w:cs="Times New Roman"/>
        </w:rPr>
        <w:t>у</w:t>
      </w:r>
      <w:r w:rsidR="00BB4421" w:rsidRPr="001340E6">
        <w:rPr>
          <w:rFonts w:ascii="Times New Roman" w:hAnsi="Times New Roman" w:cs="Times New Roman"/>
        </w:rPr>
        <w:t xml:space="preserve"> </w:t>
      </w:r>
      <w:r w:rsidR="00BB4421" w:rsidRPr="001340E6">
        <w:rPr>
          <w:rFonts w:ascii="Times New Roman" w:hAnsi="Times New Roman" w:cs="Times New Roman"/>
          <w:lang w:val="en-US"/>
        </w:rPr>
        <w:t>V</w:t>
      </w:r>
      <w:r w:rsidR="00BB4421" w:rsidRPr="001340E6">
        <w:rPr>
          <w:rFonts w:ascii="Times New Roman" w:hAnsi="Times New Roman" w:cs="Times New Roman"/>
        </w:rPr>
        <w:t xml:space="preserve"> Документации </w:t>
      </w:r>
      <w:r w:rsidR="00B873F6" w:rsidRPr="001340E6">
        <w:rPr>
          <w:rFonts w:ascii="Times New Roman" w:hAnsi="Times New Roman" w:cs="Times New Roman"/>
        </w:rPr>
        <w:t xml:space="preserve">о проведении предварительного отбора </w:t>
      </w:r>
      <w:r w:rsidR="00BB4421" w:rsidRPr="001340E6">
        <w:rPr>
          <w:rFonts w:ascii="Times New Roman" w:hAnsi="Times New Roman" w:cs="Times New Roman"/>
        </w:rPr>
        <w:t>«</w:t>
      </w:r>
      <w:r w:rsidR="00255FDD" w:rsidRPr="001340E6">
        <w:rPr>
          <w:rFonts w:ascii="Times New Roman" w:hAnsi="Times New Roman" w:cs="Times New Roman"/>
          <w:b/>
        </w:rPr>
        <w:t>Образцы форм и документов для заполнения участниками предварительного отбора</w:t>
      </w:r>
      <w:r w:rsidR="00BB4421" w:rsidRPr="00236B4F">
        <w:rPr>
          <w:rFonts w:ascii="Times New Roman" w:hAnsi="Times New Roman" w:cs="Times New Roman"/>
          <w:b/>
        </w:rPr>
        <w:t>»</w:t>
      </w:r>
      <w:r w:rsidRPr="00236B4F">
        <w:rPr>
          <w:rFonts w:ascii="Times New Roman" w:hAnsi="Times New Roman" w:cs="Times New Roman"/>
        </w:rPr>
        <w:t>, которая должна содержать полное</w:t>
      </w:r>
      <w:r w:rsidRPr="001340E6">
        <w:rPr>
          <w:rFonts w:ascii="Times New Roman" w:hAnsi="Times New Roman" w:cs="Times New Roman"/>
          <w:color w:val="FF0000"/>
        </w:rPr>
        <w:t xml:space="preserve"> </w:t>
      </w:r>
      <w:r w:rsidRPr="001340E6">
        <w:rPr>
          <w:rFonts w:ascii="Times New Roman" w:hAnsi="Times New Roman" w:cs="Times New Roman"/>
        </w:rPr>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а) выписка из Единого государственного реестра юридических лиц или </w:t>
      </w:r>
      <w:r w:rsidR="00A57358" w:rsidRPr="00100BAA">
        <w:rPr>
          <w:rFonts w:ascii="Times New Roman" w:hAnsi="Times New Roman" w:cs="Times New Roman"/>
        </w:rPr>
        <w:t xml:space="preserve">засвидетельствованная в нотариальном порядке </w:t>
      </w:r>
      <w:r w:rsidRPr="00100BAA">
        <w:rPr>
          <w:rStyle w:val="a9"/>
          <w:rFonts w:ascii="Times New Roman" w:hAnsi="Times New Roman" w:cs="Times New Roman"/>
          <w:sz w:val="22"/>
          <w:szCs w:val="22"/>
        </w:rPr>
        <w:t xml:space="preserve"> копия такой выписки, полученная не ранее чем за</w:t>
      </w:r>
      <w:r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б)</w:t>
      </w:r>
      <w:r w:rsidRPr="00100BAA">
        <w:rPr>
          <w:rFonts w:ascii="Times New Roman" w:hAnsi="Times New Roman" w:cs="Times New Roman"/>
        </w:rPr>
        <w:t xml:space="preserve"> </w:t>
      </w:r>
      <w:r w:rsidRPr="00100BAA">
        <w:rPr>
          <w:rStyle w:val="a9"/>
          <w:rFonts w:ascii="Times New Roman" w:hAnsi="Times New Roman" w:cs="Times New Roman"/>
          <w:sz w:val="22"/>
          <w:szCs w:val="22"/>
        </w:rPr>
        <w:t xml:space="preserve">выписка из Единого государственного реестра </w:t>
      </w:r>
      <w:r w:rsidR="00A57358" w:rsidRPr="00100BAA">
        <w:rPr>
          <w:rStyle w:val="a9"/>
          <w:rFonts w:ascii="Times New Roman" w:hAnsi="Times New Roman" w:cs="Times New Roman"/>
          <w:sz w:val="22"/>
          <w:szCs w:val="22"/>
        </w:rPr>
        <w:t xml:space="preserve">индивидуальных </w:t>
      </w:r>
      <w:r w:rsidRPr="00100BAA">
        <w:rPr>
          <w:rStyle w:val="a9"/>
          <w:rFonts w:ascii="Times New Roman" w:hAnsi="Times New Roman" w:cs="Times New Roman"/>
          <w:sz w:val="22"/>
          <w:szCs w:val="22"/>
        </w:rPr>
        <w:t xml:space="preserve">предпринимателей или </w:t>
      </w:r>
      <w:r w:rsidR="00A57358" w:rsidRPr="00100BAA">
        <w:rPr>
          <w:rFonts w:ascii="Times New Roman" w:hAnsi="Times New Roman" w:cs="Times New Roman"/>
        </w:rPr>
        <w:t>засвидетельствованная в нотариальном порядке</w:t>
      </w:r>
      <w:r w:rsidRPr="00100BAA">
        <w:rPr>
          <w:rStyle w:val="a9"/>
          <w:rFonts w:ascii="Times New Roman" w:hAnsi="Times New Roman" w:cs="Times New Roman"/>
          <w:sz w:val="22"/>
          <w:szCs w:val="22"/>
        </w:rPr>
        <w:t xml:space="preserve"> копия такой выписки, полученная не ранее чем за 30 </w:t>
      </w:r>
      <w:r w:rsidR="00A57358" w:rsidRPr="00100BAA">
        <w:rPr>
          <w:rStyle w:val="a9"/>
          <w:rFonts w:ascii="Times New Roman" w:hAnsi="Times New Roman" w:cs="Times New Roman"/>
          <w:sz w:val="22"/>
          <w:szCs w:val="22"/>
        </w:rPr>
        <w:t xml:space="preserve">календарных </w:t>
      </w:r>
      <w:r w:rsidRPr="00100BAA">
        <w:rPr>
          <w:rStyle w:val="a9"/>
          <w:rFonts w:ascii="Times New Roman" w:hAnsi="Times New Roman" w:cs="Times New Roman"/>
          <w:sz w:val="22"/>
          <w:szCs w:val="22"/>
        </w:rPr>
        <w:t>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Pr="001340E6">
        <w:rPr>
          <w:rStyle w:val="a9"/>
          <w:rFonts w:ascii="Times New Roman" w:hAnsi="Times New Roman" w:cs="Times New Roman"/>
          <w:sz w:val="22"/>
          <w:szCs w:val="22"/>
        </w:rPr>
        <w:t> </w:t>
      </w:r>
    </w:p>
    <w:p w:rsidR="00813AF3" w:rsidRPr="00100BAA"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в) </w:t>
      </w:r>
      <w:r w:rsidR="00236B4F" w:rsidRPr="00100BAA">
        <w:rPr>
          <w:rStyle w:val="a9"/>
          <w:rFonts w:ascii="Times New Roman" w:hAnsi="Times New Roman" w:cs="Times New Roman"/>
          <w:sz w:val="22"/>
          <w:szCs w:val="22"/>
        </w:rPr>
        <w:t xml:space="preserve">копии </w:t>
      </w:r>
      <w:r w:rsidRPr="00100BAA">
        <w:rPr>
          <w:rStyle w:val="a9"/>
          <w:rFonts w:ascii="Times New Roman" w:hAnsi="Times New Roman" w:cs="Times New Roman"/>
          <w:sz w:val="22"/>
          <w:szCs w:val="22"/>
        </w:rPr>
        <w:t>учредительны</w:t>
      </w:r>
      <w:r w:rsidR="00236B4F" w:rsidRPr="00100BAA">
        <w:rPr>
          <w:rStyle w:val="a9"/>
          <w:rFonts w:ascii="Times New Roman" w:hAnsi="Times New Roman" w:cs="Times New Roman"/>
          <w:sz w:val="22"/>
          <w:szCs w:val="22"/>
        </w:rPr>
        <w:t>х</w:t>
      </w:r>
      <w:r w:rsidRPr="00100BAA">
        <w:rPr>
          <w:rStyle w:val="a9"/>
          <w:rFonts w:ascii="Times New Roman" w:hAnsi="Times New Roman" w:cs="Times New Roman"/>
          <w:sz w:val="22"/>
          <w:szCs w:val="22"/>
        </w:rPr>
        <w:t xml:space="preserve"> документ</w:t>
      </w:r>
      <w:r w:rsidR="00236B4F" w:rsidRPr="00100BAA">
        <w:rPr>
          <w:rStyle w:val="a9"/>
          <w:rFonts w:ascii="Times New Roman" w:hAnsi="Times New Roman" w:cs="Times New Roman"/>
          <w:sz w:val="22"/>
          <w:szCs w:val="22"/>
        </w:rPr>
        <w:t>ов</w:t>
      </w:r>
      <w:r w:rsidRPr="00100BAA">
        <w:rPr>
          <w:rStyle w:val="a9"/>
          <w:rFonts w:ascii="Times New Roman" w:hAnsi="Times New Roman" w:cs="Times New Roman"/>
          <w:sz w:val="22"/>
          <w:szCs w:val="22"/>
        </w:rPr>
        <w:t xml:space="preserve"> участника предварительного отбора;</w:t>
      </w:r>
    </w:p>
    <w:p w:rsidR="00813AF3" w:rsidRPr="001340E6" w:rsidRDefault="00813AF3"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г)  </w:t>
      </w:r>
      <w:r w:rsidR="00A57358" w:rsidRPr="00100BAA">
        <w:rPr>
          <w:rStyle w:val="a9"/>
          <w:rFonts w:ascii="Times New Roman" w:hAnsi="Times New Roman" w:cs="Times New Roman"/>
          <w:sz w:val="22"/>
          <w:szCs w:val="22"/>
        </w:rPr>
        <w:t xml:space="preserve">копия засвидетельствованного в нотариальном порядке перевода </w:t>
      </w:r>
      <w:r w:rsidRPr="00100BAA">
        <w:rPr>
          <w:rStyle w:val="a9"/>
          <w:rFonts w:ascii="Times New Roman" w:hAnsi="Times New Roman" w:cs="Times New Roman"/>
          <w:sz w:val="22"/>
          <w:szCs w:val="22"/>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w:t>
      </w:r>
      <w:r w:rsidR="00A57358" w:rsidRPr="00100BAA">
        <w:rPr>
          <w:rStyle w:val="a9"/>
          <w:rFonts w:ascii="Times New Roman" w:hAnsi="Times New Roman" w:cs="Times New Roman"/>
          <w:sz w:val="22"/>
          <w:szCs w:val="22"/>
        </w:rPr>
        <w:t xml:space="preserve">полученная </w:t>
      </w:r>
      <w:r w:rsidRPr="00100BAA">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1340E6" w:rsidRDefault="00813AF3" w:rsidP="008864EB">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E709E9" w:rsidRPr="00E709E9" w:rsidRDefault="00E709E9" w:rsidP="008864EB">
      <w:pPr>
        <w:autoSpaceDE w:val="0"/>
        <w:autoSpaceDN w:val="0"/>
        <w:adjustRightInd w:val="0"/>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е) копия выписки из реестра членов </w:t>
      </w:r>
      <w:proofErr w:type="spellStart"/>
      <w:r w:rsidRPr="00100BAA">
        <w:rPr>
          <w:rStyle w:val="a9"/>
          <w:rFonts w:ascii="Times New Roman" w:hAnsi="Times New Roman" w:cs="Times New Roman"/>
          <w:sz w:val="22"/>
          <w:szCs w:val="22"/>
        </w:rPr>
        <w:t>саморегулируемой</w:t>
      </w:r>
      <w:proofErr w:type="spellEnd"/>
      <w:r w:rsidRPr="00100BAA">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1340E6" w:rsidRDefault="00735F61" w:rsidP="008864EB">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ж</w:t>
      </w:r>
      <w:r w:rsidR="00813AF3" w:rsidRPr="00100BAA">
        <w:rPr>
          <w:rStyle w:val="a9"/>
          <w:rFonts w:ascii="Times New Roman" w:hAnsi="Times New Roman" w:cs="Times New Roman"/>
          <w:sz w:val="22"/>
          <w:szCs w:val="22"/>
        </w:rPr>
        <w:t xml:space="preserve">) </w:t>
      </w:r>
      <w:r w:rsidR="00E709E9" w:rsidRPr="00100BAA">
        <w:rPr>
          <w:rStyle w:val="a9"/>
          <w:rFonts w:ascii="Times New Roman" w:hAnsi="Times New Roman" w:cs="Times New Roman"/>
          <w:sz w:val="22"/>
          <w:szCs w:val="22"/>
        </w:rPr>
        <w:t xml:space="preserve">копия справки </w:t>
      </w:r>
      <w:r w:rsidR="00813AF3" w:rsidRPr="00100BAA">
        <w:rPr>
          <w:rStyle w:val="a9"/>
          <w:rFonts w:ascii="Times New Roman" w:hAnsi="Times New Roman" w:cs="Times New Roman"/>
          <w:sz w:val="22"/>
          <w:szCs w:val="22"/>
        </w:rPr>
        <w:t>налогового органа об отсутствии задолженности по уплате налогов,</w:t>
      </w:r>
      <w:r w:rsidR="00813AF3" w:rsidRPr="001340E6">
        <w:rPr>
          <w:rStyle w:val="a9"/>
          <w:rFonts w:ascii="Times New Roman" w:hAnsi="Times New Roman" w:cs="Times New Roman"/>
          <w:sz w:val="22"/>
          <w:szCs w:val="22"/>
        </w:rPr>
        <w:t xml:space="preserve">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6C06CB" w:rsidRPr="00100BAA" w:rsidRDefault="006C06CB" w:rsidP="008864E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00BAA">
        <w:rPr>
          <w:rStyle w:val="a9"/>
          <w:rFonts w:ascii="Times New Roman" w:hAnsi="Times New Roman" w:cs="Times New Roman"/>
          <w:sz w:val="22"/>
          <w:szCs w:val="22"/>
        </w:rPr>
        <w:t>з</w:t>
      </w:r>
      <w:proofErr w:type="spellEnd"/>
      <w:r w:rsidRPr="00100BAA">
        <w:rPr>
          <w:rStyle w:val="a9"/>
          <w:rFonts w:ascii="Times New Roman" w:hAnsi="Times New Roman" w:cs="Times New Roman"/>
          <w:sz w:val="22"/>
          <w:szCs w:val="22"/>
        </w:rPr>
        <w:t xml:space="preserve">) </w:t>
      </w:r>
      <w:r w:rsidRPr="00100BAA">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00BAA">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100BAA"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и</w:t>
      </w:r>
      <w:r w:rsidR="00813AF3" w:rsidRPr="00100BAA">
        <w:rPr>
          <w:rStyle w:val="a9"/>
          <w:rFonts w:ascii="Times New Roman" w:hAnsi="Times New Roman" w:cs="Times New Roman"/>
          <w:sz w:val="22"/>
          <w:szCs w:val="22"/>
        </w:rPr>
        <w:t xml:space="preserve">) </w:t>
      </w:r>
      <w:r w:rsidR="00140D69" w:rsidRPr="00100BAA">
        <w:rPr>
          <w:rStyle w:val="a9"/>
          <w:rFonts w:ascii="Times New Roman" w:hAnsi="Times New Roman" w:cs="Times New Roman"/>
          <w:sz w:val="22"/>
          <w:szCs w:val="22"/>
        </w:rPr>
        <w:t>копия штатного расписания</w:t>
      </w:r>
      <w:r w:rsidR="00813AF3" w:rsidRPr="00100BAA">
        <w:rPr>
          <w:rStyle w:val="a9"/>
          <w:rFonts w:ascii="Times New Roman" w:hAnsi="Times New Roman" w:cs="Times New Roman"/>
          <w:sz w:val="22"/>
          <w:szCs w:val="22"/>
        </w:rPr>
        <w:t>;</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к</w:t>
      </w:r>
      <w:r w:rsidR="00813AF3" w:rsidRPr="00100BAA">
        <w:rPr>
          <w:rStyle w:val="a9"/>
          <w:rFonts w:ascii="Times New Roman" w:hAnsi="Times New Roman" w:cs="Times New Roman"/>
          <w:sz w:val="22"/>
          <w:szCs w:val="22"/>
        </w:rPr>
        <w:t>) штатно-списочный состав сотрудников, подготовленный по форме приложения № 2 к</w:t>
      </w:r>
      <w:r w:rsidR="00813AF3" w:rsidRPr="001340E6">
        <w:rPr>
          <w:rStyle w:val="a9"/>
          <w:rFonts w:ascii="Times New Roman" w:hAnsi="Times New Roman" w:cs="Times New Roman"/>
          <w:sz w:val="22"/>
          <w:szCs w:val="22"/>
        </w:rPr>
        <w:t xml:space="preserve"> Документации о проведении предварительного отбора; </w:t>
      </w:r>
    </w:p>
    <w:p w:rsidR="00813AF3" w:rsidRPr="001340E6" w:rsidRDefault="00735F61" w:rsidP="00D740F8">
      <w:pPr>
        <w:tabs>
          <w:tab w:val="left" w:pos="993"/>
        </w:tabs>
        <w:spacing w:after="0" w:line="240" w:lineRule="auto"/>
        <w:ind w:firstLine="709"/>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л</w:t>
      </w:r>
      <w:r w:rsidR="00813AF3" w:rsidRPr="00100BAA">
        <w:rPr>
          <w:rStyle w:val="a9"/>
          <w:rFonts w:ascii="Times New Roman" w:hAnsi="Times New Roman" w:cs="Times New Roman"/>
          <w:sz w:val="22"/>
          <w:szCs w:val="22"/>
        </w:rPr>
        <w:t>) </w:t>
      </w:r>
      <w:r w:rsidR="00140D69" w:rsidRPr="00100BAA">
        <w:rPr>
          <w:rStyle w:val="a9"/>
          <w:rFonts w:ascii="Times New Roman" w:hAnsi="Times New Roman" w:cs="Times New Roman"/>
          <w:sz w:val="22"/>
          <w:szCs w:val="22"/>
        </w:rPr>
        <w:t xml:space="preserve">копии трудовых книжек, дипломов, аттестатов, сертификатов </w:t>
      </w:r>
      <w:r w:rsidR="006C06CB" w:rsidRPr="00100BAA">
        <w:rPr>
          <w:rStyle w:val="a9"/>
          <w:rFonts w:ascii="Times New Roman" w:hAnsi="Times New Roman" w:cs="Times New Roman"/>
          <w:sz w:val="22"/>
          <w:szCs w:val="22"/>
        </w:rPr>
        <w:t>и удостоверени</w:t>
      </w:r>
      <w:r w:rsidR="00140D69" w:rsidRPr="00100BAA">
        <w:rPr>
          <w:rStyle w:val="a9"/>
          <w:rFonts w:ascii="Times New Roman" w:hAnsi="Times New Roman" w:cs="Times New Roman"/>
          <w:sz w:val="22"/>
          <w:szCs w:val="22"/>
        </w:rPr>
        <w:t>й</w:t>
      </w:r>
      <w:r w:rsidR="00813AF3" w:rsidRPr="00100BAA">
        <w:rPr>
          <w:rStyle w:val="a9"/>
          <w:rFonts w:ascii="Times New Roman" w:hAnsi="Times New Roman" w:cs="Times New Roman"/>
          <w:sz w:val="22"/>
          <w:szCs w:val="22"/>
        </w:rPr>
        <w:t>, подтверждающи</w:t>
      </w:r>
      <w:r w:rsidR="008E02EF" w:rsidRPr="00100BAA">
        <w:rPr>
          <w:rStyle w:val="a9"/>
          <w:rFonts w:ascii="Times New Roman" w:hAnsi="Times New Roman" w:cs="Times New Roman"/>
          <w:sz w:val="22"/>
          <w:szCs w:val="22"/>
        </w:rPr>
        <w:t>х</w:t>
      </w:r>
      <w:r w:rsidR="00813AF3" w:rsidRPr="00100BAA">
        <w:rPr>
          <w:rStyle w:val="a9"/>
          <w:rFonts w:ascii="Times New Roman" w:hAnsi="Times New Roman" w:cs="Times New Roman"/>
          <w:sz w:val="22"/>
          <w:szCs w:val="22"/>
        </w:rPr>
        <w:t xml:space="preserve"> наличие у участника предварительного отбора в штате минимального</w:t>
      </w:r>
      <w:r w:rsidR="00813AF3"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00813AF3" w:rsidRPr="001340E6">
        <w:rPr>
          <w:rStyle w:val="a9"/>
          <w:rFonts w:ascii="Times New Roman" w:hAnsi="Times New Roman" w:cs="Times New Roman"/>
          <w:sz w:val="22"/>
          <w:szCs w:val="22"/>
        </w:rPr>
        <w:t xml:space="preserve">» </w:t>
      </w:r>
      <w:r w:rsidR="00813AF3" w:rsidRPr="001340E6">
        <w:rPr>
          <w:rFonts w:ascii="Times New Roman" w:hAnsi="Times New Roman" w:cs="Times New Roman"/>
        </w:rPr>
        <w:t>Требований к участникам предварительного отбора</w:t>
      </w:r>
      <w:r w:rsidR="00813AF3" w:rsidRPr="001340E6">
        <w:rPr>
          <w:rStyle w:val="a9"/>
          <w:rFonts w:ascii="Times New Roman" w:hAnsi="Times New Roman" w:cs="Times New Roman"/>
          <w:sz w:val="22"/>
          <w:szCs w:val="22"/>
        </w:rPr>
        <w:t>;</w:t>
      </w:r>
    </w:p>
    <w:p w:rsidR="00DA4638" w:rsidRDefault="00DA4638" w:rsidP="008864EB">
      <w:pPr>
        <w:autoSpaceDE w:val="0"/>
        <w:autoSpaceDN w:val="0"/>
        <w:adjustRightInd w:val="0"/>
        <w:spacing w:after="0" w:line="240" w:lineRule="auto"/>
        <w:ind w:firstLine="709"/>
        <w:jc w:val="both"/>
        <w:rPr>
          <w:rFonts w:ascii="Times New Roman" w:hAnsi="Times New Roman" w:cs="Times New Roman"/>
        </w:rPr>
      </w:pPr>
      <w:proofErr w:type="gramStart"/>
      <w:r w:rsidRPr="00100BAA">
        <w:rPr>
          <w:rFonts w:ascii="Times New Roman" w:hAnsi="Times New Roman" w:cs="Times New Roman"/>
        </w:rPr>
        <w:t xml:space="preserve">м) копии не менее 3 исполненных контрактов и (или) договоров, подтверждающих наличие у </w:t>
      </w:r>
      <w:r w:rsidRPr="00100BAA">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00BAA">
          <w:rPr>
            <w:rFonts w:ascii="Times New Roman" w:hAnsi="Times New Roman" w:cs="Times New Roman"/>
            <w:color w:val="000000" w:themeColor="text1"/>
          </w:rPr>
          <w:t>конкурсной</w:t>
        </w:r>
      </w:hyperlink>
      <w:r w:rsidRPr="00100BAA">
        <w:rPr>
          <w:rFonts w:ascii="Times New Roman" w:hAnsi="Times New Roman" w:cs="Times New Roman"/>
          <w:color w:val="000000" w:themeColor="text1"/>
        </w:rPr>
        <w:t xml:space="preserve"> документацией, опыта</w:t>
      </w:r>
      <w:r w:rsidRPr="00100BAA">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100BAA">
        <w:rPr>
          <w:rFonts w:ascii="Times New Roman" w:hAnsi="Times New Roman" w:cs="Times New Roman"/>
        </w:rPr>
        <w:t xml:space="preserve"> контрактам и (или) договорам, в которых указана их окончательная </w:t>
      </w:r>
      <w:r w:rsidRPr="00100BAA">
        <w:rPr>
          <w:rFonts w:ascii="Times New Roman" w:hAnsi="Times New Roman" w:cs="Times New Roman"/>
        </w:rPr>
        <w:lastRenderedPageBreak/>
        <w:t>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DC2CBF" w:rsidRPr="00100BAA" w:rsidRDefault="000C6B05" w:rsidP="008864E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 </w:t>
      </w:r>
      <w:r w:rsidR="00DC2CBF" w:rsidRPr="00100BAA">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w:t>
      </w:r>
      <w:r w:rsidR="00967183" w:rsidRPr="00100BAA">
        <w:rPr>
          <w:rFonts w:ascii="Times New Roman" w:hAnsi="Times New Roman" w:cs="Times New Roman"/>
          <w:sz w:val="22"/>
          <w:szCs w:val="22"/>
        </w:rPr>
        <w:t xml:space="preserve"> закона</w:t>
      </w:r>
      <w:r w:rsidR="00DC2CBF" w:rsidRPr="00100BAA">
        <w:rPr>
          <w:rFonts w:ascii="Times New Roman" w:hAnsi="Times New Roman" w:cs="Times New Roman"/>
          <w:sz w:val="22"/>
          <w:szCs w:val="22"/>
        </w:rPr>
        <w:t xml:space="preserve"> </w:t>
      </w:r>
      <w:r w:rsidR="00967183" w:rsidRPr="00100BAA">
        <w:rPr>
          <w:rFonts w:ascii="Times New Roman" w:hAnsi="Times New Roman" w:cs="Times New Roman"/>
          <w:sz w:val="22"/>
          <w:szCs w:val="22"/>
        </w:rPr>
        <w:t>«</w:t>
      </w:r>
      <w:r w:rsidR="00DC2CBF" w:rsidRPr="00100BAA">
        <w:rPr>
          <w:rFonts w:ascii="Times New Roman" w:hAnsi="Times New Roman" w:cs="Times New Roman"/>
          <w:sz w:val="22"/>
          <w:szCs w:val="22"/>
        </w:rPr>
        <w:t>О контрактной системе в сфере закупок товаров, работ, услуг для обеспечения госуд</w:t>
      </w:r>
      <w:r w:rsidR="00967183" w:rsidRPr="00100BAA">
        <w:rPr>
          <w:rFonts w:ascii="Times New Roman" w:hAnsi="Times New Roman" w:cs="Times New Roman"/>
          <w:sz w:val="22"/>
          <w:szCs w:val="22"/>
        </w:rPr>
        <w:t>арственных и муниципальных нужд»</w:t>
      </w:r>
      <w:r w:rsidR="00DC2CBF" w:rsidRPr="00100BAA">
        <w:rPr>
          <w:rFonts w:ascii="Times New Roman" w:hAnsi="Times New Roman" w:cs="Times New Roman"/>
          <w:sz w:val="22"/>
          <w:szCs w:val="22"/>
        </w:rPr>
        <w:t>.</w:t>
      </w:r>
    </w:p>
    <w:p w:rsidR="00813AF3" w:rsidRPr="001340E6" w:rsidRDefault="00813AF3"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864E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Участник в рамках </w:t>
      </w:r>
      <w:r w:rsidR="00DA4638" w:rsidRPr="00100BAA">
        <w:rPr>
          <w:rFonts w:ascii="Times New Roman" w:hAnsi="Times New Roman" w:cs="Times New Roman"/>
          <w:sz w:val="22"/>
          <w:szCs w:val="22"/>
        </w:rPr>
        <w:t xml:space="preserve">одного предмета </w:t>
      </w:r>
      <w:r w:rsidRPr="00100BAA">
        <w:rPr>
          <w:rFonts w:ascii="Times New Roman" w:hAnsi="Times New Roman" w:cs="Times New Roman"/>
          <w:sz w:val="22"/>
          <w:szCs w:val="22"/>
        </w:rPr>
        <w:t>предварительного отбора</w:t>
      </w:r>
      <w:r w:rsidR="00100BAA" w:rsidRPr="00100BAA">
        <w:rPr>
          <w:rFonts w:ascii="Times New Roman" w:hAnsi="Times New Roman" w:cs="Times New Roman"/>
          <w:sz w:val="22"/>
          <w:szCs w:val="22"/>
        </w:rPr>
        <w:t xml:space="preserve"> </w:t>
      </w:r>
      <w:r w:rsidRPr="00100BAA">
        <w:rPr>
          <w:rFonts w:ascii="Times New Roman" w:hAnsi="Times New Roman" w:cs="Times New Roman"/>
          <w:sz w:val="22"/>
          <w:szCs w:val="22"/>
        </w:rPr>
        <w:t>вправе подать только одну Заявку</w:t>
      </w:r>
      <w:r w:rsidR="00DA4638" w:rsidRPr="00100BAA">
        <w:rPr>
          <w:rFonts w:ascii="Times New Roman" w:hAnsi="Times New Roman" w:cs="Times New Roman"/>
          <w:sz w:val="22"/>
          <w:szCs w:val="22"/>
        </w:rPr>
        <w:t xml:space="preserve"> на участие в предварительном отборе</w:t>
      </w:r>
      <w:r w:rsidRPr="00100BAA">
        <w:rPr>
          <w:rFonts w:ascii="Times New Roman" w:hAnsi="Times New Roman" w:cs="Times New Roman"/>
          <w:sz w:val="22"/>
          <w:szCs w:val="22"/>
        </w:rPr>
        <w:t>,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864E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864E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8864E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864EB">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864EB">
      <w:pPr>
        <w:pStyle w:val="ConsPlusNormal"/>
        <w:tabs>
          <w:tab w:val="left" w:pos="993"/>
        </w:tabs>
        <w:ind w:firstLine="567"/>
        <w:jc w:val="both"/>
        <w:rPr>
          <w:rFonts w:ascii="Times New Roman" w:hAnsi="Times New Roman" w:cs="Times New Roman"/>
          <w:i/>
          <w:sz w:val="22"/>
          <w:szCs w:val="22"/>
        </w:rPr>
      </w:pPr>
    </w:p>
    <w:p w:rsidR="00813AF3" w:rsidRPr="001340E6" w:rsidRDefault="00813AF3" w:rsidP="008864EB">
      <w:pPr>
        <w:pStyle w:val="a4"/>
        <w:numPr>
          <w:ilvl w:val="0"/>
          <w:numId w:val="33"/>
        </w:numPr>
        <w:tabs>
          <w:tab w:val="left" w:pos="426"/>
        </w:tabs>
        <w:spacing w:after="0" w:line="240" w:lineRule="auto"/>
        <w:ind w:left="0" w:firstLine="426"/>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864EB">
      <w:pPr>
        <w:pStyle w:val="ConsPlusNormal"/>
        <w:numPr>
          <w:ilvl w:val="1"/>
          <w:numId w:val="33"/>
        </w:numPr>
        <w:tabs>
          <w:tab w:val="left" w:pos="567"/>
          <w:tab w:val="left" w:pos="993"/>
        </w:tabs>
        <w:ind w:left="0" w:firstLine="426"/>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864EB">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Комиссия, ее персональный состав, а также порядок ее работы утверждаются </w:t>
      </w:r>
      <w:r w:rsidRPr="001340E6">
        <w:rPr>
          <w:rFonts w:ascii="Times New Roman" w:hAnsi="Times New Roman" w:cs="Times New Roman"/>
          <w:sz w:val="22"/>
          <w:szCs w:val="22"/>
        </w:rPr>
        <w:lastRenderedPageBreak/>
        <w:t>Органом по ведению РКП до начала проведения предварительного отбора.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8864EB">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864EB">
      <w:pPr>
        <w:pStyle w:val="ConsPlusNormal"/>
        <w:numPr>
          <w:ilvl w:val="1"/>
          <w:numId w:val="33"/>
        </w:numPr>
        <w:tabs>
          <w:tab w:val="left" w:pos="567"/>
          <w:tab w:val="left" w:pos="993"/>
        </w:tabs>
        <w:ind w:left="567"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004A154F">
        <w:rPr>
          <w:rFonts w:ascii="Times New Roman" w:hAnsi="Times New Roman" w:cs="Times New Roman"/>
          <w:sz w:val="22"/>
          <w:szCs w:val="22"/>
        </w:rPr>
        <w:t>.</w:t>
      </w:r>
      <w:r w:rsidRPr="001340E6">
        <w:rPr>
          <w:rFonts w:ascii="Times New Roman" w:hAnsi="Times New Roman" w:cs="Times New Roman"/>
          <w:sz w:val="22"/>
          <w:szCs w:val="22"/>
        </w:rPr>
        <w:t xml:space="preserve"> </w:t>
      </w:r>
    </w:p>
    <w:p w:rsidR="00813AF3" w:rsidRPr="00100BAA" w:rsidRDefault="00813AF3" w:rsidP="008864E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00BAA">
        <w:rPr>
          <w:rFonts w:ascii="Times New Roman" w:hAnsi="Times New Roman" w:cs="Times New Roman"/>
          <w:sz w:val="22"/>
          <w:szCs w:val="22"/>
        </w:rPr>
        <w:t>сайте Органа по ведению РКП</w:t>
      </w:r>
      <w:r w:rsidR="00DC2CBF" w:rsidRPr="00100BAA">
        <w:rPr>
          <w:rFonts w:ascii="Times New Roman" w:hAnsi="Times New Roman" w:cs="Times New Roman"/>
          <w:sz w:val="22"/>
          <w:szCs w:val="22"/>
        </w:rPr>
        <w:t xml:space="preserve"> не менее чем за 3 рабочих дня до даты проведения заседания</w:t>
      </w:r>
      <w:r w:rsidRPr="00100BAA">
        <w:rPr>
          <w:rFonts w:ascii="Times New Roman" w:hAnsi="Times New Roman" w:cs="Times New Roman"/>
          <w:sz w:val="22"/>
          <w:szCs w:val="22"/>
        </w:rPr>
        <w:t>.</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864EB">
      <w:pPr>
        <w:pStyle w:val="ConsPlusNormal"/>
        <w:tabs>
          <w:tab w:val="left" w:pos="567"/>
          <w:tab w:val="left" w:pos="993"/>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864EB">
      <w:pPr>
        <w:pStyle w:val="ConsPlusNormal"/>
        <w:tabs>
          <w:tab w:val="left" w:pos="567"/>
          <w:tab w:val="left" w:pos="993"/>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864EB">
      <w:pPr>
        <w:pStyle w:val="ConsPlusNormal"/>
        <w:numPr>
          <w:ilvl w:val="2"/>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3A7B87">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00BAA" w:rsidRDefault="00813AF3" w:rsidP="003A7B87">
      <w:pPr>
        <w:pStyle w:val="ConsPlusNormal"/>
        <w:ind w:firstLine="709"/>
        <w:jc w:val="both"/>
        <w:rPr>
          <w:rFonts w:ascii="Times New Roman" w:hAnsi="Times New Roman" w:cs="Times New Roman"/>
          <w:sz w:val="22"/>
          <w:szCs w:val="22"/>
        </w:rPr>
      </w:pPr>
      <w:proofErr w:type="gramStart"/>
      <w:r w:rsidRPr="007212F1">
        <w:rPr>
          <w:rFonts w:ascii="Times New Roman" w:hAnsi="Times New Roman" w:cs="Times New Roman"/>
          <w:sz w:val="22"/>
          <w:szCs w:val="22"/>
        </w:rPr>
        <w:t xml:space="preserve">б) принятия Комиссией решения о </w:t>
      </w:r>
      <w:proofErr w:type="spellStart"/>
      <w:r w:rsidRPr="007212F1">
        <w:rPr>
          <w:rFonts w:ascii="Times New Roman" w:hAnsi="Times New Roman" w:cs="Times New Roman"/>
          <w:sz w:val="22"/>
          <w:szCs w:val="22"/>
        </w:rPr>
        <w:t>невключении</w:t>
      </w:r>
      <w:proofErr w:type="spellEnd"/>
      <w:r w:rsidRPr="007212F1">
        <w:rPr>
          <w:rFonts w:ascii="Times New Roman" w:hAnsi="Times New Roman" w:cs="Times New Roman"/>
          <w:sz w:val="22"/>
          <w:szCs w:val="22"/>
        </w:rPr>
        <w:t xml:space="preserve"> в реестр квалифицированных подрядных</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 xml:space="preserve">организаций всех Участников, подавших Заявки до указанных в </w:t>
      </w:r>
      <w:r w:rsidR="007212F1" w:rsidRPr="00100BAA">
        <w:rPr>
          <w:rFonts w:ascii="Times New Roman" w:hAnsi="Times New Roman" w:cs="Times New Roman"/>
          <w:sz w:val="22"/>
          <w:szCs w:val="22"/>
        </w:rPr>
        <w:t>Документации</w:t>
      </w:r>
      <w:r w:rsidRPr="00100BAA">
        <w:rPr>
          <w:rFonts w:ascii="Times New Roman" w:hAnsi="Times New Roman" w:cs="Times New Roman"/>
          <w:sz w:val="22"/>
          <w:szCs w:val="22"/>
        </w:rPr>
        <w:t xml:space="preserve"> даты и времени окончания срока подачи Заявок</w:t>
      </w:r>
      <w:r w:rsidR="007212F1" w:rsidRPr="00100BAA">
        <w:rPr>
          <w:rFonts w:ascii="Times New Roman" w:hAnsi="Times New Roman" w:cs="Times New Roman"/>
          <w:sz w:val="22"/>
          <w:szCs w:val="22"/>
        </w:rPr>
        <w:t>, или о включении в реестр квалифицированных подрядных организаций только одного участника</w:t>
      </w:r>
      <w:r w:rsidRPr="00100BAA">
        <w:rPr>
          <w:rFonts w:ascii="Times New Roman" w:hAnsi="Times New Roman" w:cs="Times New Roman"/>
          <w:sz w:val="22"/>
          <w:szCs w:val="22"/>
        </w:rPr>
        <w:t>.</w:t>
      </w:r>
      <w:proofErr w:type="gramEnd"/>
    </w:p>
    <w:p w:rsidR="00813AF3" w:rsidRPr="00100BAA"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В случае признания предварительного отбора несостоявшимся Орган по ведению</w:t>
      </w:r>
      <w:r w:rsidRPr="001340E6">
        <w:rPr>
          <w:rFonts w:ascii="Times New Roman" w:hAnsi="Times New Roman" w:cs="Times New Roman"/>
          <w:sz w:val="22"/>
          <w:szCs w:val="22"/>
        </w:rPr>
        <w:t xml:space="preserve"> </w:t>
      </w:r>
      <w:r w:rsidRPr="00100BAA">
        <w:rPr>
          <w:rFonts w:ascii="Times New Roman" w:hAnsi="Times New Roman" w:cs="Times New Roman"/>
          <w:sz w:val="22"/>
          <w:szCs w:val="22"/>
        </w:rPr>
        <w:t>Р</w:t>
      </w:r>
      <w:proofErr w:type="gramStart"/>
      <w:r w:rsidRPr="00100BAA">
        <w:rPr>
          <w:rFonts w:ascii="Times New Roman" w:hAnsi="Times New Roman" w:cs="Times New Roman"/>
          <w:sz w:val="22"/>
          <w:szCs w:val="22"/>
        </w:rPr>
        <w:t xml:space="preserve">КП </w:t>
      </w:r>
      <w:r w:rsidR="00A53E2C" w:rsidRPr="00100BAA">
        <w:rPr>
          <w:rFonts w:ascii="Times New Roman" w:hAnsi="Times New Roman" w:cs="Times New Roman"/>
          <w:sz w:val="22"/>
          <w:szCs w:val="22"/>
        </w:rPr>
        <w:t>впр</w:t>
      </w:r>
      <w:proofErr w:type="gramEnd"/>
      <w:r w:rsidR="00A53E2C" w:rsidRPr="00100BAA">
        <w:rPr>
          <w:rFonts w:ascii="Times New Roman" w:hAnsi="Times New Roman" w:cs="Times New Roman"/>
          <w:sz w:val="22"/>
          <w:szCs w:val="22"/>
        </w:rPr>
        <w:t xml:space="preserve">аве принять </w:t>
      </w:r>
      <w:r w:rsidRPr="00100BAA">
        <w:rPr>
          <w:rFonts w:ascii="Times New Roman" w:hAnsi="Times New Roman" w:cs="Times New Roman"/>
          <w:sz w:val="22"/>
          <w:szCs w:val="22"/>
        </w:rPr>
        <w:t>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Информация о принятом решении, указанном в пункте </w:t>
      </w:r>
      <w:r w:rsidR="00A53E2C" w:rsidRPr="00100BAA">
        <w:rPr>
          <w:rFonts w:ascii="Times New Roman" w:hAnsi="Times New Roman" w:cs="Times New Roman"/>
          <w:sz w:val="22"/>
          <w:szCs w:val="22"/>
        </w:rPr>
        <w:t>8.1. и 8.2.</w:t>
      </w:r>
      <w:r w:rsidRPr="00100BAA">
        <w:rPr>
          <w:rFonts w:ascii="Times New Roman" w:hAnsi="Times New Roman" w:cs="Times New Roman"/>
          <w:sz w:val="22"/>
          <w:szCs w:val="22"/>
        </w:rPr>
        <w:t xml:space="preserve"> настоящего раздела, размещается Органом по ведению РКП на официальном сайте и сайте оператора</w:t>
      </w:r>
      <w:r w:rsidRPr="001340E6">
        <w:rPr>
          <w:rFonts w:ascii="Times New Roman" w:hAnsi="Times New Roman" w:cs="Times New Roman"/>
          <w:sz w:val="22"/>
          <w:szCs w:val="22"/>
        </w:rPr>
        <w:t xml:space="preserve">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A53E2C" w:rsidRDefault="00A53E2C" w:rsidP="00A53E2C">
      <w:pPr>
        <w:autoSpaceDE w:val="0"/>
        <w:autoSpaceDN w:val="0"/>
        <w:adjustRightInd w:val="0"/>
        <w:spacing w:after="0" w:line="240" w:lineRule="auto"/>
        <w:ind w:firstLine="540"/>
        <w:jc w:val="both"/>
        <w:rPr>
          <w:rFonts w:ascii="Times New Roman" w:hAnsi="Times New Roman" w:cs="Times New Roman"/>
        </w:rPr>
      </w:pPr>
      <w:proofErr w:type="gramStart"/>
      <w:r w:rsidRPr="00100BAA">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00BAA">
        <w:rPr>
          <w:rFonts w:ascii="Times New Roman" w:hAnsi="Times New Roman" w:cs="Times New Roman"/>
        </w:rPr>
        <w:t>саморегулируемой</w:t>
      </w:r>
      <w:proofErr w:type="spellEnd"/>
      <w:r w:rsidRPr="00100BAA">
        <w:rPr>
          <w:rFonts w:ascii="Times New Roman" w:hAnsi="Times New Roman" w:cs="Times New Roman"/>
        </w:rPr>
        <w:t xml:space="preserve"> организации, внес взнос в компенсационный фонд обеспечения договорных</w:t>
      </w:r>
      <w:proofErr w:type="gramEnd"/>
      <w:r w:rsidRPr="00100BAA">
        <w:rPr>
          <w:rFonts w:ascii="Times New Roman" w:hAnsi="Times New Roman" w:cs="Times New Roman"/>
        </w:rPr>
        <w:t xml:space="preserve"> обязательств, </w:t>
      </w:r>
      <w:proofErr w:type="gramStart"/>
      <w:r w:rsidRPr="00100BAA">
        <w:rPr>
          <w:rFonts w:ascii="Times New Roman" w:hAnsi="Times New Roman" w:cs="Times New Roman"/>
        </w:rPr>
        <w:t>сформированный</w:t>
      </w:r>
      <w:proofErr w:type="gramEnd"/>
      <w:r w:rsidRPr="00100BAA">
        <w:rPr>
          <w:rFonts w:ascii="Times New Roman" w:hAnsi="Times New Roman" w:cs="Times New Roman"/>
        </w:rPr>
        <w:t xml:space="preserve"> в соответствии с </w:t>
      </w:r>
      <w:hyperlink r:id="rId10" w:history="1">
        <w:r w:rsidRPr="00100BAA">
          <w:rPr>
            <w:rFonts w:ascii="Times New Roman" w:hAnsi="Times New Roman" w:cs="Times New Roman"/>
            <w:color w:val="0000FF"/>
          </w:rPr>
          <w:t>частью 2 статьи 55.16</w:t>
        </w:r>
      </w:hyperlink>
      <w:r w:rsidRPr="00100BAA">
        <w:rPr>
          <w:rFonts w:ascii="Times New Roman" w:hAnsi="Times New Roman" w:cs="Times New Roman"/>
        </w:rPr>
        <w:t xml:space="preserve"> Градостроительного кодекса Российской Федерации.</w:t>
      </w:r>
    </w:p>
    <w:p w:rsidR="00A53E2C" w:rsidRPr="001340E6" w:rsidRDefault="00A53E2C"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Pr="001340E6"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7088"/>
      </w:tblGrid>
      <w:tr w:rsidR="00905414" w:rsidRPr="001340E6" w:rsidTr="009B5B8D">
        <w:trPr>
          <w:trHeight w:val="458"/>
          <w:tblHeader/>
        </w:trPr>
        <w:tc>
          <w:tcPr>
            <w:tcW w:w="426" w:type="dxa"/>
            <w:vMerge w:val="restart"/>
            <w:shd w:val="clear" w:color="auto" w:fill="F2F2F2" w:themeFill="background1" w:themeFillShade="F2"/>
            <w:vAlign w:val="center"/>
            <w:hideMark/>
          </w:tcPr>
          <w:p w:rsidR="00905414" w:rsidRPr="001340E6" w:rsidRDefault="001A2131" w:rsidP="001A2131">
            <w:pPr>
              <w:keepNext/>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r w:rsidR="00905414" w:rsidRPr="001340E6">
              <w:rPr>
                <w:rFonts w:ascii="Times New Roman" w:eastAsia="Times New Roman" w:hAnsi="Times New Roman" w:cs="Times New Roman"/>
                <w:b/>
                <w:bCs/>
                <w:lang w:eastAsia="ru-RU"/>
              </w:rPr>
              <w:t>п/п</w:t>
            </w:r>
          </w:p>
        </w:tc>
        <w:tc>
          <w:tcPr>
            <w:tcW w:w="2410" w:type="dxa"/>
            <w:vMerge w:val="restart"/>
            <w:shd w:val="clear" w:color="auto" w:fill="F2F2F2" w:themeFill="background1" w:themeFillShade="F2"/>
            <w:vAlign w:val="center"/>
            <w:hideMark/>
          </w:tcPr>
          <w:p w:rsidR="00905414" w:rsidRPr="001340E6" w:rsidRDefault="003D6C67" w:rsidP="00D740F8">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Требования</w:t>
            </w:r>
            <w:r w:rsidR="00102715" w:rsidRPr="001340E6">
              <w:rPr>
                <w:rFonts w:ascii="Times New Roman" w:eastAsia="Times New Roman" w:hAnsi="Times New Roman" w:cs="Times New Roman"/>
                <w:b/>
                <w:bCs/>
                <w:lang w:eastAsia="ru-RU"/>
              </w:rPr>
              <w:t xml:space="preserve"> </w:t>
            </w:r>
          </w:p>
        </w:tc>
        <w:tc>
          <w:tcPr>
            <w:tcW w:w="7088" w:type="dxa"/>
            <w:vMerge w:val="restart"/>
            <w:shd w:val="clear" w:color="auto" w:fill="F2F2F2" w:themeFill="background1" w:themeFillShade="F2"/>
            <w:vAlign w:val="center"/>
            <w:hideMark/>
          </w:tcPr>
          <w:p w:rsidR="00905414" w:rsidRPr="001340E6" w:rsidRDefault="00102715" w:rsidP="00E27347">
            <w:pPr>
              <w:keepNext/>
              <w:spacing w:after="0" w:line="240" w:lineRule="auto"/>
              <w:jc w:val="center"/>
              <w:rPr>
                <w:rFonts w:ascii="Times New Roman" w:eastAsia="Times New Roman" w:hAnsi="Times New Roman" w:cs="Times New Roman"/>
                <w:b/>
                <w:bCs/>
                <w:lang w:eastAsia="ru-RU"/>
              </w:rPr>
            </w:pPr>
            <w:r w:rsidRPr="001340E6">
              <w:rPr>
                <w:rFonts w:ascii="Times New Roman" w:eastAsia="Times New Roman" w:hAnsi="Times New Roman" w:cs="Times New Roman"/>
                <w:b/>
                <w:bCs/>
                <w:lang w:eastAsia="ru-RU"/>
              </w:rPr>
              <w:t xml:space="preserve">Описание </w:t>
            </w:r>
          </w:p>
        </w:tc>
      </w:tr>
      <w:tr w:rsidR="00905414" w:rsidRPr="001340E6" w:rsidTr="009B5B8D">
        <w:trPr>
          <w:trHeight w:val="458"/>
          <w:tblHeader/>
        </w:trPr>
        <w:tc>
          <w:tcPr>
            <w:tcW w:w="426"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2410" w:type="dxa"/>
            <w:vMerge/>
            <w:shd w:val="clear" w:color="auto" w:fill="F2F2F2" w:themeFill="background1" w:themeFillShade="F2"/>
            <w:vAlign w:val="center"/>
            <w:hideMark/>
          </w:tcPr>
          <w:p w:rsidR="00905414" w:rsidRPr="001340E6" w:rsidRDefault="00905414" w:rsidP="00D740F8">
            <w:pPr>
              <w:keepNext/>
              <w:spacing w:after="0" w:line="240" w:lineRule="auto"/>
              <w:rPr>
                <w:rFonts w:ascii="Times New Roman" w:eastAsia="Times New Roman" w:hAnsi="Times New Roman" w:cs="Times New Roman"/>
                <w:bCs/>
                <w:lang w:eastAsia="ru-RU"/>
              </w:rPr>
            </w:pPr>
          </w:p>
        </w:tc>
        <w:tc>
          <w:tcPr>
            <w:tcW w:w="7088" w:type="dxa"/>
            <w:vMerge/>
            <w:shd w:val="clear" w:color="auto" w:fill="F2F2F2" w:themeFill="background1" w:themeFillShade="F2"/>
            <w:vAlign w:val="center"/>
            <w:hideMark/>
          </w:tcPr>
          <w:p w:rsidR="00905414" w:rsidRPr="001340E6" w:rsidRDefault="00905414" w:rsidP="00E27347">
            <w:pPr>
              <w:keepNext/>
              <w:spacing w:after="0" w:line="240" w:lineRule="auto"/>
              <w:ind w:firstLine="430"/>
              <w:rPr>
                <w:rFonts w:ascii="Times New Roman" w:eastAsia="Times New Roman" w:hAnsi="Times New Roman" w:cs="Times New Roman"/>
                <w:bCs/>
                <w:lang w:eastAsia="ru-RU"/>
              </w:rPr>
            </w:pPr>
          </w:p>
        </w:tc>
      </w:tr>
      <w:tr w:rsidR="00905414" w:rsidRPr="001340E6" w:rsidTr="009B5B8D">
        <w:trPr>
          <w:trHeight w:val="164"/>
          <w:tblHeader/>
        </w:trPr>
        <w:tc>
          <w:tcPr>
            <w:tcW w:w="426" w:type="dxa"/>
            <w:shd w:val="clear" w:color="auto" w:fill="F2F2F2" w:themeFill="background1" w:themeFillShade="F2"/>
            <w:noWrap/>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F2F2F2" w:themeFill="background1" w:themeFillShade="F2"/>
            <w:vAlign w:val="center"/>
          </w:tcPr>
          <w:p w:rsidR="00905414" w:rsidRPr="001340E6" w:rsidRDefault="00905414"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7088" w:type="dxa"/>
            <w:shd w:val="clear" w:color="auto" w:fill="F2F2F2" w:themeFill="background1" w:themeFillShade="F2"/>
            <w:vAlign w:val="center"/>
          </w:tcPr>
          <w:p w:rsidR="00905414" w:rsidRPr="001340E6" w:rsidRDefault="00905414" w:rsidP="00E27347">
            <w:pPr>
              <w:spacing w:after="0" w:line="240" w:lineRule="auto"/>
              <w:ind w:firstLine="430"/>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r>
      <w:tr w:rsidR="00102715" w:rsidRPr="001340E6" w:rsidTr="009B5B8D">
        <w:trPr>
          <w:trHeight w:val="196"/>
        </w:trPr>
        <w:tc>
          <w:tcPr>
            <w:tcW w:w="426" w:type="dxa"/>
            <w:shd w:val="clear" w:color="auto" w:fill="auto"/>
            <w:noWrap/>
            <w:vAlign w:val="center"/>
          </w:tcPr>
          <w:p w:rsidR="00905414" w:rsidRPr="001340E6" w:rsidRDefault="00283FAE"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410" w:type="dxa"/>
            <w:shd w:val="clear" w:color="auto" w:fill="auto"/>
            <w:vAlign w:val="center"/>
          </w:tcPr>
          <w:p w:rsidR="00905414" w:rsidRPr="001340E6" w:rsidRDefault="00905414"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Общие требования к выполнению работ </w:t>
            </w:r>
            <w:r w:rsidRPr="001340E6">
              <w:rPr>
                <w:rFonts w:ascii="Times New Roman" w:eastAsia="Times New Roman" w:hAnsi="Times New Roman" w:cs="Times New Roman"/>
                <w:lang w:eastAsia="ru-RU"/>
              </w:rPr>
              <w:lastRenderedPageBreak/>
              <w:t>(услуг)</w:t>
            </w:r>
          </w:p>
        </w:tc>
        <w:tc>
          <w:tcPr>
            <w:tcW w:w="7088" w:type="dxa"/>
            <w:shd w:val="clear" w:color="auto" w:fill="auto"/>
            <w:vAlign w:val="center"/>
          </w:tcPr>
          <w:p w:rsidR="00896DA9" w:rsidRPr="001340E6" w:rsidRDefault="00896DA9"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lastRenderedPageBreak/>
              <w:t xml:space="preserve">Подрядчик должен качественно выполнить работы по капитальному ремонту </w:t>
            </w:r>
            <w:r w:rsidR="00F37236" w:rsidRPr="001340E6">
              <w:rPr>
                <w:rFonts w:ascii="Times New Roman" w:hAnsi="Times New Roman" w:cs="Times New Roman"/>
              </w:rPr>
              <w:t xml:space="preserve">общего имущества в многоквартирном доме </w:t>
            </w:r>
            <w:r w:rsidRPr="001340E6">
              <w:rPr>
                <w:rFonts w:ascii="Times New Roman" w:hAnsi="Times New Roman" w:cs="Times New Roman"/>
              </w:rPr>
              <w:lastRenderedPageBreak/>
              <w:t>(далее - работы), в соответствии с проектной документацией</w:t>
            </w:r>
            <w:r w:rsidR="00236B4F">
              <w:rPr>
                <w:rFonts w:ascii="Times New Roman" w:hAnsi="Times New Roman" w:cs="Times New Roman"/>
              </w:rPr>
              <w:t>,</w:t>
            </w:r>
            <w:r w:rsidRPr="001340E6">
              <w:rPr>
                <w:rFonts w:ascii="Times New Roman" w:hAnsi="Times New Roman" w:cs="Times New Roman"/>
              </w:rPr>
              <w:t xml:space="preserve"> </w:t>
            </w:r>
            <w:r w:rsidR="00F37236" w:rsidRPr="001340E6">
              <w:rPr>
                <w:rFonts w:ascii="Times New Roman" w:hAnsi="Times New Roman" w:cs="Times New Roman"/>
              </w:rPr>
              <w:t>представленной Заказчиком электронного аукциона</w:t>
            </w:r>
            <w:r w:rsidRPr="001340E6">
              <w:rPr>
                <w:rFonts w:ascii="Times New Roman" w:hAnsi="Times New Roman" w:cs="Times New Roman"/>
              </w:rPr>
              <w:t xml:space="preserve">, с учетом </w:t>
            </w:r>
            <w:r w:rsidRPr="001340E6">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1340E6">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Градостроительный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Земельный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Жилищный кодекс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30.12.2009 № 384-ФЗ </w:t>
            </w:r>
            <w:r w:rsidRPr="001340E6">
              <w:rPr>
                <w:rFonts w:ascii="Times New Roman" w:hAnsi="Times New Roman" w:cs="Times New Roman"/>
                <w:kern w:val="36"/>
              </w:rPr>
              <w:t>«Технический регламент о безопасности зданий</w:t>
            </w:r>
            <w:r w:rsidR="00D92DA9" w:rsidRPr="001340E6">
              <w:rPr>
                <w:rFonts w:ascii="Times New Roman" w:hAnsi="Times New Roman" w:cs="Times New Roman"/>
                <w:kern w:val="36"/>
              </w:rPr>
              <w:t xml:space="preserve"> и </w:t>
            </w:r>
            <w:r w:rsidRPr="001340E6">
              <w:rPr>
                <w:rFonts w:ascii="Times New Roman" w:hAnsi="Times New Roman" w:cs="Times New Roman"/>
                <w:kern w:val="36"/>
              </w:rPr>
              <w:t>сооружений»;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w:t>
            </w:r>
            <w:r w:rsidR="00D92DA9" w:rsidRPr="001340E6">
              <w:rPr>
                <w:rFonts w:ascii="Times New Roman" w:hAnsi="Times New Roman" w:cs="Times New Roman"/>
                <w:kern w:val="36"/>
              </w:rPr>
              <w:t xml:space="preserve">ый закон от 23.11.2009 № 261-ФЗ </w:t>
            </w:r>
            <w:r w:rsidRPr="001340E6">
              <w:rPr>
                <w:rFonts w:ascii="Times New Roman" w:hAnsi="Times New Roman" w:cs="Times New Roman"/>
                <w:kern w:val="36"/>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27.12.2002</w:t>
            </w:r>
            <w:r w:rsidR="00D92DA9" w:rsidRPr="001340E6">
              <w:rPr>
                <w:rFonts w:ascii="Times New Roman" w:hAnsi="Times New Roman" w:cs="Times New Roman"/>
                <w:kern w:val="36"/>
              </w:rPr>
              <w:t xml:space="preserve"> </w:t>
            </w:r>
            <w:r w:rsidRPr="001340E6">
              <w:rPr>
                <w:rFonts w:ascii="Times New Roman" w:hAnsi="Times New Roman" w:cs="Times New Roman"/>
                <w:kern w:val="36"/>
              </w:rPr>
              <w:t>№ 184-ФЗ «О техническом регулировании»;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Федеральный закон Российской Федерации от 22.07.2008</w:t>
            </w:r>
            <w:r w:rsidR="00D92DA9" w:rsidRPr="001340E6">
              <w:rPr>
                <w:rFonts w:ascii="Times New Roman" w:hAnsi="Times New Roman" w:cs="Times New Roman"/>
                <w:kern w:val="36"/>
              </w:rPr>
              <w:t xml:space="preserve"> </w:t>
            </w:r>
            <w:r w:rsidRPr="001340E6">
              <w:rPr>
                <w:rFonts w:ascii="Times New Roman" w:hAnsi="Times New Roman" w:cs="Times New Roman"/>
                <w:kern w:val="36"/>
              </w:rPr>
              <w:t>№ 123-Ф3 «Технический регламент о требованиях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61-89(р) «Реконструкция и капитальный ремонт жилых домов. Нормы проектирования»;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МДС-13-1.99</w:t>
            </w:r>
            <w:r w:rsidR="00D92DA9" w:rsidRPr="001340E6">
              <w:rPr>
                <w:rFonts w:ascii="Times New Roman" w:hAnsi="Times New Roman" w:cs="Times New Roman"/>
                <w:kern w:val="36"/>
              </w:rPr>
              <w:t xml:space="preserve"> «Инструкция о составе, порядке </w:t>
            </w:r>
            <w:r w:rsidRPr="001340E6">
              <w:rPr>
                <w:rFonts w:ascii="Times New Roman" w:hAnsi="Times New Roman" w:cs="Times New Roman"/>
                <w:kern w:val="36"/>
              </w:rPr>
              <w:t>разработки, согла</w:t>
            </w:r>
            <w:r w:rsidR="00D92DA9" w:rsidRPr="001340E6">
              <w:rPr>
                <w:rFonts w:ascii="Times New Roman" w:hAnsi="Times New Roman" w:cs="Times New Roman"/>
                <w:kern w:val="36"/>
              </w:rPr>
              <w:t>сования и утверждения проектно-</w:t>
            </w:r>
            <w:r w:rsidRPr="001340E6">
              <w:rPr>
                <w:rFonts w:ascii="Times New Roman" w:hAnsi="Times New Roman" w:cs="Times New Roman"/>
                <w:kern w:val="36"/>
              </w:rPr>
              <w:t>сметной документа</w:t>
            </w:r>
            <w:r w:rsidR="00D92DA9" w:rsidRPr="001340E6">
              <w:rPr>
                <w:rFonts w:ascii="Times New Roman" w:hAnsi="Times New Roman" w:cs="Times New Roman"/>
                <w:kern w:val="36"/>
              </w:rPr>
              <w:t xml:space="preserve">ции на капитальный ремонт жилых </w:t>
            </w:r>
            <w:r w:rsidRPr="001340E6">
              <w:rPr>
                <w:rFonts w:ascii="Times New Roman" w:hAnsi="Times New Roman" w:cs="Times New Roman"/>
                <w:kern w:val="36"/>
              </w:rPr>
              <w:t>домов»;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21.101-93 «</w:t>
            </w:r>
            <w:r w:rsidR="00D92DA9" w:rsidRPr="001340E6">
              <w:rPr>
                <w:rFonts w:ascii="Times New Roman" w:hAnsi="Times New Roman" w:cs="Times New Roman"/>
                <w:kern w:val="36"/>
              </w:rPr>
              <w:t xml:space="preserve">Основные требования к проектной </w:t>
            </w:r>
            <w:r w:rsidRPr="001340E6">
              <w:rPr>
                <w:rFonts w:ascii="Times New Roman" w:hAnsi="Times New Roman" w:cs="Times New Roman"/>
                <w:kern w:val="36"/>
              </w:rPr>
              <w:t>и рабочей документации»;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СП 31-11</w:t>
            </w:r>
            <w:r w:rsidR="00D92DA9" w:rsidRPr="001340E6">
              <w:rPr>
                <w:rFonts w:ascii="Times New Roman" w:hAnsi="Times New Roman" w:cs="Times New Roman"/>
                <w:kern w:val="36"/>
              </w:rPr>
              <w:t xml:space="preserve">0-2003 «Проектирование и монтаж </w:t>
            </w:r>
            <w:r w:rsidRPr="001340E6">
              <w:rPr>
                <w:rFonts w:ascii="Times New Roman" w:hAnsi="Times New Roman" w:cs="Times New Roman"/>
                <w:kern w:val="36"/>
              </w:rPr>
              <w:t>электроустановок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ПУЭ «Правила устройства электроустановок. 7-е-и 6-е издания»;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31565-2012 «Кабельные изделия. Требования пожарной безопасности»;</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СНиП 3.05.06-85 «Электротехнические устройства»</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50571Л5-97 (МЭК) «Электроустановки зданий. Часть 5. Выбор и монтаж электрооборудования»;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32396-2013 «Устройства вводно распределительные для жилых и общественных зданий»;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31996-2012 «Кабели силовые с пластмассовой изоляцией на номинальное напряжение 0,66; 1 и 3 кВ»;</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ПТЭЭП «Правила технической эксплуатации</w:t>
            </w:r>
            <w:r w:rsidRPr="001340E6">
              <w:rPr>
                <w:rFonts w:ascii="Times New Roman" w:hAnsi="Times New Roman" w:cs="Times New Roman"/>
                <w:kern w:val="36"/>
              </w:rPr>
              <w:br/>
              <w:t>электроустановок потребителей»;</w:t>
            </w:r>
          </w:p>
          <w:p w:rsidR="003F1AE9" w:rsidRPr="001340E6" w:rsidRDefault="003F1AE9" w:rsidP="00E27347">
            <w:pPr>
              <w:tabs>
                <w:tab w:val="left" w:pos="6177"/>
              </w:tabs>
              <w:spacing w:after="0" w:line="240" w:lineRule="auto"/>
              <w:ind w:firstLine="430"/>
              <w:jc w:val="both"/>
              <w:rPr>
                <w:rFonts w:ascii="Times New Roman" w:hAnsi="Times New Roman" w:cs="Times New Roman"/>
                <w:kern w:val="36"/>
              </w:rPr>
            </w:pPr>
            <w:r w:rsidRPr="001340E6">
              <w:rPr>
                <w:rFonts w:ascii="Times New Roman" w:hAnsi="Times New Roman" w:cs="Times New Roman"/>
                <w:kern w:val="36"/>
              </w:rPr>
              <w:t>ВСН 123-90 «Инструкция по оформлению приемо</w:t>
            </w:r>
            <w:r w:rsidR="00855F1A" w:rsidRPr="001340E6">
              <w:rPr>
                <w:rFonts w:ascii="Times New Roman" w:hAnsi="Times New Roman" w:cs="Times New Roman"/>
                <w:kern w:val="36"/>
              </w:rPr>
              <w:t>-</w:t>
            </w:r>
            <w:r w:rsidRPr="001340E6">
              <w:rPr>
                <w:rFonts w:ascii="Times New Roman" w:hAnsi="Times New Roman" w:cs="Times New Roman"/>
                <w:kern w:val="36"/>
              </w:rPr>
              <w:t>сдаточной документации по электромонтажным работам»;</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СНиП 2.01.07* «Нагрузки и воздействия»;</w:t>
            </w:r>
          </w:p>
          <w:p w:rsidR="003F1AE9" w:rsidRPr="001340E6" w:rsidRDefault="003F1AE9" w:rsidP="00E27347">
            <w:pPr>
              <w:tabs>
                <w:tab w:val="left" w:pos="6177"/>
              </w:tabs>
              <w:spacing w:after="0" w:line="240" w:lineRule="auto"/>
              <w:ind w:firstLine="430"/>
              <w:jc w:val="both"/>
              <w:rPr>
                <w:rFonts w:ascii="Times New Roman" w:hAnsi="Times New Roman" w:cs="Times New Roman"/>
              </w:rPr>
            </w:pPr>
            <w:r w:rsidRPr="001340E6">
              <w:rPr>
                <w:rFonts w:ascii="Times New Roman" w:hAnsi="Times New Roman" w:cs="Times New Roman"/>
              </w:rPr>
              <w:t>СП20.13330.2011 «Актуализированная редакция</w:t>
            </w:r>
          </w:p>
          <w:p w:rsidR="003F1AE9" w:rsidRPr="001340E6" w:rsidRDefault="003F1AE9" w:rsidP="00E27347">
            <w:pPr>
              <w:widowControl w:val="0"/>
              <w:shd w:val="clear" w:color="auto" w:fill="FFFFFF"/>
              <w:tabs>
                <w:tab w:val="left" w:pos="432"/>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5"/>
              </w:rPr>
              <w:t xml:space="preserve">СНиП 2.03.02* «Бетонные и </w:t>
            </w:r>
            <w:r w:rsidR="009B5B8D" w:rsidRPr="001340E6">
              <w:rPr>
                <w:rFonts w:ascii="Times New Roman" w:hAnsi="Times New Roman" w:cs="Times New Roman"/>
                <w:spacing w:val="-5"/>
              </w:rPr>
              <w:t xml:space="preserve">железобетонные </w:t>
            </w:r>
            <w:r w:rsidRPr="001340E6">
              <w:rPr>
                <w:rFonts w:ascii="Times New Roman" w:hAnsi="Times New Roman" w:cs="Times New Roman"/>
              </w:rPr>
              <w:t>конструкции из плотно силикатного бетона»;</w:t>
            </w:r>
          </w:p>
          <w:p w:rsidR="003F1AE9" w:rsidRPr="001340E6" w:rsidRDefault="003F1AE9" w:rsidP="00E27347">
            <w:pPr>
              <w:widowControl w:val="0"/>
              <w:shd w:val="clear" w:color="auto" w:fill="FFFFFF"/>
              <w:tabs>
                <w:tab w:val="left" w:pos="26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2"/>
              </w:rPr>
              <w:t>СП 112.13330.2012 «Актуализированная редакция</w:t>
            </w:r>
          </w:p>
          <w:p w:rsidR="003F1AE9" w:rsidRPr="001340E6" w:rsidRDefault="003F1AE9" w:rsidP="00E27347">
            <w:pPr>
              <w:widowControl w:val="0"/>
              <w:shd w:val="clear" w:color="auto" w:fill="FFFFFF"/>
              <w:tabs>
                <w:tab w:val="left" w:pos="326"/>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 xml:space="preserve">СНиП 21-01-97* </w:t>
            </w:r>
            <w:r w:rsidR="009B5B8D" w:rsidRPr="001340E6">
              <w:rPr>
                <w:rFonts w:ascii="Times New Roman" w:hAnsi="Times New Roman" w:cs="Times New Roman"/>
                <w:spacing w:val="-1"/>
              </w:rPr>
              <w:t xml:space="preserve">«Пожарная безопасность зданий и </w:t>
            </w:r>
            <w:r w:rsidRPr="001340E6">
              <w:rPr>
                <w:rFonts w:ascii="Times New Roman" w:hAnsi="Times New Roman" w:cs="Times New Roman"/>
              </w:rPr>
              <w:t>сооружений»;</w:t>
            </w:r>
          </w:p>
          <w:p w:rsidR="003F1AE9" w:rsidRPr="001340E6" w:rsidRDefault="003F1AE9" w:rsidP="00E27347">
            <w:pPr>
              <w:widowControl w:val="0"/>
              <w:shd w:val="clear" w:color="auto" w:fill="FFFFFF"/>
              <w:tabs>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3"/>
              </w:rPr>
              <w:t xml:space="preserve">СП 73.13330.2012 «СНиП 3.05.01-85 «Внутренние </w:t>
            </w:r>
            <w:r w:rsidRPr="001340E6">
              <w:rPr>
                <w:rFonts w:ascii="Times New Roman" w:hAnsi="Times New Roman" w:cs="Times New Roman"/>
              </w:rPr>
              <w:t>санитарно-</w:t>
            </w:r>
            <w:r w:rsidRPr="001340E6">
              <w:rPr>
                <w:rFonts w:ascii="Times New Roman" w:hAnsi="Times New Roman" w:cs="Times New Roman"/>
              </w:rPr>
              <w:lastRenderedPageBreak/>
              <w:t>технические системы зданий»;</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spacing w:val="-1"/>
              </w:rPr>
              <w:t>Правила те</w:t>
            </w:r>
            <w:r w:rsidR="009B5B8D" w:rsidRPr="001340E6">
              <w:rPr>
                <w:rFonts w:ascii="Times New Roman" w:hAnsi="Times New Roman" w:cs="Times New Roman"/>
                <w:spacing w:val="-1"/>
              </w:rPr>
              <w:t xml:space="preserve">хнической эксплуатации тепловых </w:t>
            </w:r>
            <w:r w:rsidRPr="001340E6">
              <w:rPr>
                <w:rFonts w:ascii="Times New Roman" w:hAnsi="Times New Roman" w:cs="Times New Roman"/>
                <w:spacing w:val="-3"/>
              </w:rPr>
              <w:t xml:space="preserve">энергоустановок (утв. приказом Минэнерго Российской Федерации от 24 </w:t>
            </w:r>
            <w:r w:rsidRPr="001340E6">
              <w:rPr>
                <w:rFonts w:ascii="Times New Roman" w:hAnsi="Times New Roman" w:cs="Times New Roman"/>
              </w:rPr>
              <w:t>марта 2003 года № 115);</w:t>
            </w:r>
          </w:p>
          <w:p w:rsidR="003F1AE9" w:rsidRPr="001340E6" w:rsidRDefault="003F1AE9" w:rsidP="00E27347">
            <w:pPr>
              <w:widowControl w:val="0"/>
              <w:shd w:val="clear" w:color="auto" w:fill="FFFFFF"/>
              <w:tabs>
                <w:tab w:val="left" w:pos="259"/>
                <w:tab w:val="left" w:pos="6177"/>
              </w:tabs>
              <w:autoSpaceDE w:val="0"/>
              <w:autoSpaceDN w:val="0"/>
              <w:adjustRightInd w:val="0"/>
              <w:spacing w:after="0" w:line="240" w:lineRule="auto"/>
              <w:ind w:firstLine="430"/>
              <w:jc w:val="both"/>
              <w:rPr>
                <w:rFonts w:ascii="Times New Roman" w:hAnsi="Times New Roman" w:cs="Times New Roman"/>
              </w:rPr>
            </w:pPr>
            <w:r w:rsidRPr="001340E6">
              <w:rPr>
                <w:rFonts w:ascii="Times New Roman" w:hAnsi="Times New Roman" w:cs="Times New Roman"/>
              </w:rPr>
              <w:t xml:space="preserve">СП </w:t>
            </w:r>
            <w:r w:rsidR="009B5B8D" w:rsidRPr="001340E6">
              <w:rPr>
                <w:rFonts w:ascii="Times New Roman" w:hAnsi="Times New Roman" w:cs="Times New Roman"/>
              </w:rPr>
              <w:t xml:space="preserve">42-101-2003 «Общие положения по проектированию и строительству </w:t>
            </w:r>
            <w:r w:rsidRPr="001340E6">
              <w:rPr>
                <w:rFonts w:ascii="Times New Roman" w:hAnsi="Times New Roman" w:cs="Times New Roman"/>
                <w:spacing w:val="-3"/>
              </w:rPr>
              <w:t>газораспределите</w:t>
            </w:r>
            <w:r w:rsidR="009B5B8D" w:rsidRPr="001340E6">
              <w:rPr>
                <w:rFonts w:ascii="Times New Roman" w:hAnsi="Times New Roman" w:cs="Times New Roman"/>
                <w:spacing w:val="-3"/>
              </w:rPr>
              <w:t xml:space="preserve">льных систем из металлических и </w:t>
            </w:r>
            <w:r w:rsidRPr="001340E6">
              <w:rPr>
                <w:rFonts w:ascii="Times New Roman" w:hAnsi="Times New Roman" w:cs="Times New Roman"/>
              </w:rPr>
              <w:t>полиэтиленовых труб».</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31-01-2003 «Здания жилые многоквартирные».</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СП 48.13330.2011 Свод Правил. «Организация строительства»;</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2.2.2.2645-10 «Санитарно-эпидемиологические требования к условиям проживания в жилых зданиях и помещениях»;</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СанПиН 2.2.3.1384-03 "Гигиенические требования к организации строительного производства и строительных работ";</w:t>
            </w:r>
          </w:p>
          <w:p w:rsidR="00855F1A" w:rsidRPr="001340E6" w:rsidRDefault="00855F1A" w:rsidP="00E27347">
            <w:pPr>
              <w:tabs>
                <w:tab w:val="left" w:pos="142"/>
              </w:tabs>
              <w:autoSpaceDE w:val="0"/>
              <w:spacing w:after="0" w:line="240" w:lineRule="auto"/>
              <w:ind w:firstLine="430"/>
              <w:jc w:val="both"/>
              <w:rPr>
                <w:rFonts w:ascii="Times New Roman" w:hAnsi="Times New Roman" w:cs="Times New Roman"/>
              </w:rPr>
            </w:pPr>
            <w:r w:rsidRPr="001340E6">
              <w:rPr>
                <w:rFonts w:ascii="Times New Roman" w:hAnsi="Times New Roman" w:cs="Times New Roman"/>
              </w:rPr>
              <w:t>СНиП 12-03-2001 «Безопасность труда в строительстве»;</w:t>
            </w:r>
          </w:p>
          <w:p w:rsidR="00855F1A" w:rsidRPr="001340E6" w:rsidRDefault="00855F1A" w:rsidP="00E27347">
            <w:pPr>
              <w:tabs>
                <w:tab w:val="left" w:pos="142"/>
              </w:tabs>
              <w:autoSpaceDE w:val="0"/>
              <w:spacing w:after="0" w:line="240" w:lineRule="auto"/>
              <w:ind w:firstLine="430"/>
              <w:jc w:val="both"/>
              <w:rPr>
                <w:rFonts w:ascii="Times New Roman" w:eastAsia="Times New Roman" w:hAnsi="Times New Roman" w:cs="Times New Roman"/>
                <w:lang w:eastAsia="ru-RU"/>
              </w:rPr>
            </w:pPr>
            <w:r w:rsidRPr="001340E6">
              <w:rPr>
                <w:rFonts w:ascii="Times New Roman" w:hAnsi="Times New Roman" w:cs="Times New Roman"/>
              </w:rPr>
              <w:t>СНиП 12-04-2002 «Безопасность труда в строительстве».</w:t>
            </w:r>
            <w:r w:rsidRPr="001340E6">
              <w:rPr>
                <w:rFonts w:ascii="Times New Roman" w:eastAsia="Times New Roman" w:hAnsi="Times New Roman" w:cs="Times New Roman"/>
                <w:lang w:eastAsia="ru-RU"/>
              </w:rPr>
              <w:t xml:space="preserve"> </w:t>
            </w:r>
          </w:p>
          <w:p w:rsidR="003D1598" w:rsidRPr="001340E6" w:rsidRDefault="00D94865" w:rsidP="00E27347">
            <w:pPr>
              <w:shd w:val="clear" w:color="auto" w:fill="FFFFFF"/>
              <w:tabs>
                <w:tab w:val="left" w:pos="0"/>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themeColor="text1"/>
              </w:rPr>
              <w:t xml:space="preserve">иные ГОСТ, СНИП, СП и другая нормативно-техническая документация, действующая на территории РФ, регламентирующая правила выполнения работ </w:t>
            </w:r>
            <w:r w:rsidRPr="001340E6">
              <w:rPr>
                <w:rFonts w:ascii="Times New Roman" w:eastAsia="Times New Roman" w:hAnsi="Times New Roman" w:cs="Times New Roman"/>
                <w:bCs/>
                <w:lang w:eastAsia="ru-RU"/>
              </w:rPr>
              <w:t xml:space="preserve">по капитальному ремонту общего </w:t>
            </w:r>
            <w:r w:rsidR="00FC425B" w:rsidRPr="001340E6">
              <w:rPr>
                <w:rFonts w:ascii="Times New Roman" w:eastAsia="Times New Roman" w:hAnsi="Times New Roman" w:cs="Times New Roman"/>
                <w:bCs/>
                <w:lang w:eastAsia="ru-RU"/>
              </w:rPr>
              <w:t xml:space="preserve">имущества многоквартирных домов, установленные </w:t>
            </w:r>
            <w:r w:rsidR="003F1AE9" w:rsidRPr="001340E6">
              <w:rPr>
                <w:rFonts w:ascii="Times New Roman" w:hAnsi="Times New Roman" w:cs="Times New Roman"/>
                <w:iCs/>
                <w:spacing w:val="-3"/>
              </w:rPr>
              <w:t>в документации об электронн</w:t>
            </w:r>
            <w:r w:rsidR="00FC425B" w:rsidRPr="001340E6">
              <w:rPr>
                <w:rFonts w:ascii="Times New Roman" w:hAnsi="Times New Roman" w:cs="Times New Roman"/>
                <w:iCs/>
                <w:spacing w:val="-3"/>
              </w:rPr>
              <w:t>ом аукционе.</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2</w:t>
            </w:r>
          </w:p>
        </w:tc>
        <w:tc>
          <w:tcPr>
            <w:tcW w:w="2410" w:type="dxa"/>
            <w:shd w:val="clear" w:color="auto" w:fill="auto"/>
            <w:vAlign w:val="center"/>
          </w:tcPr>
          <w:p w:rsidR="00F37236" w:rsidRPr="001340E6" w:rsidRDefault="00F37236" w:rsidP="00D740F8">
            <w:pPr>
              <w:tabs>
                <w:tab w:val="left" w:pos="142"/>
              </w:tabs>
              <w:autoSpaceDE w:val="0"/>
              <w:spacing w:after="0" w:line="240" w:lineRule="auto"/>
              <w:jc w:val="both"/>
              <w:rPr>
                <w:rFonts w:ascii="Times New Roman" w:hAnsi="Times New Roman" w:cs="Times New Roman"/>
                <w:bCs/>
                <w:shd w:val="clear" w:color="auto" w:fill="FFFFFF"/>
              </w:rPr>
            </w:pPr>
            <w:r w:rsidRPr="001340E6">
              <w:rPr>
                <w:rFonts w:ascii="Times New Roman" w:hAnsi="Times New Roman" w:cs="Times New Roman"/>
                <w:b/>
              </w:rPr>
              <w:t>Требования к безопасности:</w:t>
            </w:r>
            <w:r w:rsidRPr="001340E6">
              <w:rPr>
                <w:rFonts w:ascii="Times New Roman" w:hAnsi="Times New Roman" w:cs="Times New Roman"/>
                <w:b/>
                <w:bCs/>
              </w:rPr>
              <w:t xml:space="preserve"> </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bCs/>
                <w:shd w:val="clear" w:color="auto" w:fill="FFFFFF"/>
              </w:rPr>
            </w:pPr>
            <w:r w:rsidRPr="001340E6">
              <w:rPr>
                <w:rFonts w:ascii="Times New Roman" w:hAnsi="Times New Roman" w:cs="Times New Roman"/>
                <w:bCs/>
                <w:shd w:val="clear" w:color="auto" w:fill="FFFFFF"/>
              </w:rPr>
              <w:t>При выполнении работ Подрядчик обязан соблюдать правила:</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shd w:val="clear" w:color="auto" w:fill="FFFFFF"/>
              </w:rPr>
              <w:t xml:space="preserve">противопожарного режима в Российской Федерации, утвержденного </w:t>
            </w:r>
            <w:r w:rsidR="00661DBE">
              <w:rPr>
                <w:rFonts w:ascii="Times New Roman" w:hAnsi="Times New Roman" w:cs="Times New Roman"/>
                <w:bCs/>
                <w:shd w:val="clear" w:color="auto" w:fill="FFFFFF"/>
              </w:rPr>
              <w:t>п</w:t>
            </w:r>
            <w:r w:rsidRPr="001340E6">
              <w:rPr>
                <w:rFonts w:ascii="Times New Roman" w:hAnsi="Times New Roman" w:cs="Times New Roman"/>
                <w:bCs/>
                <w:shd w:val="clear" w:color="auto" w:fill="FFFFFF"/>
              </w:rPr>
              <w:t>остановлением Правительства РФ от 25 апреля 2012 г. № 390;</w:t>
            </w:r>
          </w:p>
          <w:p w:rsidR="00F37236" w:rsidRPr="001340E6" w:rsidRDefault="00F37236" w:rsidP="00E27347">
            <w:pPr>
              <w:tabs>
                <w:tab w:val="left" w:pos="142"/>
              </w:tabs>
              <w:spacing w:after="0" w:line="240" w:lineRule="auto"/>
              <w:ind w:firstLine="430"/>
              <w:jc w:val="both"/>
              <w:rPr>
                <w:rFonts w:ascii="Times New Roman" w:hAnsi="Times New Roman" w:cs="Times New Roman"/>
                <w:bCs/>
              </w:rPr>
            </w:pPr>
            <w:r w:rsidRPr="001340E6">
              <w:rPr>
                <w:rFonts w:ascii="Times New Roman" w:hAnsi="Times New Roman" w:cs="Times New Roman"/>
                <w:bCs/>
              </w:rPr>
              <w:t>охраны окружающей среды;</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bCs/>
              </w:rPr>
              <w:t>безопасности труда в строительстве (СНиП 12-04-2002, СНиП 12-03-2001).</w:t>
            </w:r>
          </w:p>
          <w:p w:rsidR="00F37236"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rPr>
              <w:t>иные нормативно-правовые акты в сфере безопасности.</w:t>
            </w:r>
          </w:p>
          <w:p w:rsidR="00896DA9" w:rsidRPr="001340E6" w:rsidRDefault="00F37236" w:rsidP="00E27347">
            <w:pPr>
              <w:tabs>
                <w:tab w:val="left" w:pos="142"/>
              </w:tabs>
              <w:spacing w:after="0" w:line="240" w:lineRule="auto"/>
              <w:ind w:firstLine="430"/>
              <w:jc w:val="both"/>
              <w:rPr>
                <w:rFonts w:ascii="Times New Roman" w:hAnsi="Times New Roman" w:cs="Times New Roman"/>
              </w:rPr>
            </w:pPr>
            <w:r w:rsidRPr="001340E6">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2410" w:type="dxa"/>
            <w:shd w:val="clear" w:color="auto" w:fill="auto"/>
            <w:vAlign w:val="center"/>
          </w:tcPr>
          <w:p w:rsidR="00896DA9" w:rsidRPr="001340E6" w:rsidRDefault="00F37236" w:rsidP="00D740F8">
            <w:pPr>
              <w:tabs>
                <w:tab w:val="left" w:pos="142"/>
              </w:tabs>
              <w:spacing w:after="0" w:line="240" w:lineRule="auto"/>
              <w:jc w:val="both"/>
              <w:rPr>
                <w:rFonts w:ascii="Times New Roman" w:hAnsi="Times New Roman" w:cs="Times New Roman"/>
                <w:shd w:val="clear" w:color="auto" w:fill="FFFFFF"/>
              </w:rPr>
            </w:pPr>
            <w:r w:rsidRPr="001340E6">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w:t>
            </w:r>
            <w:r w:rsidR="00FC425B" w:rsidRPr="001340E6">
              <w:rPr>
                <w:rFonts w:ascii="Times New Roman" w:hAnsi="Times New Roman" w:cs="Times New Roman"/>
                <w:b/>
                <w:bCs/>
                <w:shd w:val="clear" w:color="auto" w:fill="FFFFFF"/>
              </w:rPr>
              <w:t>ых услуг потребностям заказчика</w:t>
            </w:r>
          </w:p>
        </w:tc>
        <w:tc>
          <w:tcPr>
            <w:tcW w:w="7088" w:type="dxa"/>
            <w:shd w:val="clear" w:color="auto" w:fill="auto"/>
            <w:vAlign w:val="center"/>
          </w:tcPr>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F37236"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lang w:eastAsia="ru-RU"/>
              </w:rPr>
            </w:pPr>
            <w:r w:rsidRPr="001340E6">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896DA9" w:rsidRPr="001340E6" w:rsidRDefault="00F37236" w:rsidP="00E27347">
            <w:pPr>
              <w:shd w:val="clear" w:color="auto" w:fill="FFFFFF"/>
              <w:tabs>
                <w:tab w:val="left" w:pos="142"/>
              </w:tabs>
              <w:spacing w:after="0" w:line="240" w:lineRule="auto"/>
              <w:ind w:firstLine="430"/>
              <w:jc w:val="both"/>
              <w:rPr>
                <w:rFonts w:ascii="Times New Roman" w:hAnsi="Times New Roman" w:cs="Times New Roman"/>
                <w:kern w:val="2"/>
                <w:shd w:val="clear" w:color="auto" w:fill="FFFFFF"/>
              </w:rPr>
            </w:pPr>
            <w:r w:rsidRPr="001340E6">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2410" w:type="dxa"/>
            <w:shd w:val="clear" w:color="auto" w:fill="auto"/>
            <w:vAlign w:val="center"/>
          </w:tcPr>
          <w:p w:rsidR="00F37236" w:rsidRPr="001340E6" w:rsidRDefault="00F37236" w:rsidP="00D740F8">
            <w:pPr>
              <w:shd w:val="clear" w:color="auto" w:fill="FFFFFF"/>
              <w:tabs>
                <w:tab w:val="left" w:pos="142"/>
              </w:tabs>
              <w:spacing w:after="0" w:line="240" w:lineRule="auto"/>
              <w:jc w:val="both"/>
              <w:rPr>
                <w:rFonts w:ascii="Times New Roman" w:hAnsi="Times New Roman" w:cs="Times New Roman"/>
                <w:b/>
                <w:iCs/>
              </w:rPr>
            </w:pPr>
            <w:r w:rsidRPr="001340E6">
              <w:rPr>
                <w:rFonts w:ascii="Times New Roman" w:hAnsi="Times New Roman" w:cs="Times New Roman"/>
                <w:b/>
                <w:iCs/>
              </w:rPr>
              <w:t>Требования к сметной документации</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340E6">
              <w:rPr>
                <w:rFonts w:ascii="Times New Roman" w:eastAsia="Calibri" w:hAnsi="Times New Roman" w:cs="Times New Roman"/>
                <w:iCs/>
                <w:lang w:eastAsia="ru-RU"/>
              </w:rPr>
              <w:t>Согласно Постановлению Госстроя России от 8 апреля 2002 года</w:t>
            </w:r>
            <w:r w:rsidR="00661DBE">
              <w:rPr>
                <w:rFonts w:ascii="Times New Roman" w:eastAsia="Calibri" w:hAnsi="Times New Roman" w:cs="Times New Roman"/>
                <w:iCs/>
                <w:lang w:eastAsia="ru-RU"/>
              </w:rPr>
              <w:br/>
            </w:r>
            <w:r w:rsidRPr="001340E6">
              <w:rPr>
                <w:rFonts w:ascii="Times New Roman" w:eastAsia="Calibri" w:hAnsi="Times New Roman" w:cs="Times New Roman"/>
                <w:iCs/>
                <w:lang w:eastAsia="ru-RU"/>
              </w:rPr>
              <w:t xml:space="preserve"> №</w:t>
            </w:r>
            <w:r w:rsidR="00661DBE">
              <w:rPr>
                <w:rFonts w:ascii="Times New Roman" w:eastAsia="Calibri" w:hAnsi="Times New Roman" w:cs="Times New Roman"/>
                <w:iCs/>
                <w:lang w:eastAsia="ru-RU"/>
              </w:rPr>
              <w:t xml:space="preserve"> </w:t>
            </w:r>
            <w:r w:rsidRPr="001340E6">
              <w:rPr>
                <w:rFonts w:ascii="Times New Roman" w:eastAsia="Calibri" w:hAnsi="Times New Roman" w:cs="Times New Roman"/>
                <w:iCs/>
                <w:lang w:eastAsia="ru-RU"/>
              </w:rPr>
              <w:t xml:space="preserve">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w:t>
            </w:r>
            <w:r w:rsidRPr="001E5969">
              <w:rPr>
                <w:rFonts w:ascii="Times New Roman" w:eastAsia="Calibri" w:hAnsi="Times New Roman" w:cs="Times New Roman"/>
                <w:iCs/>
                <w:lang w:eastAsia="ru-RU"/>
              </w:rPr>
              <w:t>программном комплексе «Гранд-смета»</w:t>
            </w:r>
            <w:r w:rsidR="00661DBE">
              <w:rPr>
                <w:rFonts w:ascii="Times New Roman" w:eastAsia="Calibri" w:hAnsi="Times New Roman" w:cs="Times New Roman"/>
                <w:iCs/>
                <w:lang w:eastAsia="ru-RU"/>
              </w:rPr>
              <w:t>.</w:t>
            </w:r>
          </w:p>
          <w:p w:rsidR="00896DA9" w:rsidRPr="001E5969" w:rsidRDefault="00896DA9" w:rsidP="00E27347">
            <w:pPr>
              <w:widowControl w:val="0"/>
              <w:spacing w:after="0" w:line="240" w:lineRule="auto"/>
              <w:ind w:firstLine="430"/>
              <w:jc w:val="both"/>
              <w:rPr>
                <w:rFonts w:ascii="Times New Roman" w:eastAsia="Calibri" w:hAnsi="Times New Roman" w:cs="Times New Roman"/>
                <w:iCs/>
                <w:lang w:eastAsia="ru-RU"/>
              </w:rPr>
            </w:pPr>
            <w:r w:rsidRPr="001E5969">
              <w:rPr>
                <w:rFonts w:ascii="Times New Roman" w:eastAsia="Calibri" w:hAnsi="Times New Roman" w:cs="Times New Roman"/>
                <w:iCs/>
                <w:lang w:eastAsia="ru-RU"/>
              </w:rPr>
              <w:t xml:space="preserve">Общие положения порядка перехода на новую сметно-нормативную базу ценообразования в строительстве сообщены </w:t>
            </w:r>
            <w:r w:rsidR="00661DBE">
              <w:rPr>
                <w:rFonts w:ascii="Times New Roman" w:eastAsia="Calibri" w:hAnsi="Times New Roman" w:cs="Times New Roman"/>
                <w:iCs/>
                <w:lang w:eastAsia="ru-RU"/>
              </w:rPr>
              <w:lastRenderedPageBreak/>
              <w:t>п</w:t>
            </w:r>
            <w:r w:rsidRPr="001E5969">
              <w:rPr>
                <w:rFonts w:ascii="Times New Roman" w:eastAsia="Calibri" w:hAnsi="Times New Roman" w:cs="Times New Roman"/>
                <w:iCs/>
                <w:lang w:eastAsia="ru-RU"/>
              </w:rPr>
              <w:t>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r w:rsidR="00236B4F" w:rsidRPr="001E5969">
              <w:rPr>
                <w:rFonts w:ascii="Times New Roman" w:eastAsia="Calibri" w:hAnsi="Times New Roman" w:cs="Times New Roman"/>
                <w:iCs/>
                <w:lang w:eastAsia="ru-RU"/>
              </w:rPr>
              <w:t xml:space="preserve"> (МДС 81-35.2004)</w:t>
            </w:r>
            <w:r w:rsidRPr="001E5969">
              <w:rPr>
                <w:rFonts w:ascii="Times New Roman" w:eastAsia="Calibri" w:hAnsi="Times New Roman" w:cs="Times New Roman"/>
                <w:iCs/>
                <w:lang w:eastAsia="ru-RU"/>
              </w:rPr>
              <w:t>.</w:t>
            </w:r>
          </w:p>
          <w:p w:rsidR="00896DA9" w:rsidRPr="001E5969" w:rsidRDefault="00A36723" w:rsidP="00E27347">
            <w:pPr>
              <w:spacing w:after="0" w:line="240" w:lineRule="auto"/>
              <w:ind w:firstLine="430"/>
              <w:jc w:val="both"/>
              <w:rPr>
                <w:rFonts w:ascii="Times New Roman" w:hAnsi="Times New Roman" w:cs="Times New Roman"/>
                <w:color w:val="000000" w:themeColor="text1"/>
                <w:lang w:eastAsia="ru-RU"/>
              </w:rPr>
            </w:pPr>
            <w:r w:rsidRPr="00A36723">
              <w:rPr>
                <w:rFonts w:ascii="Times New Roman" w:hAnsi="Times New Roman" w:cs="Times New Roman"/>
                <w:color w:val="000000" w:themeColor="text1"/>
                <w:lang w:eastAsia="ru-RU"/>
              </w:rPr>
              <w:t>Применять к</w:t>
            </w:r>
            <w:r w:rsidR="00896DA9" w:rsidRPr="00A36723">
              <w:rPr>
                <w:rFonts w:ascii="Times New Roman" w:hAnsi="Times New Roman" w:cs="Times New Roman"/>
                <w:color w:val="000000" w:themeColor="text1"/>
                <w:lang w:eastAsia="ru-RU"/>
              </w:rPr>
              <w:t>оэффициент пе</w:t>
            </w:r>
            <w:r w:rsidRPr="00A36723">
              <w:rPr>
                <w:rFonts w:ascii="Times New Roman" w:hAnsi="Times New Roman" w:cs="Times New Roman"/>
                <w:color w:val="000000" w:themeColor="text1"/>
                <w:lang w:eastAsia="ru-RU"/>
              </w:rPr>
              <w:t>ревода стоимости в текущие цены, указанный Заказчиком в документации о проведении электронного аукциона.</w:t>
            </w:r>
          </w:p>
          <w:p w:rsidR="00236B4F" w:rsidRPr="001E5969" w:rsidRDefault="00896DA9" w:rsidP="00E27347">
            <w:pPr>
              <w:spacing w:after="0" w:line="240" w:lineRule="auto"/>
              <w:ind w:firstLine="430"/>
              <w:jc w:val="both"/>
              <w:rPr>
                <w:rFonts w:ascii="Times New Roman" w:hAnsi="Times New Roman" w:cs="Times New Roman"/>
                <w:lang w:eastAsia="ru-RU"/>
              </w:rPr>
            </w:pPr>
            <w:r w:rsidRPr="001E596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w:t>
            </w:r>
            <w:r w:rsidR="00236B4F" w:rsidRPr="001E5969">
              <w:rPr>
                <w:rFonts w:ascii="Times New Roman" w:hAnsi="Times New Roman" w:cs="Times New Roman"/>
                <w:lang w:eastAsia="ru-RU"/>
              </w:rPr>
              <w:t>.</w:t>
            </w:r>
          </w:p>
          <w:p w:rsidR="00896DA9" w:rsidRPr="001E5969" w:rsidRDefault="00236B4F"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lang w:eastAsia="ru-RU"/>
              </w:rPr>
              <w:t>В</w:t>
            </w:r>
            <w:r w:rsidR="00896DA9" w:rsidRPr="001E5969">
              <w:rPr>
                <w:rFonts w:ascii="Times New Roman" w:hAnsi="Times New Roman" w:cs="Times New Roman"/>
                <w:lang w:eastAsia="ru-RU"/>
              </w:rPr>
              <w:t>лияние условий производства работ (стесненность).</w:t>
            </w:r>
            <w:r w:rsidR="00896DA9" w:rsidRPr="001E5969">
              <w:rPr>
                <w:rFonts w:ascii="Times New Roman" w:hAnsi="Times New Roman" w:cs="Times New Roman"/>
                <w:shd w:val="clear" w:color="auto" w:fill="FFFFFF"/>
                <w:lang w:eastAsia="ru-RU"/>
              </w:rPr>
              <w:t xml:space="preserve"> </w:t>
            </w:r>
          </w:p>
          <w:p w:rsidR="00896DA9" w:rsidRPr="001E5969"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E5969">
              <w:rPr>
                <w:rFonts w:ascii="Times New Roman" w:hAnsi="Times New Roman" w:cs="Times New Roman"/>
                <w:shd w:val="clear" w:color="auto" w:fill="FFFFFF"/>
                <w:lang w:eastAsia="ru-RU"/>
              </w:rPr>
              <w:t xml:space="preserve">Стоимость МТР определять </w:t>
            </w:r>
            <w:r w:rsidR="00364AEE" w:rsidRPr="001E5969">
              <w:rPr>
                <w:rFonts w:ascii="Times New Roman" w:hAnsi="Times New Roman" w:cs="Times New Roman"/>
                <w:shd w:val="clear" w:color="auto" w:fill="FFFFFF"/>
                <w:lang w:eastAsia="ru-RU"/>
              </w:rPr>
              <w:t xml:space="preserve">в соответствии с «Территориальным </w:t>
            </w:r>
            <w:r w:rsidRPr="001E5969">
              <w:rPr>
                <w:rFonts w:ascii="Times New Roman" w:hAnsi="Times New Roman" w:cs="Times New Roman"/>
                <w:shd w:val="clear" w:color="auto" w:fill="FFFFFF"/>
                <w:lang w:eastAsia="ru-RU"/>
              </w:rPr>
              <w:t>сборник</w:t>
            </w:r>
            <w:r w:rsidR="00364AEE" w:rsidRPr="001E5969">
              <w:rPr>
                <w:rFonts w:ascii="Times New Roman" w:hAnsi="Times New Roman" w:cs="Times New Roman"/>
                <w:shd w:val="clear" w:color="auto" w:fill="FFFFFF"/>
                <w:lang w:eastAsia="ru-RU"/>
              </w:rPr>
              <w:t>ом</w:t>
            </w:r>
            <w:r w:rsidR="00236B4F" w:rsidRPr="001E5969">
              <w:rPr>
                <w:rFonts w:ascii="Times New Roman" w:hAnsi="Times New Roman" w:cs="Times New Roman"/>
                <w:shd w:val="clear" w:color="auto" w:fill="FFFFFF"/>
                <w:lang w:eastAsia="ru-RU"/>
              </w:rPr>
              <w:t xml:space="preserve"> с</w:t>
            </w:r>
            <w:r w:rsidRPr="001E5969">
              <w:rPr>
                <w:rFonts w:ascii="Times New Roman" w:hAnsi="Times New Roman" w:cs="Times New Roman"/>
                <w:shd w:val="clear" w:color="auto" w:fill="FFFFFF"/>
                <w:lang w:eastAsia="ru-RU"/>
              </w:rPr>
              <w:t>метны</w:t>
            </w:r>
            <w:r w:rsidR="00364AEE" w:rsidRPr="001E5969">
              <w:rPr>
                <w:rFonts w:ascii="Times New Roman" w:hAnsi="Times New Roman" w:cs="Times New Roman"/>
                <w:shd w:val="clear" w:color="auto" w:fill="FFFFFF"/>
                <w:lang w:eastAsia="ru-RU"/>
              </w:rPr>
              <w:t>х</w:t>
            </w:r>
            <w:r w:rsidRPr="001E5969">
              <w:rPr>
                <w:rFonts w:ascii="Times New Roman" w:hAnsi="Times New Roman" w:cs="Times New Roman"/>
                <w:shd w:val="clear" w:color="auto" w:fill="FFFFFF"/>
                <w:lang w:eastAsia="ru-RU"/>
              </w:rPr>
              <w:t xml:space="preserve"> цен</w:t>
            </w:r>
            <w:r w:rsidR="00364AEE" w:rsidRPr="001E5969">
              <w:rPr>
                <w:rFonts w:ascii="Times New Roman" w:hAnsi="Times New Roman" w:cs="Times New Roman"/>
                <w:shd w:val="clear" w:color="auto" w:fill="FFFFFF"/>
                <w:lang w:eastAsia="ru-RU"/>
              </w:rPr>
              <w:t xml:space="preserve"> на материалы, изделия </w:t>
            </w:r>
            <w:r w:rsidR="004A154F" w:rsidRPr="001E5969">
              <w:rPr>
                <w:rFonts w:ascii="Times New Roman" w:hAnsi="Times New Roman" w:cs="Times New Roman"/>
                <w:shd w:val="clear" w:color="auto" w:fill="FFFFFF"/>
                <w:lang w:eastAsia="ru-RU"/>
              </w:rPr>
              <w:t>и конструкции, применяемые в строительстве</w:t>
            </w:r>
            <w:r w:rsidRPr="001E5969">
              <w:rPr>
                <w:rFonts w:ascii="Times New Roman" w:hAnsi="Times New Roman" w:cs="Times New Roman"/>
                <w:shd w:val="clear" w:color="auto" w:fill="FFFFFF"/>
                <w:lang w:eastAsia="ru-RU"/>
              </w:rPr>
              <w:t>»</w:t>
            </w:r>
            <w:r w:rsidR="00236B4F" w:rsidRPr="001E5969">
              <w:rPr>
                <w:rFonts w:ascii="Times New Roman" w:hAnsi="Times New Roman" w:cs="Times New Roman"/>
                <w:shd w:val="clear" w:color="auto" w:fill="FFFFFF"/>
                <w:lang w:eastAsia="ru-RU"/>
              </w:rPr>
              <w:t>,</w:t>
            </w:r>
            <w:r w:rsidR="00661DBE">
              <w:rPr>
                <w:rFonts w:ascii="Times New Roman" w:hAnsi="Times New Roman" w:cs="Times New Roman"/>
                <w:shd w:val="clear" w:color="auto" w:fill="FFFFFF"/>
                <w:lang w:eastAsia="ru-RU"/>
              </w:rPr>
              <w:t xml:space="preserve"> утвержденным</w:t>
            </w:r>
            <w:r w:rsidRPr="001E5969">
              <w:rPr>
                <w:rFonts w:ascii="Times New Roman" w:hAnsi="Times New Roman" w:cs="Times New Roman"/>
                <w:shd w:val="clear" w:color="auto" w:fill="FFFFFF"/>
                <w:lang w:eastAsia="ru-RU"/>
              </w:rPr>
              <w:t xml:space="preserve"> в ус</w:t>
            </w:r>
            <w:r w:rsidR="00661DBE">
              <w:rPr>
                <w:rFonts w:ascii="Times New Roman" w:hAnsi="Times New Roman" w:cs="Times New Roman"/>
                <w:shd w:val="clear" w:color="auto" w:fill="FFFFFF"/>
                <w:lang w:eastAsia="ru-RU"/>
              </w:rPr>
              <w:t>тановленном порядке и внесенным</w:t>
            </w:r>
            <w:r w:rsidRPr="001E5969">
              <w:rPr>
                <w:rFonts w:ascii="Times New Roman" w:hAnsi="Times New Roman" w:cs="Times New Roman"/>
                <w:shd w:val="clear" w:color="auto" w:fill="FFFFFF"/>
                <w:lang w:eastAsia="ru-RU"/>
              </w:rPr>
              <w:t xml:space="preserve">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w:t>
            </w:r>
            <w:r w:rsidRPr="001340E6">
              <w:rPr>
                <w:rFonts w:ascii="Times New Roman" w:hAnsi="Times New Roman" w:cs="Times New Roman"/>
                <w:shd w:val="clear" w:color="auto" w:fill="FFFFFF"/>
                <w:lang w:eastAsia="ru-RU"/>
              </w:rPr>
              <w:t xml:space="preserve"> должны превышать средних цен по региону. При взаиморасчетах предоставлять подтверждающие документы (товарные накладные, счета-фактуры).</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896DA9" w:rsidRPr="001340E6" w:rsidRDefault="00896DA9" w:rsidP="00E27347">
            <w:pPr>
              <w:spacing w:after="0" w:line="240" w:lineRule="auto"/>
              <w:ind w:firstLine="430"/>
              <w:jc w:val="both"/>
              <w:rPr>
                <w:rFonts w:ascii="Times New Roman" w:hAnsi="Times New Roman" w:cs="Times New Roman"/>
                <w:shd w:val="clear" w:color="auto" w:fill="FFFFFF"/>
                <w:lang w:eastAsia="ru-RU"/>
              </w:rPr>
            </w:pPr>
            <w:r w:rsidRPr="001340E6">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w:t>
            </w:r>
            <w:r w:rsidR="00855F1A" w:rsidRPr="001340E6">
              <w:rPr>
                <w:rFonts w:ascii="Times New Roman" w:hAnsi="Times New Roman" w:cs="Times New Roman"/>
                <w:shd w:val="clear" w:color="auto" w:fill="FFFFFF"/>
                <w:lang w:eastAsia="ru-RU"/>
              </w:rPr>
              <w:t>ьный реестр сметных нормативов.</w:t>
            </w:r>
          </w:p>
        </w:tc>
      </w:tr>
      <w:tr w:rsidR="00896DA9" w:rsidRPr="001340E6" w:rsidTr="009B5B8D">
        <w:trPr>
          <w:trHeight w:val="196"/>
        </w:trPr>
        <w:tc>
          <w:tcPr>
            <w:tcW w:w="426" w:type="dxa"/>
            <w:shd w:val="clear" w:color="auto" w:fill="auto"/>
            <w:noWrap/>
            <w:vAlign w:val="center"/>
          </w:tcPr>
          <w:p w:rsidR="00896DA9"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5</w:t>
            </w:r>
          </w:p>
        </w:tc>
        <w:tc>
          <w:tcPr>
            <w:tcW w:w="2410" w:type="dxa"/>
            <w:shd w:val="clear" w:color="auto" w:fill="auto"/>
            <w:vAlign w:val="center"/>
          </w:tcPr>
          <w:p w:rsidR="00896DA9" w:rsidRPr="001340E6" w:rsidRDefault="00896DA9" w:rsidP="00D740F8">
            <w:pPr>
              <w:keepNext/>
              <w:tabs>
                <w:tab w:val="left" w:pos="0"/>
                <w:tab w:val="left" w:pos="142"/>
              </w:tabs>
              <w:spacing w:after="0" w:line="240" w:lineRule="auto"/>
              <w:jc w:val="both"/>
              <w:outlineLvl w:val="1"/>
              <w:rPr>
                <w:rFonts w:ascii="Times New Roman" w:hAnsi="Times New Roman" w:cs="Times New Roman"/>
                <w:b/>
                <w:bCs/>
                <w:color w:val="000000"/>
              </w:rPr>
            </w:pPr>
            <w:r w:rsidRPr="001340E6">
              <w:rPr>
                <w:rFonts w:ascii="Times New Roman" w:hAnsi="Times New Roman" w:cs="Times New Roman"/>
                <w:b/>
                <w:bCs/>
                <w:color w:val="000000"/>
              </w:rPr>
              <w:t>Обеспечение материалами и оборудованием для выполнения работ</w:t>
            </w:r>
          </w:p>
          <w:p w:rsidR="00896DA9" w:rsidRPr="001340E6" w:rsidRDefault="00896DA9" w:rsidP="00D740F8">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7088" w:type="dxa"/>
            <w:shd w:val="clear" w:color="auto" w:fill="auto"/>
            <w:vAlign w:val="center"/>
          </w:tcPr>
          <w:p w:rsidR="00896DA9" w:rsidRPr="001340E6" w:rsidRDefault="00661DBE" w:rsidP="00E27347">
            <w:pPr>
              <w:tabs>
                <w:tab w:val="left" w:pos="0"/>
                <w:tab w:val="left" w:pos="142"/>
              </w:tabs>
              <w:spacing w:after="0" w:line="240" w:lineRule="auto"/>
              <w:ind w:firstLine="430"/>
              <w:jc w:val="both"/>
              <w:rPr>
                <w:rFonts w:ascii="Times New Roman" w:hAnsi="Times New Roman" w:cs="Times New Roman"/>
              </w:rPr>
            </w:pPr>
            <w:r>
              <w:rPr>
                <w:rFonts w:ascii="Times New Roman" w:hAnsi="Times New Roman" w:cs="Times New Roman"/>
                <w:color w:val="000000"/>
              </w:rPr>
              <w:t>При исполнении договора</w:t>
            </w:r>
            <w:r w:rsidR="00896DA9" w:rsidRPr="001340E6">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896DA9" w:rsidRPr="001340E6" w:rsidRDefault="00896DA9" w:rsidP="00E27347">
            <w:pPr>
              <w:tabs>
                <w:tab w:val="left" w:pos="0"/>
                <w:tab w:val="left" w:pos="142"/>
              </w:tabs>
              <w:spacing w:after="0" w:line="240" w:lineRule="auto"/>
              <w:ind w:firstLine="430"/>
              <w:jc w:val="both"/>
              <w:rPr>
                <w:rFonts w:ascii="Times New Roman" w:hAnsi="Times New Roman" w:cs="Times New Roman"/>
                <w:color w:val="000000"/>
              </w:rPr>
            </w:pPr>
            <w:r w:rsidRPr="001340E6">
              <w:rPr>
                <w:rFonts w:ascii="Times New Roman" w:hAnsi="Times New Roman" w:cs="Times New Roman"/>
                <w:color w:val="000000"/>
              </w:rPr>
              <w:lastRenderedPageBreak/>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A36723">
              <w:rPr>
                <w:rFonts w:ascii="Times New Roman" w:hAnsi="Times New Roman" w:cs="Times New Roman"/>
                <w:color w:val="000000"/>
              </w:rPr>
              <w:t>Применяемые в процессе ремонта строительные материалы и изделия должны быть новыми</w:t>
            </w:r>
            <w:r w:rsidR="00364AEE" w:rsidRPr="00A36723">
              <w:rPr>
                <w:rFonts w:ascii="Times New Roman" w:hAnsi="Times New Roman" w:cs="Times New Roman"/>
                <w:color w:val="000000"/>
              </w:rPr>
              <w:t>,</w:t>
            </w:r>
            <w:r w:rsidRPr="00A36723">
              <w:rPr>
                <w:rFonts w:ascii="Times New Roman" w:hAnsi="Times New Roman" w:cs="Times New Roman"/>
              </w:rPr>
              <w:t xml:space="preserve"> </w:t>
            </w:r>
            <w:r w:rsidRPr="00A36723">
              <w:rPr>
                <w:rFonts w:ascii="Times New Roman" w:hAnsi="Times New Roman" w:cs="Times New Roman"/>
                <w:color w:val="000000"/>
              </w:rPr>
              <w:t>произведенными не ранее 1 квартала</w:t>
            </w:r>
            <w:r w:rsidR="005E0F51" w:rsidRPr="00A36723">
              <w:rPr>
                <w:rFonts w:ascii="Times New Roman" w:hAnsi="Times New Roman" w:cs="Times New Roman"/>
                <w:color w:val="000000"/>
              </w:rPr>
              <w:t>,</w:t>
            </w:r>
            <w:r w:rsidRPr="00A36723">
              <w:rPr>
                <w:rFonts w:ascii="Times New Roman" w:hAnsi="Times New Roman" w:cs="Times New Roman"/>
                <w:color w:val="000000"/>
              </w:rPr>
              <w:t xml:space="preserve"> сл</w:t>
            </w:r>
            <w:r w:rsidR="004B1899" w:rsidRPr="00A36723">
              <w:rPr>
                <w:rFonts w:ascii="Times New Roman" w:hAnsi="Times New Roman" w:cs="Times New Roman"/>
                <w:color w:val="000000"/>
              </w:rPr>
              <w:t>едующего за кварталом в котором</w:t>
            </w:r>
            <w:r w:rsidRPr="00A36723">
              <w:rPr>
                <w:rFonts w:ascii="Times New Roman" w:hAnsi="Times New Roman" w:cs="Times New Roman"/>
                <w:color w:val="000000"/>
              </w:rPr>
              <w:t xml:space="preserve"> планируется начало выполнения работ. Применение строительных материалов и изделий, бывших в употреблении, недопустимо.</w:t>
            </w:r>
            <w:bookmarkStart w:id="1" w:name="_GoBack"/>
            <w:bookmarkEnd w:id="1"/>
            <w:r w:rsidRPr="001340E6">
              <w:rPr>
                <w:rFonts w:ascii="Times New Roman" w:eastAsia="Calibri" w:hAnsi="Times New Roman" w:cs="Times New Roman"/>
                <w:color w:val="000000"/>
              </w:rPr>
              <w:t xml:space="preserve"> </w:t>
            </w:r>
          </w:p>
          <w:p w:rsidR="00896DA9" w:rsidRPr="001340E6" w:rsidRDefault="00896DA9" w:rsidP="00E27347">
            <w:pPr>
              <w:tabs>
                <w:tab w:val="left" w:pos="0"/>
                <w:tab w:val="left" w:pos="142"/>
              </w:tabs>
              <w:spacing w:after="0" w:line="240" w:lineRule="auto"/>
              <w:ind w:firstLine="430"/>
              <w:jc w:val="both"/>
              <w:rPr>
                <w:rFonts w:ascii="Times New Roman" w:eastAsia="Calibri" w:hAnsi="Times New Roman" w:cs="Times New Roman"/>
                <w:color w:val="000000"/>
              </w:rPr>
            </w:pPr>
            <w:r w:rsidRPr="001340E6">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w:t>
            </w:r>
            <w:r w:rsidR="00855F1A" w:rsidRPr="001340E6">
              <w:rPr>
                <w:rFonts w:ascii="Times New Roman" w:eastAsia="Calibri" w:hAnsi="Times New Roman" w:cs="Times New Roman"/>
                <w:color w:val="000000"/>
              </w:rPr>
              <w:t>ремененных правами третьих лиц.</w:t>
            </w:r>
          </w:p>
        </w:tc>
      </w:tr>
      <w:tr w:rsidR="00FB3957" w:rsidRPr="001340E6" w:rsidTr="009B5B8D">
        <w:trPr>
          <w:trHeight w:val="196"/>
        </w:trPr>
        <w:tc>
          <w:tcPr>
            <w:tcW w:w="426" w:type="dxa"/>
            <w:shd w:val="clear" w:color="auto" w:fill="auto"/>
            <w:noWrap/>
            <w:vAlign w:val="center"/>
          </w:tcPr>
          <w:p w:rsidR="00FB3957"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lastRenderedPageBreak/>
              <w:t>6</w:t>
            </w:r>
          </w:p>
        </w:tc>
        <w:tc>
          <w:tcPr>
            <w:tcW w:w="2410" w:type="dxa"/>
            <w:shd w:val="clear" w:color="auto" w:fill="auto"/>
            <w:vAlign w:val="center"/>
          </w:tcPr>
          <w:p w:rsidR="00FB3957" w:rsidRPr="001340E6" w:rsidRDefault="00322680"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Требование к календарному </w:t>
            </w:r>
            <w:r w:rsidR="00FB3957" w:rsidRPr="001340E6">
              <w:rPr>
                <w:rFonts w:ascii="Times New Roman" w:eastAsia="Times New Roman" w:hAnsi="Times New Roman" w:cs="Times New Roman"/>
                <w:lang w:eastAsia="ru-RU"/>
              </w:rPr>
              <w:t>план</w:t>
            </w:r>
            <w:r w:rsidRPr="001340E6">
              <w:rPr>
                <w:rFonts w:ascii="Times New Roman" w:eastAsia="Times New Roman" w:hAnsi="Times New Roman" w:cs="Times New Roman"/>
                <w:lang w:eastAsia="ru-RU"/>
              </w:rPr>
              <w:t>у</w:t>
            </w:r>
            <w:r w:rsidR="00FB3957" w:rsidRPr="001340E6">
              <w:rPr>
                <w:rFonts w:ascii="Times New Roman" w:eastAsia="Times New Roman" w:hAnsi="Times New Roman" w:cs="Times New Roman"/>
                <w:lang w:eastAsia="ru-RU"/>
              </w:rPr>
              <w:t xml:space="preserve"> работ</w:t>
            </w:r>
            <w:r w:rsidRPr="001340E6">
              <w:rPr>
                <w:rFonts w:ascii="Times New Roman" w:eastAsia="Times New Roman" w:hAnsi="Times New Roman" w:cs="Times New Roman"/>
                <w:lang w:eastAsia="ru-RU"/>
              </w:rPr>
              <w:t xml:space="preserve"> (услуг)</w:t>
            </w:r>
            <w:r w:rsidR="00FB3957" w:rsidRPr="001340E6">
              <w:rPr>
                <w:rFonts w:ascii="Times New Roman" w:eastAsia="Times New Roman" w:hAnsi="Times New Roman" w:cs="Times New Roman"/>
                <w:lang w:eastAsia="ru-RU"/>
              </w:rPr>
              <w:t xml:space="preserve"> </w:t>
            </w:r>
          </w:p>
        </w:tc>
        <w:tc>
          <w:tcPr>
            <w:tcW w:w="7088" w:type="dxa"/>
            <w:shd w:val="clear" w:color="auto" w:fill="auto"/>
            <w:vAlign w:val="center"/>
          </w:tcPr>
          <w:p w:rsidR="00FB3957" w:rsidRPr="001340E6" w:rsidRDefault="00322680" w:rsidP="00E27347">
            <w:pPr>
              <w:spacing w:after="0" w:line="240" w:lineRule="auto"/>
              <w:ind w:firstLine="430"/>
              <w:jc w:val="both"/>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Работы должны проводит</w:t>
            </w:r>
            <w:r w:rsidR="00661DBE">
              <w:rPr>
                <w:rFonts w:ascii="Times New Roman" w:eastAsia="Times New Roman" w:hAnsi="Times New Roman" w:cs="Times New Roman"/>
                <w:lang w:eastAsia="ru-RU"/>
              </w:rPr>
              <w:t>ь</w:t>
            </w:r>
            <w:r w:rsidRPr="001340E6">
              <w:rPr>
                <w:rFonts w:ascii="Times New Roman" w:eastAsia="Times New Roman" w:hAnsi="Times New Roman" w:cs="Times New Roman"/>
                <w:lang w:eastAsia="ru-RU"/>
              </w:rPr>
              <w:t>ся в соответстви</w:t>
            </w:r>
            <w:r w:rsidR="002E521A" w:rsidRPr="001340E6">
              <w:rPr>
                <w:rFonts w:ascii="Times New Roman" w:eastAsia="Times New Roman" w:hAnsi="Times New Roman" w:cs="Times New Roman"/>
                <w:lang w:eastAsia="ru-RU"/>
              </w:rPr>
              <w:t>и</w:t>
            </w:r>
            <w:r w:rsidRPr="001340E6">
              <w:rPr>
                <w:rFonts w:ascii="Times New Roman" w:eastAsia="Times New Roman" w:hAnsi="Times New Roman" w:cs="Times New Roman"/>
                <w:lang w:eastAsia="ru-RU"/>
              </w:rPr>
              <w:t xml:space="preserve"> с прилагаемым к договору подряда календарным планом</w:t>
            </w:r>
            <w:r w:rsidR="00FB3957" w:rsidRPr="001340E6">
              <w:rPr>
                <w:rFonts w:ascii="Times New Roman" w:eastAsia="Times New Roman" w:hAnsi="Times New Roman" w:cs="Times New Roman"/>
                <w:lang w:eastAsia="ru-RU"/>
              </w:rPr>
              <w:t xml:space="preserve">. </w:t>
            </w:r>
            <w:r w:rsidR="00431250" w:rsidRPr="001340E6">
              <w:rPr>
                <w:rFonts w:ascii="Times New Roman" w:hAnsi="Times New Roman" w:cs="Times New Roman"/>
              </w:rPr>
              <w:t xml:space="preserve">Выполнение работ (оказание услуг) по </w:t>
            </w:r>
            <w:r w:rsidR="00431250" w:rsidRPr="001340E6">
              <w:rPr>
                <w:rFonts w:ascii="Times New Roman" w:hAnsi="Times New Roman" w:cs="Times New Roman"/>
                <w:spacing w:val="-2"/>
              </w:rPr>
              <w:t xml:space="preserve">календарному плану должно быть поэтапное, и </w:t>
            </w:r>
            <w:r w:rsidR="00431250" w:rsidRPr="001340E6">
              <w:rPr>
                <w:rFonts w:ascii="Times New Roman" w:hAnsi="Times New Roman" w:cs="Times New Roman"/>
                <w:spacing w:val="-1"/>
              </w:rPr>
              <w:t xml:space="preserve">предусматривать сдачу этапов в соответствии с </w:t>
            </w:r>
            <w:r w:rsidR="00431250" w:rsidRPr="001340E6">
              <w:rPr>
                <w:rFonts w:ascii="Times New Roman" w:hAnsi="Times New Roman" w:cs="Times New Roman"/>
                <w:spacing w:val="-2"/>
              </w:rPr>
              <w:t>документацией об электронном аукционе.</w:t>
            </w:r>
          </w:p>
        </w:tc>
      </w:tr>
      <w:tr w:rsidR="00F37236" w:rsidRPr="001340E6" w:rsidTr="009B5B8D">
        <w:trPr>
          <w:trHeight w:val="196"/>
        </w:trPr>
        <w:tc>
          <w:tcPr>
            <w:tcW w:w="426" w:type="dxa"/>
            <w:shd w:val="clear" w:color="auto" w:fill="auto"/>
            <w:noWrap/>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7</w:t>
            </w:r>
          </w:p>
        </w:tc>
        <w:tc>
          <w:tcPr>
            <w:tcW w:w="2410" w:type="dxa"/>
            <w:shd w:val="clear" w:color="auto" w:fill="auto"/>
            <w:vAlign w:val="center"/>
          </w:tcPr>
          <w:p w:rsidR="00F37236" w:rsidRPr="001340E6" w:rsidRDefault="00F37236" w:rsidP="00D740F8">
            <w:pPr>
              <w:spacing w:after="0" w:line="240" w:lineRule="auto"/>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Иные требования</w:t>
            </w:r>
          </w:p>
        </w:tc>
        <w:tc>
          <w:tcPr>
            <w:tcW w:w="7088" w:type="dxa"/>
            <w:shd w:val="clear" w:color="auto" w:fill="auto"/>
            <w:vAlign w:val="center"/>
          </w:tcPr>
          <w:p w:rsidR="00F37236" w:rsidRPr="001340E6" w:rsidRDefault="00F37236" w:rsidP="00E27347">
            <w:pPr>
              <w:pStyle w:val="a4"/>
              <w:tabs>
                <w:tab w:val="left" w:pos="284"/>
              </w:tabs>
              <w:spacing w:after="0" w:line="240" w:lineRule="auto"/>
              <w:ind w:left="0" w:firstLine="430"/>
              <w:contextualSpacing w:val="0"/>
              <w:jc w:val="both"/>
              <w:rPr>
                <w:rFonts w:ascii="Times New Roman" w:hAnsi="Times New Roman" w:cs="Times New Roman"/>
                <w:b/>
              </w:rPr>
            </w:pPr>
            <w:r w:rsidRPr="001340E6">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1340E6">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1340E6">
              <w:rPr>
                <w:rFonts w:ascii="Times New Roman" w:hAnsi="Times New Roman" w:cs="Times New Roman"/>
                <w:b/>
              </w:rPr>
              <w:t xml:space="preserve"> </w:t>
            </w:r>
          </w:p>
        </w:tc>
      </w:tr>
    </w:tbl>
    <w:p w:rsidR="00364AEE" w:rsidRDefault="00364AEE" w:rsidP="00D740F8">
      <w:pPr>
        <w:spacing w:after="0" w:line="240" w:lineRule="auto"/>
        <w:rPr>
          <w:rFonts w:ascii="Times New Roman" w:hAnsi="Times New Roman" w:cs="Times New Roman"/>
        </w:rPr>
      </w:pPr>
    </w:p>
    <w:p w:rsidR="00290990" w:rsidRPr="001340E6" w:rsidRDefault="00BD6322"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Pr="001340E6"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1340E6" w:rsidRDefault="00290990" w:rsidP="00E27347">
            <w:pPr>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Описание условия</w:t>
            </w:r>
          </w:p>
        </w:tc>
      </w:tr>
      <w:tr w:rsidR="00290990" w:rsidRPr="001340E6" w:rsidTr="00661DBE">
        <w:trPr>
          <w:tblHeader/>
        </w:trPr>
        <w:tc>
          <w:tcPr>
            <w:tcW w:w="312"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1340E6" w:rsidRDefault="00290990" w:rsidP="00E27347">
            <w:pPr>
              <w:ind w:firstLine="431"/>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r>
      <w:tr w:rsidR="007913EA" w:rsidRPr="001340E6" w:rsidTr="00661DBE">
        <w:tc>
          <w:tcPr>
            <w:tcW w:w="312"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1</w:t>
            </w:r>
          </w:p>
        </w:tc>
        <w:tc>
          <w:tcPr>
            <w:tcW w:w="2410" w:type="dxa"/>
          </w:tcPr>
          <w:p w:rsidR="007913EA" w:rsidRPr="001340E6" w:rsidRDefault="007913EA" w:rsidP="00D740F8">
            <w:pPr>
              <w:jc w:val="center"/>
              <w:rPr>
                <w:rStyle w:val="a9"/>
                <w:rFonts w:ascii="Times New Roman" w:hAnsi="Times New Roman" w:cs="Times New Roman"/>
                <w:color w:val="000000" w:themeColor="text1"/>
                <w:sz w:val="22"/>
                <w:szCs w:val="22"/>
              </w:rPr>
            </w:pPr>
            <w:r w:rsidRPr="001340E6">
              <w:rPr>
                <w:rStyle w:val="a9"/>
                <w:rFonts w:ascii="Times New Roman" w:hAnsi="Times New Roman" w:cs="Times New Roman"/>
                <w:color w:val="000000" w:themeColor="text1"/>
                <w:sz w:val="22"/>
                <w:szCs w:val="22"/>
              </w:rPr>
              <w:t>Заказчик</w:t>
            </w:r>
          </w:p>
        </w:tc>
        <w:tc>
          <w:tcPr>
            <w:tcW w:w="7371" w:type="dxa"/>
          </w:tcPr>
          <w:p w:rsidR="007913EA" w:rsidRPr="001340E6" w:rsidRDefault="007913EA" w:rsidP="00E27347">
            <w:pPr>
              <w:pStyle w:val="ConsPlusNormal"/>
              <w:ind w:firstLine="431"/>
              <w:jc w:val="both"/>
              <w:rPr>
                <w:rStyle w:val="a9"/>
                <w:rFonts w:ascii="Times New Roman" w:eastAsiaTheme="minorHAnsi" w:hAnsi="Times New Roman" w:cs="Times New Roman"/>
                <w:color w:val="000000" w:themeColor="text1"/>
                <w:sz w:val="22"/>
                <w:szCs w:val="22"/>
                <w:lang w:eastAsia="en-US"/>
              </w:rPr>
            </w:pPr>
            <w:r w:rsidRPr="001340E6">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w:t>
            </w:r>
            <w:r w:rsidR="00281FF3" w:rsidRPr="001340E6">
              <w:rPr>
                <w:rStyle w:val="a9"/>
                <w:rFonts w:ascii="Times New Roman" w:hAnsi="Times New Roman" w:cs="Times New Roman"/>
                <w:color w:val="000000" w:themeColor="text1"/>
                <w:sz w:val="22"/>
                <w:szCs w:val="22"/>
              </w:rPr>
              <w:t xml:space="preserve">далее – региональный оператор) </w:t>
            </w:r>
            <w:r w:rsidRPr="001340E6">
              <w:rPr>
                <w:rStyle w:val="a9"/>
                <w:rFonts w:ascii="Times New Roman" w:hAnsi="Times New Roman" w:cs="Times New Roman"/>
                <w:color w:val="000000" w:themeColor="text1"/>
                <w:sz w:val="22"/>
                <w:szCs w:val="22"/>
              </w:rPr>
              <w:t xml:space="preserve">или </w:t>
            </w:r>
            <w:r w:rsidRPr="001340E6">
              <w:rPr>
                <w:rFonts w:ascii="Times New Roman" w:eastAsiaTheme="minorHAnsi" w:hAnsi="Times New Roman" w:cs="Times New Roman"/>
                <w:color w:val="000000" w:themeColor="text1"/>
                <w:sz w:val="22"/>
                <w:szCs w:val="22"/>
                <w:lang w:eastAsia="en-US"/>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w:t>
            </w:r>
            <w:r w:rsidR="00D94865" w:rsidRPr="001340E6">
              <w:rPr>
                <w:rFonts w:ascii="Times New Roman" w:eastAsiaTheme="minorHAnsi" w:hAnsi="Times New Roman" w:cs="Times New Roman"/>
                <w:color w:val="000000" w:themeColor="text1"/>
                <w:sz w:val="22"/>
                <w:szCs w:val="22"/>
                <w:lang w:eastAsia="en-US"/>
              </w:rPr>
              <w:t xml:space="preserve"> функций технического заказчика.</w:t>
            </w:r>
          </w:p>
        </w:tc>
      </w:tr>
      <w:tr w:rsidR="00290990" w:rsidRPr="001340E6" w:rsidTr="00661DBE">
        <w:tc>
          <w:tcPr>
            <w:tcW w:w="312" w:type="dxa"/>
            <w:vAlign w:val="center"/>
          </w:tcPr>
          <w:p w:rsidR="00290990" w:rsidRPr="001340E6" w:rsidRDefault="007913EA"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2</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Предмет договора</w:t>
            </w:r>
          </w:p>
        </w:tc>
        <w:tc>
          <w:tcPr>
            <w:tcW w:w="7371" w:type="dxa"/>
          </w:tcPr>
          <w:p w:rsidR="00031801" w:rsidRPr="00100BAA" w:rsidRDefault="000558F3" w:rsidP="00E27347">
            <w:pPr>
              <w:ind w:firstLine="431"/>
              <w:jc w:val="both"/>
              <w:rPr>
                <w:rStyle w:val="a9"/>
                <w:rFonts w:ascii="Times New Roman" w:hAnsi="Times New Roman" w:cs="Times New Roman"/>
                <w:sz w:val="22"/>
                <w:szCs w:val="22"/>
              </w:rPr>
            </w:pPr>
            <w:proofErr w:type="gramStart"/>
            <w:r w:rsidRPr="00100BAA">
              <w:rPr>
                <w:rStyle w:val="a9"/>
                <w:rFonts w:ascii="Times New Roman" w:hAnsi="Times New Roman" w:cs="Times New Roman"/>
                <w:sz w:val="22"/>
                <w:szCs w:val="22"/>
              </w:rPr>
              <w:t xml:space="preserve">Предметом договора является </w:t>
            </w:r>
            <w:r w:rsidR="00A80ED9" w:rsidRPr="00100BAA">
              <w:rPr>
                <w:rStyle w:val="a9"/>
                <w:rFonts w:ascii="Times New Roman" w:hAnsi="Times New Roman" w:cs="Times New Roman"/>
                <w:sz w:val="22"/>
                <w:szCs w:val="22"/>
              </w:rPr>
              <w:t xml:space="preserve">оказание услуг и (или) </w:t>
            </w:r>
            <w:r w:rsidRPr="00100BAA">
              <w:rPr>
                <w:rStyle w:val="a9"/>
                <w:rFonts w:ascii="Times New Roman" w:hAnsi="Times New Roman" w:cs="Times New Roman"/>
                <w:sz w:val="22"/>
                <w:szCs w:val="22"/>
              </w:rPr>
              <w:t>в</w:t>
            </w:r>
            <w:r w:rsidR="00031801" w:rsidRPr="00100BAA">
              <w:rPr>
                <w:rStyle w:val="a9"/>
                <w:rFonts w:ascii="Times New Roman" w:hAnsi="Times New Roman" w:cs="Times New Roman"/>
                <w:sz w:val="22"/>
                <w:szCs w:val="22"/>
              </w:rPr>
              <w:t xml:space="preserve">ыполнение работ и (или) оказание услуг </w:t>
            </w:r>
            <w:r w:rsidRPr="00100BAA">
              <w:rPr>
                <w:rStyle w:val="a9"/>
                <w:rFonts w:ascii="Times New Roman" w:hAnsi="Times New Roman" w:cs="Times New Roman"/>
                <w:sz w:val="22"/>
                <w:szCs w:val="22"/>
              </w:rPr>
              <w:t xml:space="preserve">исполнителем </w:t>
            </w:r>
            <w:r w:rsidR="00031801" w:rsidRPr="00100BAA">
              <w:rPr>
                <w:rStyle w:val="a9"/>
                <w:rFonts w:ascii="Times New Roman" w:hAnsi="Times New Roman" w:cs="Times New Roman"/>
                <w:sz w:val="22"/>
                <w:szCs w:val="22"/>
              </w:rPr>
              <w:t>по</w:t>
            </w:r>
            <w:r w:rsidR="00466771" w:rsidRPr="00100BAA">
              <w:rPr>
                <w:rFonts w:ascii="Times New Roman" w:eastAsia="Times New Roman" w:hAnsi="Times New Roman" w:cs="Times New Roman"/>
                <w:bCs/>
                <w:lang w:eastAsia="ru-RU"/>
              </w:rPr>
              <w:t xml:space="preserve"> капитальному ремонту общего имущества многоквартирных домов</w:t>
            </w:r>
            <w:r w:rsidR="005E0F51" w:rsidRPr="00100BAA">
              <w:rPr>
                <w:rStyle w:val="a9"/>
                <w:rFonts w:ascii="Times New Roman" w:hAnsi="Times New Roman" w:cs="Times New Roman"/>
                <w:sz w:val="22"/>
                <w:szCs w:val="22"/>
              </w:rPr>
              <w:t>, включающ</w:t>
            </w:r>
            <w:r w:rsidR="000B7C7B" w:rsidRPr="00100BAA">
              <w:rPr>
                <w:rStyle w:val="a9"/>
                <w:rFonts w:ascii="Times New Roman" w:hAnsi="Times New Roman" w:cs="Times New Roman"/>
                <w:sz w:val="22"/>
                <w:szCs w:val="22"/>
              </w:rPr>
              <w:t>ее один или несколько видов работ (услуг)</w:t>
            </w:r>
            <w:r w:rsidR="00661DBE" w:rsidRPr="00100BAA">
              <w:rPr>
                <w:rStyle w:val="a9"/>
                <w:rFonts w:ascii="Times New Roman" w:hAnsi="Times New Roman" w:cs="Times New Roman"/>
                <w:sz w:val="22"/>
                <w:szCs w:val="22"/>
              </w:rPr>
              <w:t>,</w:t>
            </w:r>
            <w:r w:rsidR="000B7C7B" w:rsidRPr="00100BAA">
              <w:rPr>
                <w:rStyle w:val="a9"/>
                <w:rFonts w:ascii="Times New Roman" w:hAnsi="Times New Roman" w:cs="Times New Roman"/>
                <w:sz w:val="22"/>
                <w:szCs w:val="22"/>
              </w:rPr>
              <w:t xml:space="preserve"> предусмотренных ст. 14 Закона </w:t>
            </w:r>
            <w:r w:rsidR="000B7C7B" w:rsidRPr="00100BAA">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D51B61" w:rsidRPr="00100BAA" w:rsidRDefault="00A44538" w:rsidP="00E27347">
            <w:pPr>
              <w:tabs>
                <w:tab w:val="left" w:pos="567"/>
                <w:tab w:val="left" w:pos="1134"/>
              </w:tabs>
              <w:autoSpaceDE w:val="0"/>
              <w:autoSpaceDN w:val="0"/>
              <w:adjustRightInd w:val="0"/>
              <w:ind w:firstLine="431"/>
              <w:jc w:val="both"/>
              <w:rPr>
                <w:rFonts w:ascii="Times New Roman" w:hAnsi="Times New Roman" w:cs="Times New Roman"/>
                <w:bCs/>
              </w:rPr>
            </w:pPr>
            <w:proofErr w:type="gramStart"/>
            <w:r w:rsidRPr="00100BAA">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00D51B61" w:rsidRPr="00100BAA">
              <w:rPr>
                <w:rFonts w:ascii="Times New Roman" w:hAnsi="Times New Roman" w:cs="Times New Roman"/>
              </w:rPr>
              <w:t>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E577A7" w:rsidRPr="00100BAA">
              <w:rPr>
                <w:rFonts w:ascii="Times New Roman" w:hAnsi="Times New Roman" w:cs="Times New Roman"/>
              </w:rPr>
              <w:t xml:space="preserve"> (далее – региональная программа)</w:t>
            </w:r>
            <w:r w:rsidR="00D51B61" w:rsidRPr="00100BAA">
              <w:rPr>
                <w:rFonts w:ascii="Times New Roman" w:hAnsi="Times New Roman" w:cs="Times New Roman"/>
              </w:rPr>
              <w:t xml:space="preserve">, которое размещено на сайте в информационно-телекоммуникационной сети «Интернет» </w:t>
            </w:r>
            <w:r w:rsidR="00D51B61" w:rsidRPr="00100BAA">
              <w:rPr>
                <w:rFonts w:ascii="Times New Roman" w:hAnsi="Times New Roman" w:cs="Times New Roman"/>
                <w:bCs/>
                <w:lang w:val="en-US"/>
              </w:rPr>
              <w:t>gkh</w:t>
            </w:r>
            <w:r w:rsidR="00D51B61" w:rsidRPr="00100BAA">
              <w:rPr>
                <w:rFonts w:ascii="Times New Roman" w:hAnsi="Times New Roman" w:cs="Times New Roman"/>
                <w:bCs/>
              </w:rPr>
              <w:t>24.</w:t>
            </w:r>
            <w:r w:rsidR="00D51B61" w:rsidRPr="00100BAA">
              <w:rPr>
                <w:rFonts w:ascii="Times New Roman" w:hAnsi="Times New Roman" w:cs="Times New Roman"/>
                <w:bCs/>
                <w:lang w:val="en-US"/>
              </w:rPr>
              <w:t>ru</w:t>
            </w:r>
            <w:r w:rsidR="00D51B61" w:rsidRPr="00100BAA">
              <w:rPr>
                <w:rFonts w:ascii="Times New Roman" w:hAnsi="Times New Roman" w:cs="Times New Roman"/>
                <w:bCs/>
              </w:rPr>
              <w:t>, а также на сайте регионального фонда капитального ремонта многоквартирных домов на территории</w:t>
            </w:r>
            <w:proofErr w:type="gramEnd"/>
            <w:r w:rsidR="00D51B61" w:rsidRPr="00100BAA">
              <w:rPr>
                <w:rFonts w:ascii="Times New Roman" w:hAnsi="Times New Roman" w:cs="Times New Roman"/>
                <w:bCs/>
              </w:rPr>
              <w:t xml:space="preserve"> Красноярского края </w:t>
            </w:r>
            <w:hyperlink r:id="rId11" w:history="1">
              <w:r w:rsidR="00E577A7" w:rsidRPr="00100BAA">
                <w:rPr>
                  <w:rStyle w:val="a5"/>
                  <w:rFonts w:ascii="Times New Roman" w:hAnsi="Times New Roman" w:cs="Times New Roman"/>
                  <w:bCs/>
                </w:rPr>
                <w:t>http://www.fondkr24.ru/documents/documents/</w:t>
              </w:r>
            </w:hyperlink>
            <w:r w:rsidR="00D51B61" w:rsidRPr="00100BAA">
              <w:rPr>
                <w:rFonts w:ascii="Times New Roman" w:hAnsi="Times New Roman" w:cs="Times New Roman"/>
                <w:bCs/>
              </w:rPr>
              <w:t>.</w:t>
            </w:r>
          </w:p>
          <w:p w:rsidR="00176792" w:rsidRPr="00100BAA" w:rsidRDefault="00176792" w:rsidP="00176792">
            <w:pPr>
              <w:pStyle w:val="ConsPlusNormal"/>
              <w:tabs>
                <w:tab w:val="left" w:pos="567"/>
                <w:tab w:val="left" w:pos="1134"/>
              </w:tabs>
              <w:ind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Ориентировочные адресные перечни многоквартирных домов, </w:t>
            </w:r>
            <w:r w:rsidRPr="00100BAA">
              <w:rPr>
                <w:rFonts w:ascii="Times New Roman" w:hAnsi="Times New Roman" w:cs="Times New Roman"/>
                <w:sz w:val="22"/>
                <w:szCs w:val="22"/>
              </w:rPr>
              <w:lastRenderedPageBreak/>
              <w:t xml:space="preserve">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00BAA">
              <w:rPr>
                <w:rFonts w:ascii="Times New Roman" w:hAnsi="Times New Roman" w:cs="Times New Roman"/>
                <w:bCs/>
                <w:sz w:val="22"/>
                <w:szCs w:val="22"/>
                <w:lang w:val="en-US"/>
              </w:rPr>
              <w:t>gkh</w:t>
            </w:r>
            <w:proofErr w:type="spellEnd"/>
            <w:r w:rsidRPr="00100BAA">
              <w:rPr>
                <w:rFonts w:ascii="Times New Roman" w:hAnsi="Times New Roman" w:cs="Times New Roman"/>
                <w:bCs/>
                <w:sz w:val="22"/>
                <w:szCs w:val="22"/>
              </w:rPr>
              <w:t>24.</w:t>
            </w:r>
            <w:proofErr w:type="spellStart"/>
            <w:r w:rsidRPr="00100BAA">
              <w:rPr>
                <w:rFonts w:ascii="Times New Roman" w:hAnsi="Times New Roman" w:cs="Times New Roman"/>
                <w:bCs/>
                <w:sz w:val="22"/>
                <w:szCs w:val="22"/>
                <w:lang w:val="en-US"/>
              </w:rPr>
              <w:t>ru</w:t>
            </w:r>
            <w:proofErr w:type="spellEnd"/>
            <w:r w:rsidRPr="00100BAA">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100BAA" w:rsidRDefault="00D51B61" w:rsidP="00E27347">
            <w:pPr>
              <w:tabs>
                <w:tab w:val="left" w:pos="567"/>
                <w:tab w:val="left" w:pos="1134"/>
                <w:tab w:val="left" w:pos="1560"/>
                <w:tab w:val="left" w:pos="3060"/>
              </w:tabs>
              <w:ind w:right="2" w:firstLine="431"/>
              <w:jc w:val="both"/>
              <w:rPr>
                <w:rStyle w:val="a9"/>
                <w:rFonts w:ascii="Times New Roman" w:hAnsi="Times New Roman" w:cs="Times New Roman"/>
                <w:bCs/>
                <w:sz w:val="22"/>
                <w:szCs w:val="22"/>
              </w:rPr>
            </w:pPr>
            <w:r w:rsidRPr="00100BAA">
              <w:rPr>
                <w:rFonts w:ascii="Times New Roman" w:hAnsi="Times New Roman" w:cs="Times New Roman"/>
                <w:bCs/>
              </w:rPr>
              <w:t>Указанные ориентировочные перечни могут быть скорректированы в соответствии с тре</w:t>
            </w:r>
            <w:r w:rsidR="00281FF3" w:rsidRPr="00100BAA">
              <w:rPr>
                <w:rFonts w:ascii="Times New Roman" w:hAnsi="Times New Roman" w:cs="Times New Roman"/>
                <w:bCs/>
              </w:rPr>
              <w:t>бованиями Жилищного кодекса РФ.</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3</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Цена договора</w:t>
            </w:r>
          </w:p>
        </w:tc>
        <w:tc>
          <w:tcPr>
            <w:tcW w:w="7371" w:type="dxa"/>
          </w:tcPr>
          <w:p w:rsidR="00290990"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1340E6">
              <w:rPr>
                <w:rStyle w:val="a9"/>
                <w:rFonts w:ascii="Times New Roman" w:hAnsi="Times New Roman" w:cs="Times New Roman"/>
                <w:sz w:val="22"/>
                <w:szCs w:val="22"/>
              </w:rPr>
              <w:t xml:space="preserve"> проведении электронного аукциона</w:t>
            </w:r>
            <w:r w:rsidRPr="001340E6">
              <w:rPr>
                <w:rStyle w:val="a9"/>
                <w:rFonts w:ascii="Times New Roman" w:hAnsi="Times New Roman" w:cs="Times New Roman"/>
                <w:sz w:val="22"/>
                <w:szCs w:val="22"/>
              </w:rPr>
              <w:t xml:space="preserve"> и извещении о проведении электронного аукциона.</w:t>
            </w:r>
          </w:p>
          <w:p w:rsidR="002412B3" w:rsidRPr="001340E6" w:rsidRDefault="000558F3" w:rsidP="00E27347">
            <w:pPr>
              <w:pStyle w:val="a4"/>
              <w:numPr>
                <w:ilvl w:val="0"/>
                <w:numId w:val="5"/>
              </w:numPr>
              <w:tabs>
                <w:tab w:val="left" w:pos="450"/>
              </w:tabs>
              <w:ind w:left="25" w:firstLine="431"/>
              <w:jc w:val="both"/>
              <w:rPr>
                <w:rFonts w:ascii="Times New Roman" w:hAnsi="Times New Roman" w:cs="Times New Roman"/>
              </w:rPr>
            </w:pPr>
            <w:r w:rsidRPr="001340E6">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E577A7" w:rsidRPr="00100BAA">
              <w:rPr>
                <w:rFonts w:ascii="Times New Roman" w:hAnsi="Times New Roman" w:cs="Times New Roman"/>
              </w:rPr>
              <w:t>15</w:t>
            </w:r>
            <w:r w:rsidRPr="00100BAA">
              <w:rPr>
                <w:rFonts w:ascii="Times New Roman" w:hAnsi="Times New Roman" w:cs="Times New Roman"/>
              </w:rPr>
              <w:t xml:space="preserve"> процентов</w:t>
            </w:r>
            <w:r w:rsidRPr="001340E6">
              <w:rPr>
                <w:rFonts w:ascii="Times New Roman" w:hAnsi="Times New Roman" w:cs="Times New Roman"/>
              </w:rPr>
              <w:t xml:space="preserve"> в связи с пропорциональным увеличением объема выполнения работ (услуг). </w:t>
            </w:r>
          </w:p>
          <w:p w:rsidR="000558F3" w:rsidRPr="001340E6" w:rsidRDefault="000558F3" w:rsidP="00E27347">
            <w:pPr>
              <w:pStyle w:val="a4"/>
              <w:numPr>
                <w:ilvl w:val="0"/>
                <w:numId w:val="5"/>
              </w:numPr>
              <w:tabs>
                <w:tab w:val="left" w:pos="450"/>
              </w:tabs>
              <w:ind w:left="25" w:firstLine="431"/>
              <w:jc w:val="both"/>
              <w:rPr>
                <w:rStyle w:val="a9"/>
                <w:rFonts w:ascii="Times New Roman" w:hAnsi="Times New Roman" w:cs="Times New Roman"/>
                <w:sz w:val="22"/>
                <w:szCs w:val="22"/>
              </w:rPr>
            </w:pPr>
            <w:r w:rsidRPr="001340E6">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4</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оплаты работ (услуг)</w:t>
            </w:r>
          </w:p>
        </w:tc>
        <w:tc>
          <w:tcPr>
            <w:tcW w:w="7371" w:type="dxa"/>
          </w:tcPr>
          <w:p w:rsidR="00290990" w:rsidRPr="001340E6" w:rsidRDefault="00F211C3"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Порядок и сроки </w:t>
            </w:r>
            <w:r w:rsidR="00A63670" w:rsidRPr="001340E6">
              <w:rPr>
                <w:rStyle w:val="a9"/>
                <w:rFonts w:ascii="Times New Roman" w:hAnsi="Times New Roman" w:cs="Times New Roman"/>
                <w:sz w:val="22"/>
                <w:szCs w:val="22"/>
              </w:rPr>
              <w:t xml:space="preserve">оплаты работ (услуг) </w:t>
            </w:r>
            <w:r w:rsidRPr="001340E6">
              <w:rPr>
                <w:rStyle w:val="a9"/>
                <w:rFonts w:ascii="Times New Roman" w:hAnsi="Times New Roman" w:cs="Times New Roman"/>
                <w:sz w:val="22"/>
                <w:szCs w:val="22"/>
              </w:rPr>
              <w:t>устанавливаются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5</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1340E6" w:rsidRDefault="00DE11E5" w:rsidP="00E27347">
            <w:pPr>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выполнения работ (оказания услуг) устанавл</w:t>
            </w:r>
            <w:r w:rsidR="00AC6BFE" w:rsidRPr="001340E6">
              <w:rPr>
                <w:rStyle w:val="a9"/>
                <w:rFonts w:ascii="Times New Roman" w:hAnsi="Times New Roman" w:cs="Times New Roman"/>
                <w:sz w:val="22"/>
                <w:szCs w:val="22"/>
              </w:rPr>
              <w:t>иваются Заказчиком</w:t>
            </w:r>
            <w:r w:rsidRPr="001340E6">
              <w:rPr>
                <w:rStyle w:val="a9"/>
                <w:rFonts w:ascii="Times New Roman" w:hAnsi="Times New Roman" w:cs="Times New Roman"/>
                <w:sz w:val="22"/>
                <w:szCs w:val="22"/>
              </w:rPr>
              <w:t xml:space="preserve"> в документации о п</w:t>
            </w:r>
            <w:r w:rsidR="009F6928" w:rsidRPr="001340E6">
              <w:rPr>
                <w:rStyle w:val="a9"/>
                <w:rFonts w:ascii="Times New Roman" w:hAnsi="Times New Roman" w:cs="Times New Roman"/>
                <w:sz w:val="22"/>
                <w:szCs w:val="22"/>
              </w:rPr>
              <w:t>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6</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1340E6" w:rsidRDefault="009F6928" w:rsidP="00E27347">
            <w:pPr>
              <w:pStyle w:val="ConsPlusNormal"/>
              <w:ind w:firstLine="431"/>
              <w:jc w:val="both"/>
              <w:rPr>
                <w:rFonts w:ascii="Times New Roman" w:hAnsi="Times New Roman" w:cs="Times New Roman"/>
                <w:sz w:val="22"/>
                <w:szCs w:val="22"/>
              </w:rPr>
            </w:pPr>
            <w:r w:rsidRPr="001340E6">
              <w:rPr>
                <w:rStyle w:val="a9"/>
                <w:rFonts w:ascii="Times New Roman" w:hAnsi="Times New Roman" w:cs="Times New Roman"/>
                <w:sz w:val="22"/>
                <w:szCs w:val="22"/>
              </w:rPr>
              <w:t>1. Порядок и сроки приемки выполненных работ (ок</w:t>
            </w:r>
            <w:r w:rsidR="00AC6BFE" w:rsidRPr="001340E6">
              <w:rPr>
                <w:rStyle w:val="a9"/>
                <w:rFonts w:ascii="Times New Roman" w:hAnsi="Times New Roman" w:cs="Times New Roman"/>
                <w:sz w:val="22"/>
                <w:szCs w:val="22"/>
              </w:rPr>
              <w:t>азанных услуг) устанавливаются З</w:t>
            </w:r>
            <w:r w:rsidRPr="001340E6">
              <w:rPr>
                <w:rStyle w:val="a9"/>
                <w:rFonts w:ascii="Times New Roman" w:hAnsi="Times New Roman" w:cs="Times New Roman"/>
                <w:sz w:val="22"/>
                <w:szCs w:val="22"/>
              </w:rPr>
              <w:t>аказчиком в документации о проведении электронного аукциона.</w:t>
            </w:r>
          </w:p>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2.</w:t>
            </w:r>
            <w:r w:rsidR="00384362"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t>Д</w:t>
            </w:r>
            <w:r w:rsidR="00384362" w:rsidRPr="001340E6">
              <w:rPr>
                <w:rStyle w:val="a9"/>
                <w:rFonts w:ascii="Times New Roman" w:hAnsi="Times New Roman" w:cs="Times New Roman"/>
                <w:sz w:val="22"/>
                <w:szCs w:val="22"/>
              </w:rPr>
              <w:t xml:space="preserve">ля проверки соответствия качества </w:t>
            </w:r>
            <w:r w:rsidRPr="001340E6">
              <w:rPr>
                <w:rStyle w:val="a9"/>
                <w:rFonts w:ascii="Times New Roman" w:hAnsi="Times New Roman" w:cs="Times New Roman"/>
                <w:sz w:val="22"/>
                <w:szCs w:val="22"/>
              </w:rPr>
              <w:t xml:space="preserve">и объемов </w:t>
            </w:r>
            <w:r w:rsidR="00384362" w:rsidRPr="001340E6">
              <w:rPr>
                <w:rStyle w:val="a9"/>
                <w:rFonts w:ascii="Times New Roman" w:hAnsi="Times New Roman" w:cs="Times New Roman"/>
                <w:sz w:val="22"/>
                <w:szCs w:val="22"/>
              </w:rPr>
              <w:t>выполне</w:t>
            </w:r>
            <w:r w:rsidRPr="001340E6">
              <w:rPr>
                <w:rStyle w:val="a9"/>
                <w:rFonts w:ascii="Times New Roman" w:hAnsi="Times New Roman" w:cs="Times New Roman"/>
                <w:sz w:val="22"/>
                <w:szCs w:val="22"/>
              </w:rPr>
              <w:t xml:space="preserve">нных </w:t>
            </w:r>
            <w:r w:rsidR="00384362" w:rsidRPr="001340E6">
              <w:rPr>
                <w:rStyle w:val="a9"/>
                <w:rFonts w:ascii="Times New Roman" w:hAnsi="Times New Roman" w:cs="Times New Roman"/>
                <w:sz w:val="22"/>
                <w:szCs w:val="22"/>
              </w:rPr>
              <w:t>работ (</w:t>
            </w:r>
            <w:r w:rsidRPr="001340E6">
              <w:rPr>
                <w:rStyle w:val="a9"/>
                <w:rFonts w:ascii="Times New Roman" w:hAnsi="Times New Roman" w:cs="Times New Roman"/>
                <w:sz w:val="22"/>
                <w:szCs w:val="22"/>
              </w:rPr>
              <w:t xml:space="preserve">оказанных </w:t>
            </w:r>
            <w:r w:rsidR="00384362" w:rsidRPr="001340E6">
              <w:rPr>
                <w:rStyle w:val="a9"/>
                <w:rFonts w:ascii="Times New Roman" w:hAnsi="Times New Roman" w:cs="Times New Roman"/>
                <w:sz w:val="22"/>
                <w:szCs w:val="22"/>
              </w:rPr>
              <w:t>ус</w:t>
            </w:r>
            <w:r w:rsidR="00AC6BFE" w:rsidRPr="001340E6">
              <w:rPr>
                <w:rStyle w:val="a9"/>
                <w:rFonts w:ascii="Times New Roman" w:hAnsi="Times New Roman" w:cs="Times New Roman"/>
                <w:sz w:val="22"/>
                <w:szCs w:val="22"/>
              </w:rPr>
              <w:t>луг), установленных договором, З</w:t>
            </w:r>
            <w:r w:rsidR="00384362" w:rsidRPr="001340E6">
              <w:rPr>
                <w:rStyle w:val="a9"/>
                <w:rFonts w:ascii="Times New Roman" w:hAnsi="Times New Roman" w:cs="Times New Roman"/>
                <w:sz w:val="22"/>
                <w:szCs w:val="22"/>
              </w:rPr>
              <w:t>аказчик вправе привлекать независимых экспертов.</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7</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1340E6" w:rsidRDefault="009F6928" w:rsidP="00E27347">
            <w:pPr>
              <w:pStyle w:val="ConsPlusNormal"/>
              <w:ind w:firstLine="431"/>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Место выполнения работ (оказания ус</w:t>
            </w:r>
            <w:r w:rsidR="00AC6BFE" w:rsidRPr="001340E6">
              <w:rPr>
                <w:rStyle w:val="a9"/>
                <w:rFonts w:ascii="Times New Roman" w:hAnsi="Times New Roman" w:cs="Times New Roman"/>
                <w:sz w:val="22"/>
                <w:szCs w:val="22"/>
              </w:rPr>
              <w:t>луг) устанавливается З</w:t>
            </w:r>
            <w:r w:rsidRPr="001340E6">
              <w:rPr>
                <w:rStyle w:val="a9"/>
                <w:rFonts w:ascii="Times New Roman" w:hAnsi="Times New Roman" w:cs="Times New Roman"/>
                <w:sz w:val="22"/>
                <w:szCs w:val="22"/>
              </w:rPr>
              <w:t>аказчиком в документации о проведении электронного аукциона в пределах</w:t>
            </w:r>
            <w:r w:rsidR="00F211C3" w:rsidRPr="001340E6">
              <w:rPr>
                <w:rStyle w:val="a9"/>
                <w:rFonts w:ascii="Times New Roman" w:hAnsi="Times New Roman" w:cs="Times New Roman"/>
                <w:sz w:val="22"/>
                <w:szCs w:val="22"/>
              </w:rPr>
              <w:t xml:space="preserve"> Красноярского края.</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8</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Обеспечение исполнения договора</w:t>
            </w:r>
          </w:p>
        </w:tc>
        <w:tc>
          <w:tcPr>
            <w:tcW w:w="7371" w:type="dxa"/>
          </w:tcPr>
          <w:p w:rsidR="00D45F1E" w:rsidRPr="00100BAA" w:rsidRDefault="00D45F1E" w:rsidP="00D45F1E">
            <w:pPr>
              <w:pStyle w:val="ConsPlusNormal"/>
              <w:numPr>
                <w:ilvl w:val="0"/>
                <w:numId w:val="41"/>
              </w:numPr>
              <w:tabs>
                <w:tab w:val="left" w:pos="541"/>
              </w:tabs>
              <w:jc w:val="both"/>
              <w:rPr>
                <w:rFonts w:ascii="Times New Roman" w:hAnsi="Times New Roman" w:cs="Times New Roman"/>
                <w:sz w:val="22"/>
                <w:szCs w:val="22"/>
              </w:rPr>
            </w:pPr>
            <w:r w:rsidRPr="00100BAA">
              <w:rPr>
                <w:rFonts w:ascii="Times New Roman" w:hAnsi="Times New Roman" w:cs="Times New Roman"/>
                <w:sz w:val="22"/>
                <w:szCs w:val="22"/>
              </w:rPr>
              <w:t>Исполнение договора обеспечивается:</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а) банковской гарантией;</w:t>
            </w:r>
          </w:p>
          <w:p w:rsidR="00D45F1E" w:rsidRPr="00100BAA" w:rsidRDefault="00D45F1E" w:rsidP="00D45F1E">
            <w:pPr>
              <w:pStyle w:val="ConsPlusNormal"/>
              <w:ind w:firstLine="431"/>
              <w:jc w:val="both"/>
              <w:rPr>
                <w:rFonts w:ascii="Times New Roman" w:hAnsi="Times New Roman" w:cs="Times New Roman"/>
                <w:sz w:val="22"/>
                <w:szCs w:val="22"/>
              </w:rPr>
            </w:pPr>
            <w:r w:rsidRPr="00100BAA">
              <w:rPr>
                <w:rFonts w:ascii="Times New Roman" w:hAnsi="Times New Roman" w:cs="Times New Roman"/>
                <w:sz w:val="22"/>
                <w:szCs w:val="22"/>
              </w:rPr>
              <w:t>б) обеспечительным платежом.</w:t>
            </w:r>
          </w:p>
          <w:p w:rsidR="00D45F1E" w:rsidRPr="00100BAA" w:rsidRDefault="00D45F1E" w:rsidP="00D45F1E">
            <w:pPr>
              <w:pStyle w:val="ConsPlusNormal"/>
              <w:numPr>
                <w:ilvl w:val="0"/>
                <w:numId w:val="41"/>
              </w:numPr>
              <w:tabs>
                <w:tab w:val="left" w:pos="52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D45F1E" w:rsidRPr="001340E6" w:rsidRDefault="00D45F1E" w:rsidP="00D45F1E">
            <w:pPr>
              <w:pStyle w:val="ConsPlusNormal"/>
              <w:numPr>
                <w:ilvl w:val="0"/>
                <w:numId w:val="41"/>
              </w:numPr>
              <w:tabs>
                <w:tab w:val="left" w:pos="601"/>
              </w:tabs>
              <w:ind w:left="-34" w:firstLine="465"/>
              <w:jc w:val="both"/>
              <w:rPr>
                <w:rStyle w:val="a9"/>
                <w:rFonts w:ascii="Times New Roman" w:hAnsi="Times New Roman" w:cs="Times New Roman"/>
                <w:sz w:val="22"/>
                <w:szCs w:val="22"/>
              </w:rPr>
            </w:pPr>
            <w:r w:rsidRPr="00100BAA">
              <w:rPr>
                <w:rStyle w:val="a9"/>
                <w:rFonts w:ascii="Times New Roman" w:hAnsi="Times New Roman" w:cs="Times New Roman"/>
                <w:sz w:val="22"/>
                <w:szCs w:val="22"/>
              </w:rPr>
              <w:t xml:space="preserve">Требования к обеспечению исполнения договора устанавливаются в </w:t>
            </w:r>
            <w:r w:rsidRPr="00100BAA">
              <w:rPr>
                <w:rFonts w:ascii="Times New Roman" w:hAnsi="Times New Roman" w:cs="Times New Roman"/>
                <w:sz w:val="22"/>
                <w:szCs w:val="22"/>
              </w:rPr>
              <w:t>документации о проведении электронного аукциона</w:t>
            </w:r>
            <w:r w:rsidRPr="00100BAA">
              <w:rPr>
                <w:rStyle w:val="a9"/>
                <w:rFonts w:ascii="Times New Roman" w:hAnsi="Times New Roman" w:cs="Times New Roman"/>
                <w:sz w:val="22"/>
                <w:szCs w:val="22"/>
              </w:rPr>
              <w:t xml:space="preserve"> Заказчиком.</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9</w:t>
            </w:r>
          </w:p>
        </w:tc>
        <w:tc>
          <w:tcPr>
            <w:tcW w:w="2410"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Гарантийный срок</w:t>
            </w:r>
          </w:p>
        </w:tc>
        <w:tc>
          <w:tcPr>
            <w:tcW w:w="7371" w:type="dxa"/>
          </w:tcPr>
          <w:p w:rsidR="000421C7" w:rsidRPr="001340E6" w:rsidRDefault="009A64E9" w:rsidP="00E27347">
            <w:pPr>
              <w:pStyle w:val="ConsPlusNormal"/>
              <w:numPr>
                <w:ilvl w:val="0"/>
                <w:numId w:val="7"/>
              </w:numPr>
              <w:tabs>
                <w:tab w:val="left" w:pos="608"/>
              </w:tabs>
              <w:ind w:left="41" w:firstLine="431"/>
              <w:jc w:val="both"/>
              <w:rPr>
                <w:rFonts w:ascii="Times New Roman" w:hAnsi="Times New Roman" w:cs="Times New Roman"/>
                <w:sz w:val="22"/>
                <w:szCs w:val="22"/>
              </w:rPr>
            </w:pPr>
            <w:r w:rsidRPr="001340E6">
              <w:rPr>
                <w:rFonts w:ascii="Times New Roman" w:hAnsi="Times New Roman" w:cs="Times New Roman"/>
                <w:sz w:val="22"/>
                <w:szCs w:val="22"/>
              </w:rPr>
              <w:t>Условия о гарантийном сроке определяю</w:t>
            </w:r>
            <w:r w:rsidR="00AC6BFE" w:rsidRPr="001340E6">
              <w:rPr>
                <w:rFonts w:ascii="Times New Roman" w:hAnsi="Times New Roman" w:cs="Times New Roman"/>
                <w:sz w:val="22"/>
                <w:szCs w:val="22"/>
              </w:rPr>
              <w:t>тся За</w:t>
            </w:r>
            <w:r w:rsidR="000421C7" w:rsidRPr="001340E6">
              <w:rPr>
                <w:rFonts w:ascii="Times New Roman" w:hAnsi="Times New Roman" w:cs="Times New Roman"/>
                <w:sz w:val="22"/>
                <w:szCs w:val="22"/>
              </w:rPr>
              <w:t xml:space="preserve">казчиком в </w:t>
            </w:r>
            <w:r w:rsidRPr="001340E6">
              <w:rPr>
                <w:rFonts w:ascii="Times New Roman" w:hAnsi="Times New Roman" w:cs="Times New Roman"/>
                <w:sz w:val="22"/>
                <w:szCs w:val="22"/>
              </w:rPr>
              <w:t xml:space="preserve">документации </w:t>
            </w:r>
            <w:r w:rsidR="000421C7" w:rsidRPr="001340E6">
              <w:rPr>
                <w:rFonts w:ascii="Times New Roman" w:hAnsi="Times New Roman" w:cs="Times New Roman"/>
                <w:sz w:val="22"/>
                <w:szCs w:val="22"/>
              </w:rPr>
              <w:t>о проведении электронного аукциона.</w:t>
            </w:r>
          </w:p>
          <w:p w:rsidR="00290990" w:rsidRPr="001340E6" w:rsidRDefault="009A64E9" w:rsidP="00E27347">
            <w:pPr>
              <w:pStyle w:val="ConsPlusNormal"/>
              <w:numPr>
                <w:ilvl w:val="0"/>
                <w:numId w:val="7"/>
              </w:numPr>
              <w:tabs>
                <w:tab w:val="left" w:pos="608"/>
              </w:tabs>
              <w:ind w:left="41" w:firstLine="431"/>
              <w:jc w:val="both"/>
              <w:rPr>
                <w:rStyle w:val="a9"/>
                <w:rFonts w:ascii="Times New Roman" w:hAnsi="Times New Roman" w:cs="Times New Roman"/>
                <w:sz w:val="22"/>
                <w:szCs w:val="22"/>
              </w:rPr>
            </w:pPr>
            <w:r w:rsidRPr="001340E6">
              <w:rPr>
                <w:rFonts w:ascii="Times New Roman" w:hAnsi="Times New Roman" w:cs="Times New Roman"/>
                <w:sz w:val="22"/>
                <w:szCs w:val="22"/>
              </w:rPr>
              <w:t>Срок</w:t>
            </w:r>
            <w:r w:rsidR="005A31BB" w:rsidRPr="001340E6">
              <w:rPr>
                <w:rFonts w:ascii="Times New Roman" w:hAnsi="Times New Roman" w:cs="Times New Roman"/>
                <w:sz w:val="22"/>
                <w:szCs w:val="22"/>
              </w:rPr>
              <w:t xml:space="preserve"> предоставления гарантий на оказанные услуги и (или) выполненные работы </w:t>
            </w:r>
            <w:r w:rsidRPr="001340E6">
              <w:rPr>
                <w:rFonts w:ascii="Times New Roman" w:hAnsi="Times New Roman" w:cs="Times New Roman"/>
                <w:sz w:val="22"/>
                <w:szCs w:val="22"/>
              </w:rPr>
              <w:t xml:space="preserve">не может быть </w:t>
            </w:r>
            <w:r w:rsidR="005A31BB" w:rsidRPr="001340E6">
              <w:rPr>
                <w:rFonts w:ascii="Times New Roman" w:hAnsi="Times New Roman" w:cs="Times New Roman"/>
                <w:sz w:val="22"/>
                <w:szCs w:val="22"/>
              </w:rPr>
              <w:t xml:space="preserve">менее 5 лет со дня подписания соответствующего акта о приемке оказанных </w:t>
            </w:r>
            <w:r w:rsidRPr="001340E6">
              <w:rPr>
                <w:rFonts w:ascii="Times New Roman" w:hAnsi="Times New Roman" w:cs="Times New Roman"/>
                <w:sz w:val="22"/>
                <w:szCs w:val="22"/>
              </w:rPr>
              <w:t>услуг и (или) выполненных работ.</w:t>
            </w:r>
          </w:p>
        </w:tc>
      </w:tr>
      <w:tr w:rsidR="00290990" w:rsidRPr="001340E6" w:rsidTr="00661DBE">
        <w:trPr>
          <w:trHeight w:val="1137"/>
        </w:trPr>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10</w:t>
            </w:r>
          </w:p>
        </w:tc>
        <w:tc>
          <w:tcPr>
            <w:tcW w:w="2410" w:type="dxa"/>
            <w:vAlign w:val="center"/>
          </w:tcPr>
          <w:p w:rsidR="00290990" w:rsidRPr="001340E6" w:rsidRDefault="00AC6BFE"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Ответственность З</w:t>
            </w:r>
            <w:r w:rsidR="00290990" w:rsidRPr="001340E6">
              <w:rPr>
                <w:rStyle w:val="a9"/>
                <w:rFonts w:ascii="Times New Roman" w:hAnsi="Times New Roman" w:cs="Times New Roman"/>
                <w:sz w:val="22"/>
                <w:szCs w:val="22"/>
              </w:rPr>
              <w:t>аказчика и исполнителя</w:t>
            </w:r>
          </w:p>
        </w:tc>
        <w:tc>
          <w:tcPr>
            <w:tcW w:w="7371" w:type="dxa"/>
          </w:tcPr>
          <w:p w:rsidR="00D45F1E" w:rsidRPr="001340E6" w:rsidRDefault="00D45F1E" w:rsidP="0030313B">
            <w:pPr>
              <w:pStyle w:val="ConsPlusNormal"/>
              <w:tabs>
                <w:tab w:val="left" w:pos="600"/>
              </w:tabs>
              <w:ind w:firstLine="431"/>
              <w:jc w:val="both"/>
              <w:rPr>
                <w:rStyle w:val="a9"/>
                <w:rFonts w:ascii="Times New Roman" w:hAnsi="Times New Roman" w:cs="Times New Roman"/>
                <w:sz w:val="22"/>
                <w:szCs w:val="22"/>
              </w:rPr>
            </w:pPr>
            <w:r w:rsidRPr="00100BAA">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1340E6" w:rsidTr="00661DBE">
        <w:tc>
          <w:tcPr>
            <w:tcW w:w="312" w:type="dxa"/>
            <w:vAlign w:val="center"/>
          </w:tcPr>
          <w:p w:rsidR="00290990" w:rsidRPr="001340E6" w:rsidRDefault="00290990"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11</w:t>
            </w:r>
          </w:p>
        </w:tc>
        <w:tc>
          <w:tcPr>
            <w:tcW w:w="2410" w:type="dxa"/>
            <w:vAlign w:val="center"/>
          </w:tcPr>
          <w:p w:rsidR="00290990"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Порядок заключения договора</w:t>
            </w:r>
          </w:p>
        </w:tc>
        <w:tc>
          <w:tcPr>
            <w:tcW w:w="7371" w:type="dxa"/>
          </w:tcPr>
          <w:p w:rsidR="00D45F1E" w:rsidRPr="00100BAA" w:rsidRDefault="00D45F1E" w:rsidP="00D45F1E">
            <w:pPr>
              <w:pStyle w:val="ConsPlusNormal"/>
              <w:numPr>
                <w:ilvl w:val="0"/>
                <w:numId w:val="42"/>
              </w:numPr>
              <w:tabs>
                <w:tab w:val="left" w:pos="-176"/>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w:t>
            </w:r>
            <w:r w:rsidRPr="00100BAA">
              <w:rPr>
                <w:rFonts w:ascii="Times New Roman" w:hAnsi="Times New Roman" w:cs="Times New Roman"/>
                <w:sz w:val="22"/>
                <w:szCs w:val="22"/>
              </w:rPr>
              <w:lastRenderedPageBreak/>
              <w:t>Положением.</w:t>
            </w:r>
          </w:p>
          <w:p w:rsidR="00D45F1E" w:rsidRPr="00100BAA" w:rsidRDefault="00D45F1E" w:rsidP="00D45F1E">
            <w:pPr>
              <w:pStyle w:val="ConsPlusNormal"/>
              <w:numPr>
                <w:ilvl w:val="0"/>
                <w:numId w:val="42"/>
              </w:numPr>
              <w:tabs>
                <w:tab w:val="left" w:pos="600"/>
              </w:tabs>
              <w:ind w:left="33" w:firstLine="431"/>
              <w:jc w:val="both"/>
              <w:rPr>
                <w:rFonts w:ascii="Times New Roman" w:hAnsi="Times New Roman" w:cs="Times New Roman"/>
                <w:sz w:val="22"/>
                <w:szCs w:val="22"/>
              </w:rPr>
            </w:pPr>
            <w:r w:rsidRPr="00100BAA">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D45F1E" w:rsidRPr="00D45F1E" w:rsidRDefault="00D45F1E" w:rsidP="0030313B">
            <w:pPr>
              <w:pStyle w:val="ConsPlusNormal"/>
              <w:numPr>
                <w:ilvl w:val="0"/>
                <w:numId w:val="42"/>
              </w:numPr>
              <w:tabs>
                <w:tab w:val="left" w:pos="600"/>
              </w:tabs>
              <w:ind w:left="0" w:firstLine="431"/>
              <w:jc w:val="both"/>
              <w:rPr>
                <w:rFonts w:ascii="Times New Roman" w:hAnsi="Times New Roman" w:cs="Times New Roman"/>
                <w:sz w:val="22"/>
                <w:szCs w:val="22"/>
              </w:rPr>
            </w:pPr>
            <w:r w:rsidRPr="00100BAA">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1340E6" w:rsidTr="00661DBE">
        <w:tc>
          <w:tcPr>
            <w:tcW w:w="312" w:type="dxa"/>
            <w:vAlign w:val="center"/>
          </w:tcPr>
          <w:p w:rsidR="005A31BB" w:rsidRPr="001340E6" w:rsidRDefault="000421C7"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lastRenderedPageBreak/>
              <w:t>12</w:t>
            </w:r>
          </w:p>
        </w:tc>
        <w:tc>
          <w:tcPr>
            <w:tcW w:w="2410" w:type="dxa"/>
            <w:vAlign w:val="center"/>
          </w:tcPr>
          <w:p w:rsidR="005A31BB" w:rsidRPr="001340E6" w:rsidRDefault="005A31BB" w:rsidP="00D740F8">
            <w:pPr>
              <w:jc w:val="center"/>
              <w:rPr>
                <w:rStyle w:val="a9"/>
                <w:rFonts w:ascii="Times New Roman" w:hAnsi="Times New Roman" w:cs="Times New Roman"/>
                <w:sz w:val="22"/>
                <w:szCs w:val="22"/>
              </w:rPr>
            </w:pPr>
            <w:r w:rsidRPr="001340E6">
              <w:rPr>
                <w:rStyle w:val="a9"/>
                <w:rFonts w:ascii="Times New Roman" w:hAnsi="Times New Roman" w:cs="Times New Roman"/>
                <w:sz w:val="22"/>
                <w:szCs w:val="22"/>
              </w:rPr>
              <w:t>Другие существенные условия</w:t>
            </w:r>
          </w:p>
        </w:tc>
        <w:tc>
          <w:tcPr>
            <w:tcW w:w="7371" w:type="dxa"/>
          </w:tcPr>
          <w:p w:rsidR="00D45F1E" w:rsidRPr="0081635F" w:rsidRDefault="00D45F1E" w:rsidP="0030313B">
            <w:pPr>
              <w:pStyle w:val="ConsPlusNormal"/>
              <w:numPr>
                <w:ilvl w:val="0"/>
                <w:numId w:val="43"/>
              </w:numPr>
              <w:tabs>
                <w:tab w:val="left" w:pos="600"/>
              </w:tabs>
              <w:ind w:left="-34" w:firstLine="574"/>
              <w:jc w:val="both"/>
              <w:rPr>
                <w:rFonts w:eastAsiaTheme="minorHAnsi"/>
                <w:lang w:eastAsia="en-US"/>
              </w:rPr>
            </w:pPr>
            <w:r w:rsidRPr="00100BAA">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C80D24">
          <w:headerReference w:type="default" r:id="rId12"/>
          <w:pgSz w:w="11906" w:h="16838"/>
          <w:pgMar w:top="1134" w:right="850" w:bottom="1134" w:left="1701" w:header="708" w:footer="708" w:gutter="0"/>
          <w:cols w:space="708"/>
          <w:titlePg/>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8864E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00216435">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9031BA"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w:t>
      </w:r>
      <w:r w:rsidR="009031BA" w:rsidRPr="00100BAA">
        <w:rPr>
          <w:rFonts w:ascii="Times New Roman" w:hAnsi="Times New Roman" w:cs="Times New Roman"/>
          <w:i/>
          <w:sz w:val="22"/>
          <w:szCs w:val="22"/>
        </w:rPr>
        <w:t xml:space="preserve">Приложении № 1 </w:t>
      </w:r>
      <w:r w:rsidR="00FA333B" w:rsidRPr="00100BAA">
        <w:rPr>
          <w:rFonts w:ascii="Times New Roman" w:hAnsi="Times New Roman" w:cs="Times New Roman"/>
          <w:i/>
          <w:sz w:val="22"/>
          <w:szCs w:val="22"/>
        </w:rPr>
        <w:t>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100BAA">
        <w:rPr>
          <w:rFonts w:ascii="Times New Roman" w:hAnsi="Times New Roman" w:cs="Times New Roman"/>
          <w:i/>
          <w:sz w:val="22"/>
          <w:szCs w:val="22"/>
        </w:rPr>
        <w:t>документах, предоставляемых участником предварительного отбора (</w:t>
      </w:r>
      <w:r w:rsidR="00B767D9" w:rsidRPr="00100BAA">
        <w:rPr>
          <w:rFonts w:ascii="Times New Roman" w:hAnsi="Times New Roman" w:cs="Times New Roman"/>
          <w:i/>
          <w:sz w:val="22"/>
          <w:szCs w:val="22"/>
        </w:rPr>
        <w:t>копиям трудовых книжек, дипломов</w:t>
      </w:r>
      <w:r w:rsidRPr="00100BAA">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E56440"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F221B9" w:rsidRPr="001811D9" w:rsidRDefault="00F221B9" w:rsidP="001811D9">
      <w:pPr>
        <w:spacing w:after="0" w:line="240" w:lineRule="auto"/>
        <w:ind w:firstLine="426"/>
        <w:jc w:val="both"/>
        <w:rPr>
          <w:rFonts w:ascii="Times New Roman" w:eastAsia="Calibri" w:hAnsi="Times New Roman" w:cs="Times New Roman"/>
          <w:b/>
          <w:u w:val="single"/>
        </w:rPr>
      </w:pP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1.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образования </w:t>
      </w:r>
      <w:proofErr w:type="gramStart"/>
      <w:r w:rsidRPr="00100BAA">
        <w:rPr>
          <w:rFonts w:ascii="Times New Roman" w:eastAsiaTheme="minorHAnsi" w:hAnsi="Times New Roman" w:cs="Times New Roman"/>
          <w:sz w:val="22"/>
          <w:szCs w:val="22"/>
          <w:lang w:eastAsia="en-US"/>
        </w:rPr>
        <w:t>определенных</w:t>
      </w:r>
      <w:proofErr w:type="gramEnd"/>
      <w:r w:rsidRPr="00100BAA">
        <w:rPr>
          <w:rFonts w:ascii="Times New Roman" w:eastAsiaTheme="minorHAnsi" w:hAnsi="Times New Roman" w:cs="Times New Roman"/>
          <w:sz w:val="22"/>
          <w:szCs w:val="22"/>
          <w:lang w:eastAsia="en-US"/>
        </w:rPr>
        <w:t xml:space="preserve"> уровня и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2. наличи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определенного стажа работы по специальности: </w:t>
      </w:r>
    </w:p>
    <w:p w:rsidR="00B767D9" w:rsidRPr="00100BAA" w:rsidRDefault="00B767D9" w:rsidP="00B767D9">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общий трудовой стаж по специальности не менее 10 лет;</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а) </w:t>
      </w:r>
      <w:r w:rsidR="00131125" w:rsidRPr="00100BAA">
        <w:rPr>
          <w:rFonts w:ascii="Times New Roman" w:eastAsiaTheme="minorHAnsi" w:hAnsi="Times New Roman" w:cs="Times New Roman"/>
          <w:sz w:val="22"/>
          <w:szCs w:val="22"/>
          <w:lang w:eastAsia="en-US"/>
        </w:rPr>
        <w:t>для индивидуального предпринимателя, руководителя юридического лица или его заместителя – не менее чем 5 (пять) лет;</w:t>
      </w:r>
      <w:r w:rsidRPr="00100BAA">
        <w:rPr>
          <w:rFonts w:ascii="Times New Roman" w:eastAsiaTheme="minorHAnsi" w:hAnsi="Times New Roman" w:cs="Times New Roman"/>
          <w:sz w:val="22"/>
          <w:szCs w:val="22"/>
          <w:lang w:eastAsia="en-US"/>
        </w:rPr>
        <w:t xml:space="preserve"> </w:t>
      </w:r>
    </w:p>
    <w:p w:rsidR="00131125" w:rsidRPr="00100BAA" w:rsidRDefault="00B767D9"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w:t>
      </w:r>
      <w:r w:rsidR="00131125" w:rsidRPr="00100BAA">
        <w:rPr>
          <w:rFonts w:ascii="Times New Roman" w:eastAsiaTheme="minorHAnsi" w:hAnsi="Times New Roman" w:cs="Times New Roman"/>
          <w:sz w:val="22"/>
          <w:szCs w:val="22"/>
          <w:lang w:eastAsia="en-US"/>
        </w:rPr>
        <w:t>для работников индивидуального предпринимателя, работников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стаж на инженерных должностях не менее 3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3. повышени</w:t>
      </w:r>
      <w:r w:rsidR="007C48EE" w:rsidRPr="00100BAA">
        <w:rPr>
          <w:rFonts w:ascii="Times New Roman" w:eastAsiaTheme="minorHAnsi" w:hAnsi="Times New Roman" w:cs="Times New Roman"/>
          <w:sz w:val="22"/>
          <w:szCs w:val="22"/>
          <w:lang w:eastAsia="en-US"/>
        </w:rPr>
        <w:t>е</w:t>
      </w:r>
      <w:r w:rsidRPr="00100BAA">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7C48EE" w:rsidRPr="00100BAA">
        <w:rPr>
          <w:rFonts w:ascii="Times New Roman" w:eastAsiaTheme="minorHAnsi" w:hAnsi="Times New Roman" w:cs="Times New Roman"/>
          <w:sz w:val="22"/>
          <w:szCs w:val="22"/>
          <w:lang w:eastAsia="en-US"/>
        </w:rPr>
        <w:t>и</w:t>
      </w:r>
      <w:r w:rsidRPr="00100BAA">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а) повышение квалификации не реже чем 1 раз в 5 лет;</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4. численност</w:t>
      </w:r>
      <w:r w:rsidR="007C48EE" w:rsidRPr="00100BAA">
        <w:rPr>
          <w:rFonts w:ascii="Times New Roman" w:eastAsiaTheme="minorHAnsi" w:hAnsi="Times New Roman" w:cs="Times New Roman"/>
          <w:sz w:val="22"/>
          <w:szCs w:val="22"/>
          <w:lang w:eastAsia="en-US"/>
        </w:rPr>
        <w:t>ь</w:t>
      </w:r>
      <w:r w:rsidRPr="00100BAA">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1125" w:rsidRPr="00100BAA" w:rsidRDefault="00131125" w:rsidP="00131125">
      <w:pPr>
        <w:pStyle w:val="ConsPlusNormal"/>
        <w:ind w:firstLine="567"/>
        <w:jc w:val="both"/>
        <w:rPr>
          <w:rFonts w:ascii="Times New Roman" w:eastAsiaTheme="minorHAnsi" w:hAnsi="Times New Roman" w:cs="Times New Roman"/>
          <w:sz w:val="22"/>
          <w:szCs w:val="22"/>
          <w:lang w:eastAsia="en-US"/>
        </w:rPr>
      </w:pPr>
      <w:r w:rsidRPr="00100BAA">
        <w:rPr>
          <w:rFonts w:ascii="Times New Roman" w:eastAsiaTheme="minorHAnsi" w:hAnsi="Times New Roman" w:cs="Times New Roman"/>
          <w:sz w:val="22"/>
          <w:szCs w:val="22"/>
          <w:lang w:eastAsia="en-US"/>
        </w:rPr>
        <w:t>наличие руководителя или заместителя руководителя, а также не менее чем 2</w:t>
      </w:r>
      <w:r w:rsidR="00B767D9" w:rsidRPr="00100BAA">
        <w:rPr>
          <w:rFonts w:ascii="Times New Roman" w:eastAsiaTheme="minorHAnsi" w:hAnsi="Times New Roman" w:cs="Times New Roman"/>
          <w:sz w:val="22"/>
          <w:szCs w:val="22"/>
          <w:lang w:eastAsia="en-US"/>
        </w:rPr>
        <w:t xml:space="preserve"> </w:t>
      </w:r>
      <w:r w:rsidR="00951B74" w:rsidRPr="00100BAA">
        <w:rPr>
          <w:rFonts w:ascii="Times New Roman" w:eastAsiaTheme="minorHAnsi" w:hAnsi="Times New Roman" w:cs="Times New Roman"/>
          <w:sz w:val="22"/>
          <w:szCs w:val="22"/>
          <w:lang w:eastAsia="en-US"/>
        </w:rPr>
        <w:t>(двух)</w:t>
      </w:r>
      <w:r w:rsidRPr="00100BAA">
        <w:rPr>
          <w:rFonts w:ascii="Times New Roman" w:eastAsiaTheme="minorHAnsi" w:hAnsi="Times New Roman" w:cs="Times New Roman"/>
          <w:sz w:val="22"/>
          <w:szCs w:val="22"/>
          <w:lang w:eastAsia="en-US"/>
        </w:rPr>
        <w:t xml:space="preserve"> работников, соответствующих требованиям к настоящему виду работ. </w:t>
      </w:r>
    </w:p>
    <w:p w:rsidR="008C0613" w:rsidRPr="00131125" w:rsidRDefault="00131125" w:rsidP="00131125">
      <w:pPr>
        <w:pStyle w:val="af8"/>
        <w:ind w:firstLine="426"/>
        <w:jc w:val="both"/>
        <w:rPr>
          <w:rFonts w:ascii="Times New Roman" w:hAnsi="Times New Roman" w:cs="Times New Roman"/>
        </w:rPr>
      </w:pPr>
      <w:r w:rsidRPr="00100BAA">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8C061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3C1" w:rsidRDefault="003103C1" w:rsidP="009E4821">
      <w:pPr>
        <w:spacing w:after="0" w:line="240" w:lineRule="auto"/>
      </w:pPr>
      <w:r>
        <w:separator/>
      </w:r>
    </w:p>
  </w:endnote>
  <w:endnote w:type="continuationSeparator" w:id="0">
    <w:p w:rsidR="003103C1" w:rsidRDefault="003103C1"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3C1" w:rsidRDefault="003103C1" w:rsidP="009E4821">
      <w:pPr>
        <w:spacing w:after="0" w:line="240" w:lineRule="auto"/>
      </w:pPr>
      <w:r>
        <w:separator/>
      </w:r>
    </w:p>
  </w:footnote>
  <w:footnote w:type="continuationSeparator" w:id="0">
    <w:p w:rsidR="003103C1" w:rsidRDefault="003103C1" w:rsidP="009E4821">
      <w:pPr>
        <w:spacing w:after="0" w:line="240" w:lineRule="auto"/>
      </w:pPr>
      <w:r>
        <w:continuationSeparator/>
      </w:r>
    </w:p>
  </w:footnote>
  <w:footnote w:id="1">
    <w:p w:rsidR="00554D38" w:rsidRPr="00A74CA9" w:rsidRDefault="00554D3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554D38" w:rsidRPr="00A74CA9" w:rsidRDefault="00554D3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554D38" w:rsidRPr="00A74CA9" w:rsidRDefault="00554D3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554D38" w:rsidRDefault="00BF688E">
        <w:pPr>
          <w:pStyle w:val="afa"/>
          <w:jc w:val="center"/>
        </w:pPr>
        <w:fldSimple w:instr="PAGE   \* MERGEFORMAT">
          <w:r w:rsidR="00AD250D">
            <w:rPr>
              <w:noProof/>
            </w:rPr>
            <w:t>2</w:t>
          </w:r>
        </w:fldSimple>
      </w:p>
    </w:sdtContent>
  </w:sdt>
  <w:p w:rsidR="00554D38" w:rsidRDefault="00554D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DDF07F6"/>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1">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2">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6"/>
  </w:num>
  <w:num w:numId="3">
    <w:abstractNumId w:val="17"/>
  </w:num>
  <w:num w:numId="4">
    <w:abstractNumId w:val="38"/>
  </w:num>
  <w:num w:numId="5">
    <w:abstractNumId w:val="21"/>
  </w:num>
  <w:num w:numId="6">
    <w:abstractNumId w:val="39"/>
  </w:num>
  <w:num w:numId="7">
    <w:abstractNumId w:val="15"/>
  </w:num>
  <w:num w:numId="8">
    <w:abstractNumId w:val="26"/>
  </w:num>
  <w:num w:numId="9">
    <w:abstractNumId w:val="28"/>
  </w:num>
  <w:num w:numId="10">
    <w:abstractNumId w:val="32"/>
  </w:num>
  <w:num w:numId="11">
    <w:abstractNumId w:val="14"/>
  </w:num>
  <w:num w:numId="12">
    <w:abstractNumId w:val="20"/>
  </w:num>
  <w:num w:numId="13">
    <w:abstractNumId w:val="22"/>
  </w:num>
  <w:num w:numId="14">
    <w:abstractNumId w:val="2"/>
  </w:num>
  <w:num w:numId="15">
    <w:abstractNumId w:val="16"/>
  </w:num>
  <w:num w:numId="16">
    <w:abstractNumId w:val="3"/>
  </w:num>
  <w:num w:numId="17">
    <w:abstractNumId w:val="33"/>
  </w:num>
  <w:num w:numId="18">
    <w:abstractNumId w:val="36"/>
  </w:num>
  <w:num w:numId="19">
    <w:abstractNumId w:val="31"/>
  </w:num>
  <w:num w:numId="20">
    <w:abstractNumId w:val="13"/>
  </w:num>
  <w:num w:numId="21">
    <w:abstractNumId w:val="29"/>
  </w:num>
  <w:num w:numId="22">
    <w:abstractNumId w:val="9"/>
  </w:num>
  <w:num w:numId="23">
    <w:abstractNumId w:val="12"/>
  </w:num>
  <w:num w:numId="24">
    <w:abstractNumId w:val="4"/>
  </w:num>
  <w:num w:numId="25">
    <w:abstractNumId w:val="23"/>
  </w:num>
  <w:num w:numId="26">
    <w:abstractNumId w:val="0"/>
  </w:num>
  <w:num w:numId="27">
    <w:abstractNumId w:val="40"/>
  </w:num>
  <w:num w:numId="28">
    <w:abstractNumId w:val="18"/>
  </w:num>
  <w:num w:numId="29">
    <w:abstractNumId w:val="5"/>
  </w:num>
  <w:num w:numId="30">
    <w:abstractNumId w:val="27"/>
  </w:num>
  <w:num w:numId="31">
    <w:abstractNumId w:val="24"/>
  </w:num>
  <w:num w:numId="32">
    <w:abstractNumId w:val="11"/>
  </w:num>
  <w:num w:numId="33">
    <w:abstractNumId w:val="10"/>
  </w:num>
  <w:num w:numId="34">
    <w:abstractNumId w:val="8"/>
  </w:num>
  <w:num w:numId="35">
    <w:abstractNumId w:val="25"/>
  </w:num>
  <w:num w:numId="36">
    <w:abstractNumId w:val="42"/>
  </w:num>
  <w:num w:numId="37">
    <w:abstractNumId w:val="35"/>
  </w:num>
  <w:num w:numId="38">
    <w:abstractNumId w:val="34"/>
  </w:num>
  <w:num w:numId="39">
    <w:abstractNumId w:val="1"/>
  </w:num>
  <w:num w:numId="40">
    <w:abstractNumId w:val="41"/>
  </w:num>
  <w:num w:numId="41">
    <w:abstractNumId w:val="7"/>
  </w:num>
  <w:num w:numId="42">
    <w:abstractNumId w:val="37"/>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3B97"/>
    <w:rsid w:val="00010B1D"/>
    <w:rsid w:val="000158A3"/>
    <w:rsid w:val="0002038F"/>
    <w:rsid w:val="00031801"/>
    <w:rsid w:val="000421C7"/>
    <w:rsid w:val="000479A7"/>
    <w:rsid w:val="000558F3"/>
    <w:rsid w:val="0005731B"/>
    <w:rsid w:val="00057EB4"/>
    <w:rsid w:val="0008295B"/>
    <w:rsid w:val="000B03A3"/>
    <w:rsid w:val="000B589E"/>
    <w:rsid w:val="000B6D93"/>
    <w:rsid w:val="000B7C7B"/>
    <w:rsid w:val="000C1235"/>
    <w:rsid w:val="000C6B05"/>
    <w:rsid w:val="000C77F4"/>
    <w:rsid w:val="000D029F"/>
    <w:rsid w:val="000E0199"/>
    <w:rsid w:val="000E04AA"/>
    <w:rsid w:val="000F57A1"/>
    <w:rsid w:val="000F6FB6"/>
    <w:rsid w:val="000F72C6"/>
    <w:rsid w:val="00100BAA"/>
    <w:rsid w:val="00102715"/>
    <w:rsid w:val="0010455B"/>
    <w:rsid w:val="00105231"/>
    <w:rsid w:val="00110331"/>
    <w:rsid w:val="00115390"/>
    <w:rsid w:val="00131125"/>
    <w:rsid w:val="00131B55"/>
    <w:rsid w:val="001340E6"/>
    <w:rsid w:val="0013483D"/>
    <w:rsid w:val="00140D69"/>
    <w:rsid w:val="0014438E"/>
    <w:rsid w:val="00147F12"/>
    <w:rsid w:val="001608A9"/>
    <w:rsid w:val="001661A8"/>
    <w:rsid w:val="00167F50"/>
    <w:rsid w:val="00174C03"/>
    <w:rsid w:val="00176792"/>
    <w:rsid w:val="00177FF6"/>
    <w:rsid w:val="00180A6A"/>
    <w:rsid w:val="001811D9"/>
    <w:rsid w:val="00193E4E"/>
    <w:rsid w:val="00197D1E"/>
    <w:rsid w:val="001A2131"/>
    <w:rsid w:val="001A4456"/>
    <w:rsid w:val="001B7599"/>
    <w:rsid w:val="001C2535"/>
    <w:rsid w:val="001E0AA3"/>
    <w:rsid w:val="001E0B79"/>
    <w:rsid w:val="001E2B29"/>
    <w:rsid w:val="001E409C"/>
    <w:rsid w:val="001E5969"/>
    <w:rsid w:val="001F4302"/>
    <w:rsid w:val="0020002F"/>
    <w:rsid w:val="0020544E"/>
    <w:rsid w:val="00207A81"/>
    <w:rsid w:val="00210641"/>
    <w:rsid w:val="00216435"/>
    <w:rsid w:val="002248E8"/>
    <w:rsid w:val="00231816"/>
    <w:rsid w:val="002347E2"/>
    <w:rsid w:val="00234F4A"/>
    <w:rsid w:val="00236B4F"/>
    <w:rsid w:val="002412B3"/>
    <w:rsid w:val="002457D5"/>
    <w:rsid w:val="002545C0"/>
    <w:rsid w:val="00255FDD"/>
    <w:rsid w:val="002629C4"/>
    <w:rsid w:val="00266004"/>
    <w:rsid w:val="0028039D"/>
    <w:rsid w:val="0028092B"/>
    <w:rsid w:val="00281BEF"/>
    <w:rsid w:val="00281FF3"/>
    <w:rsid w:val="002831D7"/>
    <w:rsid w:val="00283FAE"/>
    <w:rsid w:val="00287B0F"/>
    <w:rsid w:val="00290990"/>
    <w:rsid w:val="00293AE8"/>
    <w:rsid w:val="0029571B"/>
    <w:rsid w:val="002A4012"/>
    <w:rsid w:val="002A6408"/>
    <w:rsid w:val="002A69C4"/>
    <w:rsid w:val="002A7285"/>
    <w:rsid w:val="002B0DB4"/>
    <w:rsid w:val="002C1888"/>
    <w:rsid w:val="002C2032"/>
    <w:rsid w:val="002C6B86"/>
    <w:rsid w:val="002D02B7"/>
    <w:rsid w:val="002D10C7"/>
    <w:rsid w:val="002D188B"/>
    <w:rsid w:val="002D1C7C"/>
    <w:rsid w:val="002D575F"/>
    <w:rsid w:val="002E521A"/>
    <w:rsid w:val="002F085F"/>
    <w:rsid w:val="002F5B90"/>
    <w:rsid w:val="00302095"/>
    <w:rsid w:val="0030313B"/>
    <w:rsid w:val="00304E4A"/>
    <w:rsid w:val="003103C1"/>
    <w:rsid w:val="00322680"/>
    <w:rsid w:val="00322A8C"/>
    <w:rsid w:val="00323849"/>
    <w:rsid w:val="003250E6"/>
    <w:rsid w:val="0034552F"/>
    <w:rsid w:val="00347876"/>
    <w:rsid w:val="00350657"/>
    <w:rsid w:val="00364AEE"/>
    <w:rsid w:val="00370467"/>
    <w:rsid w:val="003716B7"/>
    <w:rsid w:val="00374FFC"/>
    <w:rsid w:val="0037604D"/>
    <w:rsid w:val="003760DD"/>
    <w:rsid w:val="003803CD"/>
    <w:rsid w:val="00384362"/>
    <w:rsid w:val="0038742A"/>
    <w:rsid w:val="003926AE"/>
    <w:rsid w:val="003A05F3"/>
    <w:rsid w:val="003A4E26"/>
    <w:rsid w:val="003A7B87"/>
    <w:rsid w:val="003B37F6"/>
    <w:rsid w:val="003B5555"/>
    <w:rsid w:val="003C0A60"/>
    <w:rsid w:val="003C1A43"/>
    <w:rsid w:val="003C200D"/>
    <w:rsid w:val="003C539B"/>
    <w:rsid w:val="003C53CE"/>
    <w:rsid w:val="003C5F31"/>
    <w:rsid w:val="003C67F8"/>
    <w:rsid w:val="003D1598"/>
    <w:rsid w:val="003D6C67"/>
    <w:rsid w:val="003E4B4C"/>
    <w:rsid w:val="003F038A"/>
    <w:rsid w:val="003F1AE9"/>
    <w:rsid w:val="003F588A"/>
    <w:rsid w:val="00416477"/>
    <w:rsid w:val="00423B22"/>
    <w:rsid w:val="00426364"/>
    <w:rsid w:val="00431250"/>
    <w:rsid w:val="00431CAF"/>
    <w:rsid w:val="004326A1"/>
    <w:rsid w:val="00434B65"/>
    <w:rsid w:val="004461D2"/>
    <w:rsid w:val="00447A6C"/>
    <w:rsid w:val="00447DD5"/>
    <w:rsid w:val="00456D91"/>
    <w:rsid w:val="00463C67"/>
    <w:rsid w:val="00466326"/>
    <w:rsid w:val="00466771"/>
    <w:rsid w:val="00471F85"/>
    <w:rsid w:val="00472EAA"/>
    <w:rsid w:val="00480630"/>
    <w:rsid w:val="00480D30"/>
    <w:rsid w:val="004907C1"/>
    <w:rsid w:val="00491B59"/>
    <w:rsid w:val="00493503"/>
    <w:rsid w:val="00494768"/>
    <w:rsid w:val="00497E07"/>
    <w:rsid w:val="004A154F"/>
    <w:rsid w:val="004A1C68"/>
    <w:rsid w:val="004A230F"/>
    <w:rsid w:val="004A4A46"/>
    <w:rsid w:val="004A702B"/>
    <w:rsid w:val="004B1899"/>
    <w:rsid w:val="004B1F53"/>
    <w:rsid w:val="004B4ED0"/>
    <w:rsid w:val="004C29D9"/>
    <w:rsid w:val="004D60B8"/>
    <w:rsid w:val="004E0564"/>
    <w:rsid w:val="004F1A64"/>
    <w:rsid w:val="004F34EB"/>
    <w:rsid w:val="004F3A78"/>
    <w:rsid w:val="00500DB8"/>
    <w:rsid w:val="0050341B"/>
    <w:rsid w:val="00510680"/>
    <w:rsid w:val="00523365"/>
    <w:rsid w:val="00525527"/>
    <w:rsid w:val="00526194"/>
    <w:rsid w:val="00530D85"/>
    <w:rsid w:val="00536F47"/>
    <w:rsid w:val="00544049"/>
    <w:rsid w:val="0054670A"/>
    <w:rsid w:val="005520A8"/>
    <w:rsid w:val="00554D38"/>
    <w:rsid w:val="00555F5F"/>
    <w:rsid w:val="005574C4"/>
    <w:rsid w:val="00557CDF"/>
    <w:rsid w:val="0056384B"/>
    <w:rsid w:val="00565956"/>
    <w:rsid w:val="00565E87"/>
    <w:rsid w:val="00571664"/>
    <w:rsid w:val="00572590"/>
    <w:rsid w:val="00594F3F"/>
    <w:rsid w:val="00596D07"/>
    <w:rsid w:val="005A31BB"/>
    <w:rsid w:val="005B3EEE"/>
    <w:rsid w:val="005B5436"/>
    <w:rsid w:val="005C1D70"/>
    <w:rsid w:val="005D3323"/>
    <w:rsid w:val="005E0F51"/>
    <w:rsid w:val="005F2F03"/>
    <w:rsid w:val="005F3D66"/>
    <w:rsid w:val="006009FF"/>
    <w:rsid w:val="00610292"/>
    <w:rsid w:val="0063318E"/>
    <w:rsid w:val="0064132A"/>
    <w:rsid w:val="0064146C"/>
    <w:rsid w:val="00644426"/>
    <w:rsid w:val="00644EE5"/>
    <w:rsid w:val="006461C0"/>
    <w:rsid w:val="0065371C"/>
    <w:rsid w:val="00656FB2"/>
    <w:rsid w:val="0066133B"/>
    <w:rsid w:val="00661DBE"/>
    <w:rsid w:val="006647E2"/>
    <w:rsid w:val="006648C6"/>
    <w:rsid w:val="00673BE4"/>
    <w:rsid w:val="006750EF"/>
    <w:rsid w:val="00677A6D"/>
    <w:rsid w:val="00692676"/>
    <w:rsid w:val="006A0C2F"/>
    <w:rsid w:val="006B0DFC"/>
    <w:rsid w:val="006B47CC"/>
    <w:rsid w:val="006C06CB"/>
    <w:rsid w:val="006C1B30"/>
    <w:rsid w:val="006F27DE"/>
    <w:rsid w:val="007070DC"/>
    <w:rsid w:val="0071630B"/>
    <w:rsid w:val="00717339"/>
    <w:rsid w:val="007212F1"/>
    <w:rsid w:val="00723C4F"/>
    <w:rsid w:val="00723E3D"/>
    <w:rsid w:val="007258BF"/>
    <w:rsid w:val="00733D3F"/>
    <w:rsid w:val="00735F61"/>
    <w:rsid w:val="00737324"/>
    <w:rsid w:val="00742E94"/>
    <w:rsid w:val="0075224E"/>
    <w:rsid w:val="00766A74"/>
    <w:rsid w:val="0077232F"/>
    <w:rsid w:val="00773C1A"/>
    <w:rsid w:val="0077432A"/>
    <w:rsid w:val="0077518C"/>
    <w:rsid w:val="00777358"/>
    <w:rsid w:val="0079019E"/>
    <w:rsid w:val="00790FCC"/>
    <w:rsid w:val="0079132B"/>
    <w:rsid w:val="007913EA"/>
    <w:rsid w:val="00791B9C"/>
    <w:rsid w:val="00796E34"/>
    <w:rsid w:val="007B7BCD"/>
    <w:rsid w:val="007C0B79"/>
    <w:rsid w:val="007C2C8D"/>
    <w:rsid w:val="007C48EE"/>
    <w:rsid w:val="007D4CDC"/>
    <w:rsid w:val="007E439A"/>
    <w:rsid w:val="007F16A8"/>
    <w:rsid w:val="007F18CE"/>
    <w:rsid w:val="00810D1A"/>
    <w:rsid w:val="00813AF3"/>
    <w:rsid w:val="00814707"/>
    <w:rsid w:val="0081635F"/>
    <w:rsid w:val="00822C56"/>
    <w:rsid w:val="008240B2"/>
    <w:rsid w:val="008243B6"/>
    <w:rsid w:val="00831AA2"/>
    <w:rsid w:val="008338A0"/>
    <w:rsid w:val="008557A5"/>
    <w:rsid w:val="00855F1A"/>
    <w:rsid w:val="00857C24"/>
    <w:rsid w:val="008709A1"/>
    <w:rsid w:val="00871480"/>
    <w:rsid w:val="008864EB"/>
    <w:rsid w:val="00894CC4"/>
    <w:rsid w:val="00896DA9"/>
    <w:rsid w:val="008B1223"/>
    <w:rsid w:val="008B7161"/>
    <w:rsid w:val="008C0613"/>
    <w:rsid w:val="008D10AC"/>
    <w:rsid w:val="008D1543"/>
    <w:rsid w:val="008E02EF"/>
    <w:rsid w:val="008E276E"/>
    <w:rsid w:val="008E44E5"/>
    <w:rsid w:val="009031BA"/>
    <w:rsid w:val="00905414"/>
    <w:rsid w:val="009136B0"/>
    <w:rsid w:val="00922F89"/>
    <w:rsid w:val="00927235"/>
    <w:rsid w:val="0094284D"/>
    <w:rsid w:val="00946C99"/>
    <w:rsid w:val="00951B74"/>
    <w:rsid w:val="00963CF7"/>
    <w:rsid w:val="00967183"/>
    <w:rsid w:val="0097688E"/>
    <w:rsid w:val="00977B75"/>
    <w:rsid w:val="00983CF7"/>
    <w:rsid w:val="00984F31"/>
    <w:rsid w:val="00987D5D"/>
    <w:rsid w:val="009927FE"/>
    <w:rsid w:val="009946A2"/>
    <w:rsid w:val="009A0AA9"/>
    <w:rsid w:val="009A643C"/>
    <w:rsid w:val="009A64E9"/>
    <w:rsid w:val="009B5A6D"/>
    <w:rsid w:val="009B5B8D"/>
    <w:rsid w:val="009C09CF"/>
    <w:rsid w:val="009C25BF"/>
    <w:rsid w:val="009D02E3"/>
    <w:rsid w:val="009D37DB"/>
    <w:rsid w:val="009D45F3"/>
    <w:rsid w:val="009E4821"/>
    <w:rsid w:val="009F6928"/>
    <w:rsid w:val="009F6C5C"/>
    <w:rsid w:val="00A157B9"/>
    <w:rsid w:val="00A31D27"/>
    <w:rsid w:val="00A3382A"/>
    <w:rsid w:val="00A36723"/>
    <w:rsid w:val="00A44538"/>
    <w:rsid w:val="00A5095C"/>
    <w:rsid w:val="00A53AD1"/>
    <w:rsid w:val="00A53E2C"/>
    <w:rsid w:val="00A56793"/>
    <w:rsid w:val="00A57358"/>
    <w:rsid w:val="00A63670"/>
    <w:rsid w:val="00A6380D"/>
    <w:rsid w:val="00A674EF"/>
    <w:rsid w:val="00A74CA9"/>
    <w:rsid w:val="00A80ED9"/>
    <w:rsid w:val="00A82430"/>
    <w:rsid w:val="00A85623"/>
    <w:rsid w:val="00A87479"/>
    <w:rsid w:val="00A90C3D"/>
    <w:rsid w:val="00A9114E"/>
    <w:rsid w:val="00A93A64"/>
    <w:rsid w:val="00AA1B94"/>
    <w:rsid w:val="00AC6BFE"/>
    <w:rsid w:val="00AD250D"/>
    <w:rsid w:val="00AE1A7F"/>
    <w:rsid w:val="00AE20A6"/>
    <w:rsid w:val="00AE7D4F"/>
    <w:rsid w:val="00AF12E9"/>
    <w:rsid w:val="00AF23AC"/>
    <w:rsid w:val="00AF4D6B"/>
    <w:rsid w:val="00AF6C6A"/>
    <w:rsid w:val="00AF6F59"/>
    <w:rsid w:val="00B0778F"/>
    <w:rsid w:val="00B13478"/>
    <w:rsid w:val="00B32771"/>
    <w:rsid w:val="00B3463C"/>
    <w:rsid w:val="00B403E2"/>
    <w:rsid w:val="00B60540"/>
    <w:rsid w:val="00B60BFC"/>
    <w:rsid w:val="00B62158"/>
    <w:rsid w:val="00B64B51"/>
    <w:rsid w:val="00B66571"/>
    <w:rsid w:val="00B712A0"/>
    <w:rsid w:val="00B74893"/>
    <w:rsid w:val="00B767D9"/>
    <w:rsid w:val="00B873F6"/>
    <w:rsid w:val="00B95A42"/>
    <w:rsid w:val="00BA1999"/>
    <w:rsid w:val="00BB3504"/>
    <w:rsid w:val="00BB4421"/>
    <w:rsid w:val="00BB5131"/>
    <w:rsid w:val="00BC039E"/>
    <w:rsid w:val="00BC7661"/>
    <w:rsid w:val="00BD2FA1"/>
    <w:rsid w:val="00BD6322"/>
    <w:rsid w:val="00BE3287"/>
    <w:rsid w:val="00BF0EAC"/>
    <w:rsid w:val="00BF688E"/>
    <w:rsid w:val="00C012C7"/>
    <w:rsid w:val="00C10D70"/>
    <w:rsid w:val="00C14015"/>
    <w:rsid w:val="00C21933"/>
    <w:rsid w:val="00C2240E"/>
    <w:rsid w:val="00C35E9F"/>
    <w:rsid w:val="00C35F7C"/>
    <w:rsid w:val="00C47FF2"/>
    <w:rsid w:val="00C541C6"/>
    <w:rsid w:val="00C555B0"/>
    <w:rsid w:val="00C63767"/>
    <w:rsid w:val="00C709B4"/>
    <w:rsid w:val="00C80D24"/>
    <w:rsid w:val="00C838A7"/>
    <w:rsid w:val="00C97715"/>
    <w:rsid w:val="00CB2A0F"/>
    <w:rsid w:val="00CB65C1"/>
    <w:rsid w:val="00CC782E"/>
    <w:rsid w:val="00CD5325"/>
    <w:rsid w:val="00CE170C"/>
    <w:rsid w:val="00CE401B"/>
    <w:rsid w:val="00CF2B55"/>
    <w:rsid w:val="00CF33E3"/>
    <w:rsid w:val="00CF4467"/>
    <w:rsid w:val="00D015F8"/>
    <w:rsid w:val="00D05B25"/>
    <w:rsid w:val="00D12237"/>
    <w:rsid w:val="00D36F54"/>
    <w:rsid w:val="00D41BAF"/>
    <w:rsid w:val="00D45F1E"/>
    <w:rsid w:val="00D51B61"/>
    <w:rsid w:val="00D740F8"/>
    <w:rsid w:val="00D74309"/>
    <w:rsid w:val="00D84014"/>
    <w:rsid w:val="00D84A1A"/>
    <w:rsid w:val="00D84F45"/>
    <w:rsid w:val="00D90A50"/>
    <w:rsid w:val="00D92DA9"/>
    <w:rsid w:val="00D94865"/>
    <w:rsid w:val="00DA36A5"/>
    <w:rsid w:val="00DA4638"/>
    <w:rsid w:val="00DA6EA0"/>
    <w:rsid w:val="00DB5CE1"/>
    <w:rsid w:val="00DC2CBF"/>
    <w:rsid w:val="00DD2019"/>
    <w:rsid w:val="00DD24E1"/>
    <w:rsid w:val="00DE0025"/>
    <w:rsid w:val="00DE11E5"/>
    <w:rsid w:val="00E112F6"/>
    <w:rsid w:val="00E142DC"/>
    <w:rsid w:val="00E14F56"/>
    <w:rsid w:val="00E1786C"/>
    <w:rsid w:val="00E2263E"/>
    <w:rsid w:val="00E27347"/>
    <w:rsid w:val="00E3205C"/>
    <w:rsid w:val="00E47007"/>
    <w:rsid w:val="00E47DDF"/>
    <w:rsid w:val="00E504B5"/>
    <w:rsid w:val="00E55147"/>
    <w:rsid w:val="00E56440"/>
    <w:rsid w:val="00E572FC"/>
    <w:rsid w:val="00E577A7"/>
    <w:rsid w:val="00E670A7"/>
    <w:rsid w:val="00E675AA"/>
    <w:rsid w:val="00E67A95"/>
    <w:rsid w:val="00E709E9"/>
    <w:rsid w:val="00E856FC"/>
    <w:rsid w:val="00E877FA"/>
    <w:rsid w:val="00E928CF"/>
    <w:rsid w:val="00E94A4F"/>
    <w:rsid w:val="00EB20EF"/>
    <w:rsid w:val="00EC57A9"/>
    <w:rsid w:val="00EC6524"/>
    <w:rsid w:val="00EC6D8A"/>
    <w:rsid w:val="00EE1803"/>
    <w:rsid w:val="00EE1E26"/>
    <w:rsid w:val="00EE4B09"/>
    <w:rsid w:val="00EF0697"/>
    <w:rsid w:val="00EF3B3E"/>
    <w:rsid w:val="00F0796B"/>
    <w:rsid w:val="00F12375"/>
    <w:rsid w:val="00F211C3"/>
    <w:rsid w:val="00F2121C"/>
    <w:rsid w:val="00F221B9"/>
    <w:rsid w:val="00F2560A"/>
    <w:rsid w:val="00F2732F"/>
    <w:rsid w:val="00F302D1"/>
    <w:rsid w:val="00F37236"/>
    <w:rsid w:val="00F561B1"/>
    <w:rsid w:val="00F5660B"/>
    <w:rsid w:val="00F62B79"/>
    <w:rsid w:val="00F640D0"/>
    <w:rsid w:val="00F64B45"/>
    <w:rsid w:val="00F725BC"/>
    <w:rsid w:val="00F84753"/>
    <w:rsid w:val="00F86994"/>
    <w:rsid w:val="00FA333B"/>
    <w:rsid w:val="00FA6C7C"/>
    <w:rsid w:val="00FB2761"/>
    <w:rsid w:val="00FB3957"/>
    <w:rsid w:val="00FC425B"/>
    <w:rsid w:val="00FC5A61"/>
    <w:rsid w:val="00FD2BE3"/>
    <w:rsid w:val="00FE0A89"/>
    <w:rsid w:val="00FE62A4"/>
    <w:rsid w:val="00FF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2F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a">
    <w:name w:val="header"/>
    <w:basedOn w:val="a0"/>
    <w:link w:val="afb"/>
    <w:uiPriority w:val="99"/>
    <w:unhideWhenUsed/>
    <w:rsid w:val="00C80D2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C80D24"/>
  </w:style>
  <w:style w:type="paragraph" w:styleId="afc">
    <w:name w:val="footer"/>
    <w:basedOn w:val="a0"/>
    <w:link w:val="afd"/>
    <w:uiPriority w:val="99"/>
    <w:unhideWhenUsed/>
    <w:rsid w:val="00C80D2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C80D24"/>
  </w:style>
  <w:style w:type="character" w:customStyle="1" w:styleId="af9">
    <w:name w:val="Без интервала Знак"/>
    <w:link w:val="af8"/>
    <w:uiPriority w:val="1"/>
    <w:rsid w:val="00100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paragraph" w:styleId="af9">
    <w:name w:val="header"/>
    <w:basedOn w:val="a0"/>
    <w:link w:val="afa"/>
    <w:uiPriority w:val="99"/>
    <w:unhideWhenUsed/>
    <w:rsid w:val="00C80D2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C80D24"/>
  </w:style>
  <w:style w:type="paragraph" w:styleId="afb">
    <w:name w:val="footer"/>
    <w:basedOn w:val="a0"/>
    <w:link w:val="afc"/>
    <w:uiPriority w:val="99"/>
    <w:unhideWhenUsed/>
    <w:rsid w:val="00C80D2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C80D24"/>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kr24.ru/documen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4A923-7B2E-42E0-A8E9-79E8A1F2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8406</Words>
  <Characters>47916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8</cp:revision>
  <cp:lastPrinted>2018-04-09T08:54:00Z</cp:lastPrinted>
  <dcterms:created xsi:type="dcterms:W3CDTF">2018-02-19T02:34:00Z</dcterms:created>
  <dcterms:modified xsi:type="dcterms:W3CDTF">2018-04-20T02:34:00Z</dcterms:modified>
</cp:coreProperties>
</file>