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A17AF">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D2C3D" w:rsidRDefault="009D2C3D" w:rsidP="009D2C3D">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E255C4" w:rsidRPr="00C865F6" w:rsidRDefault="00E255C4" w:rsidP="00C865F6">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000273A1" w:rsidRPr="000273A1">
        <w:rPr>
          <w:rFonts w:ascii="Times New Roman" w:eastAsia="Times New Roman" w:hAnsi="Times New Roman" w:cs="Times New Roman"/>
          <w:b/>
          <w:bCs/>
          <w:color w:val="000000" w:themeColor="text1"/>
          <w:lang w:eastAsia="ru-RU"/>
        </w:rPr>
        <w:t xml:space="preserve">НА </w:t>
      </w:r>
      <w:r w:rsidR="000273A1" w:rsidRPr="000273A1">
        <w:rPr>
          <w:rFonts w:ascii="Times New Roman" w:eastAsia="Times New Roman" w:hAnsi="Times New Roman" w:cs="Times New Roman"/>
          <w:b/>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Pr="001340E6"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0D49CE"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 xml:space="preserve">выполнение работ по </w:t>
      </w:r>
      <w:r>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w:t>
      </w:r>
      <w:r w:rsidRPr="001340E6">
        <w:rPr>
          <w:rFonts w:ascii="Times New Roman" w:hAnsi="Times New Roman" w:cs="Times New Roman"/>
        </w:rPr>
        <w:lastRenderedPageBreak/>
        <w:t xml:space="preserve">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0D49CE" w:rsidRPr="001340E6" w:rsidRDefault="005A5A80" w:rsidP="000D49CE">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Ориентировочные адресные перечни</w:t>
      </w:r>
      <w:r w:rsidR="000D49CE" w:rsidRPr="001340E6">
        <w:rPr>
          <w:rFonts w:ascii="Times New Roman" w:hAnsi="Times New Roman" w:cs="Times New Roman"/>
          <w:sz w:val="22"/>
          <w:szCs w:val="22"/>
        </w:rPr>
        <w:t xml:space="preserve"> в отношении многоквартирных домов</w:t>
      </w:r>
      <w:r>
        <w:rPr>
          <w:rFonts w:ascii="Times New Roman" w:hAnsi="Times New Roman" w:cs="Times New Roman"/>
          <w:sz w:val="22"/>
          <w:szCs w:val="22"/>
        </w:rPr>
        <w:t>,</w:t>
      </w:r>
      <w:r w:rsidR="000D49C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0D49CE" w:rsidRPr="001340E6">
        <w:rPr>
          <w:rFonts w:ascii="Times New Roman" w:hAnsi="Times New Roman" w:cs="Times New Roman"/>
          <w:sz w:val="22"/>
          <w:szCs w:val="22"/>
        </w:rPr>
        <w:t>гг</w:t>
      </w:r>
      <w:proofErr w:type="spellEnd"/>
      <w:proofErr w:type="gramEnd"/>
      <w:r w:rsidR="000D49CE" w:rsidRPr="001340E6">
        <w:rPr>
          <w:rFonts w:ascii="Times New Roman" w:hAnsi="Times New Roman" w:cs="Times New Roman"/>
          <w:sz w:val="22"/>
          <w:szCs w:val="22"/>
        </w:rPr>
        <w:t>,  утверждены п</w:t>
      </w:r>
      <w:r w:rsidR="000D49CE" w:rsidRPr="001340E6">
        <w:rPr>
          <w:rFonts w:ascii="Times New Roman" w:eastAsiaTheme="minorHAnsi" w:hAnsi="Times New Roman" w:cs="Times New Roman"/>
          <w:sz w:val="22"/>
          <w:szCs w:val="22"/>
          <w:lang w:eastAsia="en-US"/>
        </w:rPr>
        <w:t>остановление</w:t>
      </w:r>
      <w:r>
        <w:rPr>
          <w:rFonts w:ascii="Times New Roman" w:eastAsiaTheme="minorHAnsi" w:hAnsi="Times New Roman" w:cs="Times New Roman"/>
          <w:sz w:val="22"/>
          <w:szCs w:val="22"/>
          <w:lang w:eastAsia="en-US"/>
        </w:rPr>
        <w:t>м</w:t>
      </w:r>
      <w:r w:rsidR="000D49CE"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000D49CE"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Pr>
          <w:rFonts w:ascii="Times New Roman" w:hAnsi="Times New Roman" w:cs="Times New Roman"/>
          <w:sz w:val="22"/>
          <w:szCs w:val="22"/>
        </w:rPr>
        <w:t xml:space="preserve"> </w:t>
      </w:r>
      <w:r w:rsidR="000D49CE" w:rsidRPr="001340E6">
        <w:rPr>
          <w:rFonts w:ascii="Times New Roman" w:hAnsi="Times New Roman" w:cs="Times New Roman"/>
          <w:sz w:val="22"/>
          <w:szCs w:val="22"/>
        </w:rPr>
        <w:t xml:space="preserve">размещены на </w:t>
      </w:r>
      <w:proofErr w:type="gramStart"/>
      <w:r w:rsidR="000D49CE" w:rsidRPr="001340E6">
        <w:rPr>
          <w:rFonts w:ascii="Times New Roman" w:hAnsi="Times New Roman" w:cs="Times New Roman"/>
          <w:sz w:val="22"/>
          <w:szCs w:val="22"/>
        </w:rPr>
        <w:t>сайте</w:t>
      </w:r>
      <w:proofErr w:type="gramEnd"/>
      <w:r w:rsidR="000D49CE" w:rsidRPr="001340E6">
        <w:rPr>
          <w:rFonts w:ascii="Times New Roman" w:hAnsi="Times New Roman" w:cs="Times New Roman"/>
          <w:sz w:val="22"/>
          <w:szCs w:val="22"/>
        </w:rPr>
        <w:t xml:space="preserve"> в информационно-телекоммуникационной сети «Интернет» </w:t>
      </w:r>
      <w:r w:rsidR="000D49CE" w:rsidRPr="001340E6">
        <w:rPr>
          <w:rFonts w:ascii="Times New Roman" w:hAnsi="Times New Roman" w:cs="Times New Roman"/>
          <w:bCs/>
          <w:sz w:val="22"/>
          <w:szCs w:val="22"/>
          <w:lang w:val="en-US"/>
        </w:rPr>
        <w:t>gkh</w:t>
      </w:r>
      <w:r w:rsidR="000D49CE" w:rsidRPr="001340E6">
        <w:rPr>
          <w:rFonts w:ascii="Times New Roman" w:hAnsi="Times New Roman" w:cs="Times New Roman"/>
          <w:bCs/>
          <w:sz w:val="22"/>
          <w:szCs w:val="22"/>
        </w:rPr>
        <w:t>24.</w:t>
      </w:r>
      <w:r w:rsidR="000D49CE" w:rsidRPr="001340E6">
        <w:rPr>
          <w:rFonts w:ascii="Times New Roman" w:hAnsi="Times New Roman" w:cs="Times New Roman"/>
          <w:bCs/>
          <w:sz w:val="22"/>
          <w:szCs w:val="22"/>
          <w:lang w:val="en-US"/>
        </w:rPr>
        <w:t>ru</w:t>
      </w:r>
      <w:r w:rsidR="000D49CE"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347B5E" w:rsidRPr="00D57F78" w:rsidRDefault="00347B5E" w:rsidP="00347B5E">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D57F78">
        <w:rPr>
          <w:rFonts w:ascii="Times New Roman" w:eastAsia="Times New Roman" w:hAnsi="Times New Roman" w:cs="Times New Roman"/>
          <w:lang w:eastAsia="ru-RU"/>
        </w:rPr>
        <w:t>: 2908-645</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665349" w:rsidRPr="001340E6" w:rsidRDefault="00665349" w:rsidP="00665349">
      <w:pPr>
        <w:pStyle w:val="a4"/>
        <w:numPr>
          <w:ilvl w:val="1"/>
          <w:numId w:val="27"/>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5A5A80">
        <w:rPr>
          <w:rFonts w:ascii="Times New Roman" w:hAnsi="Times New Roman" w:cs="Times New Roman"/>
          <w:b/>
          <w:bCs/>
        </w:rPr>
        <w:t>т</w:t>
      </w:r>
      <w:r w:rsidRPr="001340E6">
        <w:rPr>
          <w:rFonts w:ascii="Times New Roman" w:hAnsi="Times New Roman" w:cs="Times New Roman"/>
          <w:b/>
          <w:bCs/>
        </w:rPr>
        <w:t xml:space="preserve">боре (далее – Заявка): </w:t>
      </w:r>
      <w:r w:rsidR="00D57F78">
        <w:rPr>
          <w:rFonts w:ascii="Times New Roman" w:hAnsi="Times New Roman" w:cs="Times New Roman"/>
          <w:bCs/>
        </w:rPr>
        <w:t>17</w:t>
      </w:r>
      <w:r w:rsidRPr="001340E6">
        <w:rPr>
          <w:rFonts w:ascii="Times New Roman" w:hAnsi="Times New Roman" w:cs="Times New Roman"/>
          <w:bCs/>
        </w:rPr>
        <w:t xml:space="preserve"> </w:t>
      </w:r>
      <w:r w:rsidR="00D57F78">
        <w:rPr>
          <w:rFonts w:ascii="Times New Roman" w:hAnsi="Times New Roman" w:cs="Times New Roman"/>
          <w:bCs/>
        </w:rPr>
        <w:t>ок</w:t>
      </w:r>
      <w:r>
        <w:rPr>
          <w:rFonts w:ascii="Times New Roman" w:hAnsi="Times New Roman" w:cs="Times New Roman"/>
          <w:bCs/>
        </w:rPr>
        <w:t>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665349" w:rsidRPr="001340E6"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D57F78">
        <w:rPr>
          <w:rFonts w:ascii="Times New Roman" w:hAnsi="Times New Roman" w:cs="Times New Roman"/>
          <w:bCs/>
        </w:rPr>
        <w:t>07</w:t>
      </w:r>
      <w:r>
        <w:rPr>
          <w:rFonts w:ascii="Times New Roman" w:hAnsi="Times New Roman" w:cs="Times New Roman"/>
          <w:bCs/>
        </w:rPr>
        <w:t xml:space="preserve"> н</w:t>
      </w:r>
      <w:r w:rsidR="00D57F78">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665349"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D57F78">
        <w:rPr>
          <w:rFonts w:ascii="Times New Roman" w:hAnsi="Times New Roman" w:cs="Times New Roman"/>
          <w:bCs/>
        </w:rPr>
        <w:t>2</w:t>
      </w:r>
      <w:r w:rsidR="00823EED">
        <w:rPr>
          <w:rFonts w:ascii="Times New Roman" w:hAnsi="Times New Roman" w:cs="Times New Roman"/>
          <w:bCs/>
        </w:rPr>
        <w:t>1</w:t>
      </w:r>
      <w:r>
        <w:rPr>
          <w:rFonts w:ascii="Times New Roman" w:hAnsi="Times New Roman" w:cs="Times New Roman"/>
          <w:bCs/>
        </w:rPr>
        <w:t xml:space="preserve"> </w:t>
      </w:r>
      <w:r w:rsidR="00D57F78">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p>
    <w:p w:rsidR="000D49CE" w:rsidRPr="001340E6" w:rsidRDefault="000D49CE"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lastRenderedPageBreak/>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665349" w:rsidRPr="00EE1803">
        <w:rPr>
          <w:rFonts w:ascii="Times New Roman" w:hAnsi="Times New Roman" w:cs="Times New Roman"/>
          <w:b/>
          <w:sz w:val="22"/>
          <w:szCs w:val="22"/>
        </w:rPr>
        <w:t xml:space="preserve">до </w:t>
      </w:r>
      <w:r w:rsidR="00D57F78">
        <w:rPr>
          <w:rFonts w:ascii="Times New Roman" w:hAnsi="Times New Roman" w:cs="Times New Roman"/>
          <w:b/>
          <w:sz w:val="22"/>
          <w:szCs w:val="22"/>
        </w:rPr>
        <w:t>02</w:t>
      </w:r>
      <w:r w:rsidR="00665349" w:rsidRPr="00EE1803">
        <w:rPr>
          <w:rFonts w:ascii="Times New Roman" w:hAnsi="Times New Roman" w:cs="Times New Roman"/>
          <w:b/>
          <w:sz w:val="22"/>
          <w:szCs w:val="22"/>
        </w:rPr>
        <w:t xml:space="preserve"> н</w:t>
      </w:r>
      <w:r w:rsidR="00D57F78">
        <w:rPr>
          <w:rFonts w:ascii="Times New Roman" w:hAnsi="Times New Roman" w:cs="Times New Roman"/>
          <w:b/>
          <w:sz w:val="22"/>
          <w:szCs w:val="22"/>
        </w:rPr>
        <w:t>о</w:t>
      </w:r>
      <w:r w:rsidR="00665349" w:rsidRPr="00EE1803">
        <w:rPr>
          <w:rFonts w:ascii="Times New Roman" w:hAnsi="Times New Roman" w:cs="Times New Roman"/>
          <w:b/>
          <w:sz w:val="22"/>
          <w:szCs w:val="22"/>
        </w:rPr>
        <w:t xml:space="preserve">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1340E6"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DD7910"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к его участникам (далее – Участник)</w:t>
      </w:r>
      <w:r w:rsidRPr="00DD7910">
        <w:rPr>
          <w:rFonts w:ascii="Times New Roman" w:hAnsi="Times New Roman" w:cs="Times New Roman"/>
          <w:i/>
        </w:rPr>
        <w:t>:</w:t>
      </w:r>
    </w:p>
    <w:p w:rsidR="00665349" w:rsidRPr="00DD7910" w:rsidRDefault="000D49CE"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rPr>
        <w:t xml:space="preserve">а) </w:t>
      </w:r>
      <w:r w:rsidR="00665349" w:rsidRPr="00DD7910">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665349" w:rsidRPr="00DD7910">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5349" w:rsidRPr="00DD7910" w:rsidRDefault="00665349"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szCs w:val="24"/>
        </w:rPr>
        <w:t>При этом в состав разрешенной деятельности должны входить следующие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 Монтажные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23.2. Монтаж лифтов;</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 Пусконаладочные работы;</w:t>
      </w:r>
    </w:p>
    <w:p w:rsidR="000D49CE"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24.2. Пусконаладочные работы лифтов.</w:t>
      </w:r>
    </w:p>
    <w:p w:rsidR="000D49CE" w:rsidRPr="00C865F6"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DD7910">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Pr="00C865F6">
        <w:rPr>
          <w:rFonts w:ascii="Times New Roman" w:hAnsi="Times New Roman" w:cs="Times New Roman"/>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в</w:t>
      </w:r>
      <w:r w:rsidRPr="00C865F6">
        <w:rPr>
          <w:rFonts w:ascii="Times New Roman" w:hAnsi="Times New Roman" w:cs="Times New Roman"/>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г</w:t>
      </w:r>
      <w:r w:rsidRPr="00C865F6">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p>
    <w:p w:rsidR="000D49CE" w:rsidRPr="00C865F6" w:rsidRDefault="000D49CE" w:rsidP="000D49CE">
      <w:pPr>
        <w:spacing w:after="0" w:line="240" w:lineRule="auto"/>
        <w:ind w:firstLine="709"/>
        <w:jc w:val="both"/>
        <w:rPr>
          <w:rFonts w:ascii="Times New Roman" w:hAnsi="Times New Roman" w:cs="Times New Roman"/>
          <w:i/>
        </w:rPr>
      </w:pPr>
      <w:r>
        <w:rPr>
          <w:rFonts w:ascii="Times New Roman" w:hAnsi="Times New Roman" w:cs="Times New Roman"/>
        </w:rPr>
        <w:t>м</w:t>
      </w:r>
      <w:r w:rsidRPr="00C865F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Pr="005A5A80">
        <w:rPr>
          <w:rFonts w:ascii="Times New Roman" w:hAnsi="Times New Roman" w:cs="Times New Roman"/>
        </w:rPr>
        <w:t xml:space="preserve">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005A5A80"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w:t>
      </w:r>
      <w:r w:rsidRPr="00C865F6">
        <w:rPr>
          <w:rFonts w:ascii="Times New Roman" w:hAnsi="Times New Roman" w:cs="Times New Roman"/>
        </w:rPr>
        <w:lastRenderedPageBreak/>
        <w:t>свидетельстве саморегулируемой организации стоимости работ по заключаемому договору по предмету электронного аукциона.</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340E6" w:rsidRDefault="000D49CE" w:rsidP="000D49CE">
      <w:pPr>
        <w:tabs>
          <w:tab w:val="left" w:pos="3060"/>
        </w:tabs>
        <w:spacing w:after="0" w:line="240" w:lineRule="auto"/>
        <w:ind w:right="2"/>
        <w:jc w:val="both"/>
        <w:rPr>
          <w:rFonts w:ascii="Times New Roman" w:hAnsi="Times New Roman" w:cs="Times New Roman"/>
        </w:rPr>
      </w:pP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0D49CE" w:rsidRPr="00C865F6" w:rsidRDefault="000D49CE" w:rsidP="000D49CE">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б)</w:t>
      </w:r>
      <w:r w:rsidRPr="00C865F6">
        <w:rPr>
          <w:rFonts w:ascii="Times New Roman" w:hAnsi="Times New Roman" w:cs="Times New Roman"/>
        </w:rPr>
        <w:t xml:space="preserve"> </w:t>
      </w:r>
      <w:r w:rsidRPr="00C865F6">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w:t>
      </w:r>
      <w:r w:rsidRPr="002F564F">
        <w:rPr>
          <w:rStyle w:val="a9"/>
          <w:rFonts w:ascii="Times New Roman" w:hAnsi="Times New Roman" w:cs="Times New Roman"/>
          <w:sz w:val="22"/>
          <w:szCs w:val="22"/>
        </w:rPr>
        <w:t>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в) копии учредительных документов участника предварительного отбора;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DD7910" w:rsidRPr="002F564F" w:rsidRDefault="000D49CE"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3"/>
          <w:szCs w:val="24"/>
        </w:rPr>
      </w:pPr>
      <w:r w:rsidRPr="002F564F">
        <w:rPr>
          <w:rStyle w:val="a9"/>
          <w:rFonts w:ascii="Times New Roman" w:hAnsi="Times New Roman" w:cs="Times New Roman"/>
          <w:sz w:val="22"/>
          <w:szCs w:val="22"/>
        </w:rPr>
        <w:t xml:space="preserve">е) </w:t>
      </w:r>
      <w:r w:rsidR="00DD7910" w:rsidRPr="002F564F">
        <w:rPr>
          <w:rFonts w:ascii="Times New Roman" w:hAnsi="Times New Roman" w:cs="Times New Roman"/>
          <w:spacing w:val="-13"/>
          <w:szCs w:val="24"/>
        </w:rPr>
        <w:t xml:space="preserve">копия свидетельства саморегулируемой организации о допуске к работам, перечень которых установлен </w:t>
      </w:r>
      <w:r w:rsidR="00DD7910" w:rsidRPr="002F564F">
        <w:rPr>
          <w:rFonts w:ascii="Times New Roman" w:hAnsi="Times New Roman" w:cs="Times New Roman"/>
          <w:bCs/>
          <w:spacing w:val="-13"/>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D7910" w:rsidRPr="002F564F">
        <w:rPr>
          <w:rFonts w:ascii="Times New Roman" w:hAnsi="Times New Roman" w:cs="Times New Roman"/>
          <w:spacing w:val="-13"/>
          <w:szCs w:val="24"/>
        </w:rPr>
        <w:t>, с указанием следующих видов разрешенной деятельности:</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 </w:t>
      </w:r>
      <w:r w:rsidRPr="002F564F">
        <w:rPr>
          <w:rFonts w:ascii="Times New Roman" w:hAnsi="Times New Roman" w:cs="Times New Roman"/>
          <w:bCs/>
          <w:spacing w:val="-13"/>
          <w:szCs w:val="24"/>
        </w:rPr>
        <w:t>Монтажные работы;</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23.2. </w:t>
      </w:r>
      <w:r w:rsidRPr="002F564F">
        <w:rPr>
          <w:rFonts w:ascii="Times New Roman" w:hAnsi="Times New Roman" w:cs="Times New Roman"/>
          <w:bCs/>
          <w:spacing w:val="-13"/>
          <w:szCs w:val="24"/>
        </w:rPr>
        <w:t>Монтаж лифтов;</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Cs/>
          <w:spacing w:val="-13"/>
          <w:szCs w:val="24"/>
        </w:rPr>
      </w:pPr>
      <w:r w:rsidRPr="002F564F">
        <w:rPr>
          <w:rFonts w:ascii="Times New Roman" w:hAnsi="Times New Roman" w:cs="Times New Roman"/>
          <w:b/>
          <w:bCs/>
          <w:spacing w:val="-13"/>
          <w:szCs w:val="24"/>
        </w:rPr>
        <w:t xml:space="preserve">Пункт 24. </w:t>
      </w:r>
      <w:r w:rsidRPr="002F564F">
        <w:rPr>
          <w:rFonts w:ascii="Times New Roman" w:hAnsi="Times New Roman" w:cs="Times New Roman"/>
          <w:bCs/>
          <w:spacing w:val="-13"/>
          <w:szCs w:val="24"/>
        </w:rPr>
        <w:t>Пусконаладочные работы;</w:t>
      </w:r>
    </w:p>
    <w:p w:rsidR="000D49CE"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24.2. </w:t>
      </w:r>
      <w:r w:rsidRPr="002F564F">
        <w:rPr>
          <w:rFonts w:ascii="Times New Roman" w:hAnsi="Times New Roman" w:cs="Times New Roman"/>
          <w:bCs/>
          <w:spacing w:val="-13"/>
          <w:szCs w:val="24"/>
        </w:rPr>
        <w:t>Пусконаладочные работы лифтов;</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и) штатное расписание;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lastRenderedPageBreak/>
        <w:t xml:space="preserve">к) </w:t>
      </w:r>
      <w:r w:rsidR="00DD7910" w:rsidRPr="002F564F">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DD7910" w:rsidRPr="002F564F">
        <w:rPr>
          <w:rStyle w:val="a9"/>
          <w:rFonts w:ascii="Times New Roman" w:hAnsi="Times New Roman" w:cs="Times New Roman"/>
          <w:sz w:val="22"/>
          <w:szCs w:val="22"/>
          <w:lang w:val="en-US"/>
        </w:rPr>
        <w:t>V</w:t>
      </w:r>
      <w:r w:rsidR="00DD7910" w:rsidRPr="002F564F">
        <w:rPr>
          <w:rStyle w:val="a9"/>
          <w:rFonts w:ascii="Times New Roman" w:hAnsi="Times New Roman" w:cs="Times New Roman"/>
          <w:sz w:val="22"/>
          <w:szCs w:val="22"/>
        </w:rPr>
        <w:t>. «</w:t>
      </w:r>
      <w:r w:rsidR="00DD7910" w:rsidRPr="002F564F">
        <w:rPr>
          <w:rFonts w:ascii="Times New Roman" w:hAnsi="Times New Roman" w:cs="Times New Roman"/>
        </w:rPr>
        <w:t>Образцы форм и документов для заполнения участниками предварительного отбора»</w:t>
      </w:r>
      <w:r w:rsidR="00DD7910" w:rsidRPr="002F564F">
        <w:rPr>
          <w:rStyle w:val="a9"/>
          <w:rFonts w:ascii="Times New Roman" w:hAnsi="Times New Roman" w:cs="Times New Roman"/>
          <w:sz w:val="22"/>
          <w:szCs w:val="22"/>
        </w:rPr>
        <w:t xml:space="preserve"> Документации о проведении предварительного отбора</w:t>
      </w:r>
      <w:r w:rsidRPr="002F564F">
        <w:rPr>
          <w:rStyle w:val="a9"/>
          <w:rFonts w:ascii="Times New Roman" w:hAnsi="Times New Roman" w:cs="Times New Roman"/>
          <w:sz w:val="22"/>
          <w:szCs w:val="22"/>
        </w:rPr>
        <w:t xml:space="preserve">; </w:t>
      </w:r>
    </w:p>
    <w:p w:rsidR="000D49CE" w:rsidRPr="00C865F6"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л)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w:t>
      </w:r>
      <w:r w:rsidRPr="00C865F6">
        <w:rPr>
          <w:rStyle w:val="a9"/>
          <w:rFonts w:ascii="Times New Roman" w:hAnsi="Times New Roman" w:cs="Times New Roman"/>
          <w:sz w:val="22"/>
          <w:szCs w:val="22"/>
        </w:rPr>
        <w:t xml:space="preserve"> «</w:t>
      </w:r>
      <w:r>
        <w:rPr>
          <w:rStyle w:val="a9"/>
          <w:rFonts w:ascii="Times New Roman" w:hAnsi="Times New Roman" w:cs="Times New Roman"/>
          <w:sz w:val="22"/>
          <w:szCs w:val="22"/>
        </w:rPr>
        <w:t>л</w:t>
      </w:r>
      <w:r w:rsidRPr="00C865F6">
        <w:rPr>
          <w:rStyle w:val="a9"/>
          <w:rFonts w:ascii="Times New Roman" w:hAnsi="Times New Roman" w:cs="Times New Roman"/>
          <w:sz w:val="22"/>
          <w:szCs w:val="22"/>
        </w:rPr>
        <w:t xml:space="preserve">» </w:t>
      </w:r>
      <w:r w:rsidRPr="00C865F6">
        <w:rPr>
          <w:rFonts w:ascii="Times New Roman" w:hAnsi="Times New Roman" w:cs="Times New Roman"/>
        </w:rPr>
        <w:t>Требований к участникам предварительного отбора</w:t>
      </w:r>
      <w:r w:rsidRPr="00C865F6">
        <w:rPr>
          <w:rStyle w:val="a9"/>
          <w:rFonts w:ascii="Times New Roman" w:hAnsi="Times New Roman" w:cs="Times New Roman"/>
          <w:sz w:val="22"/>
          <w:szCs w:val="22"/>
        </w:rPr>
        <w:t>;</w:t>
      </w:r>
    </w:p>
    <w:p w:rsidR="000D49CE" w:rsidRPr="00C865F6" w:rsidRDefault="000D49CE" w:rsidP="000D49CE">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Pr="00C865F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C865F6">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w:t>
      </w:r>
      <w:r>
        <w:rPr>
          <w:rFonts w:ascii="Times New Roman" w:hAnsi="Times New Roman" w:cs="Times New Roman"/>
        </w:rPr>
        <w:t>лектронного аукциона.</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D49CE" w:rsidRPr="001340E6" w:rsidRDefault="000D49CE" w:rsidP="000D49CE">
      <w:pPr>
        <w:pStyle w:val="a4"/>
        <w:tabs>
          <w:tab w:val="left" w:pos="284"/>
          <w:tab w:val="left" w:pos="567"/>
        </w:tabs>
        <w:spacing w:after="0" w:line="240" w:lineRule="auto"/>
        <w:ind w:left="0"/>
        <w:contextualSpacing w:val="0"/>
        <w:jc w:val="both"/>
        <w:rPr>
          <w:rFonts w:ascii="Times New Roman" w:hAnsi="Times New Roman" w:cs="Times New Roman"/>
        </w:rPr>
      </w:pP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подавший Заявку, вправе ее изменить.</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0D49CE" w:rsidRPr="00C865F6" w:rsidRDefault="000D49CE" w:rsidP="000D49CE">
      <w:pPr>
        <w:pStyle w:val="ConsPlusNormal"/>
        <w:numPr>
          <w:ilvl w:val="0"/>
          <w:numId w:val="18"/>
        </w:numPr>
        <w:tabs>
          <w:tab w:val="left" w:pos="1276"/>
        </w:tabs>
        <w:ind w:left="0" w:firstLine="851"/>
        <w:jc w:val="both"/>
        <w:rPr>
          <w:rFonts w:ascii="Times New Roman" w:hAnsi="Times New Roman" w:cs="Times New Roman"/>
          <w:sz w:val="22"/>
          <w:szCs w:val="22"/>
        </w:rPr>
      </w:pPr>
      <w:r w:rsidRPr="00C865F6">
        <w:rPr>
          <w:rFonts w:ascii="Times New Roman" w:hAnsi="Times New Roman" w:cs="Times New Roman"/>
          <w:sz w:val="22"/>
          <w:szCs w:val="22"/>
        </w:rPr>
        <w:t xml:space="preserve">Заявка подается Участником не ранее даты, указанной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Заявки, поданные ранее даты и времени, указанные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w:t>
      </w:r>
      <w:r w:rsidRPr="001340E6">
        <w:rPr>
          <w:rFonts w:ascii="Times New Roman" w:hAnsi="Times New Roman" w:cs="Times New Roman"/>
          <w:sz w:val="22"/>
          <w:szCs w:val="22"/>
        </w:rPr>
        <w:lastRenderedPageBreak/>
        <w:t xml:space="preserve">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0D49CE">
      <w:pPr>
        <w:pStyle w:val="ConsPlusNormal"/>
        <w:tabs>
          <w:tab w:val="left" w:pos="567"/>
        </w:tabs>
        <w:jc w:val="both"/>
        <w:rPr>
          <w:rFonts w:ascii="Times New Roman" w:hAnsi="Times New Roman" w:cs="Times New Roman"/>
          <w:sz w:val="22"/>
          <w:szCs w:val="22"/>
        </w:rPr>
      </w:pP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5A5A80"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0D49CE" w:rsidRPr="001340E6" w:rsidRDefault="000D49CE" w:rsidP="000D49CE">
      <w:pPr>
        <w:pStyle w:val="ConsPlusNormal"/>
        <w:tabs>
          <w:tab w:val="left" w:pos="567"/>
          <w:tab w:val="left" w:pos="1276"/>
        </w:tabs>
        <w:ind w:firstLine="709"/>
        <w:jc w:val="both"/>
        <w:rPr>
          <w:rFonts w:ascii="Times New Roman" w:hAnsi="Times New Roman" w:cs="Times New Roman"/>
          <w:i/>
          <w:sz w:val="22"/>
          <w:szCs w:val="22"/>
        </w:rPr>
      </w:pPr>
      <w:r w:rsidRPr="005A5A80">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tabs>
          <w:tab w:val="left" w:pos="993"/>
        </w:tabs>
        <w:ind w:left="709"/>
        <w:jc w:val="both"/>
        <w:rPr>
          <w:rFonts w:ascii="Times New Roman" w:hAnsi="Times New Roman" w:cs="Times New Roman"/>
          <w:b/>
          <w:sz w:val="22"/>
          <w:szCs w:val="22"/>
        </w:rPr>
      </w:pP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lastRenderedPageBreak/>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55C4" w:rsidRPr="000273A1" w:rsidRDefault="00E255C4" w:rsidP="000D49CE">
      <w:pPr>
        <w:pStyle w:val="a4"/>
        <w:tabs>
          <w:tab w:val="left" w:pos="284"/>
        </w:tabs>
        <w:spacing w:after="0" w:line="240" w:lineRule="auto"/>
        <w:ind w:left="851"/>
        <w:contextualSpacing w:val="0"/>
        <w:jc w:val="center"/>
        <w:rPr>
          <w:rFonts w:ascii="Times New Roman" w:hAnsi="Times New Roman" w:cs="Times New Roman"/>
          <w:b/>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05414" w:rsidRPr="00C865F6" w:rsidRDefault="00905414" w:rsidP="00C865F6">
      <w:pPr>
        <w:pStyle w:val="a4"/>
        <w:tabs>
          <w:tab w:val="left" w:pos="284"/>
        </w:tabs>
        <w:spacing w:after="0" w:line="240" w:lineRule="auto"/>
        <w:ind w:left="0"/>
        <w:contextualSpacing w:val="0"/>
        <w:rPr>
          <w:rFonts w:ascii="Times New Roman" w:hAnsi="Times New Roman" w:cs="Times New Roman"/>
        </w:rPr>
      </w:pP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34434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34434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34434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34434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согласно </w:t>
            </w:r>
            <w:r w:rsidRPr="005A5A80">
              <w:rPr>
                <w:rFonts w:ascii="Times New Roman" w:hAnsi="Times New Roman" w:cs="Times New Roman"/>
              </w:rPr>
              <w:lastRenderedPageBreak/>
              <w:t>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 xml:space="preserve">Учитывать НДС, согласно п.4.100 МДС 81-35.2004 «Методика определения стоимости строительной продукции </w:t>
            </w:r>
            <w:r w:rsidRPr="007C2759">
              <w:rPr>
                <w:rFonts w:ascii="Times New Roman" w:hAnsi="Times New Roman" w:cs="Times New Roman"/>
                <w:lang w:eastAsia="ru-RU"/>
              </w:rPr>
              <w:lastRenderedPageBreak/>
              <w:t>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lastRenderedPageBreak/>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0D49CE" w:rsidRPr="000D49CE" w:rsidRDefault="000D49CE" w:rsidP="000D49CE">
      <w:pPr>
        <w:spacing w:after="0" w:line="240" w:lineRule="auto"/>
        <w:ind w:left="1134"/>
        <w:jc w:val="center"/>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F4243B" w:rsidRPr="001340E6" w:rsidRDefault="00F4243B" w:rsidP="00F4243B">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5A5A80">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A5A80">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5A5A80">
              <w:rPr>
                <w:rFonts w:ascii="Times New Roman" w:hAnsi="Times New Roman" w:cs="Times New Roman"/>
                <w:sz w:val="22"/>
                <w:szCs w:val="22"/>
              </w:rPr>
              <w:t xml:space="preserve"> </w:t>
            </w:r>
            <w:bookmarkStart w:id="1" w:name="_GoBack"/>
            <w:bookmarkEnd w:id="1"/>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w:t>
            </w:r>
            <w:r w:rsidRPr="001340E6">
              <w:rPr>
                <w:rFonts w:ascii="Times New Roman" w:hAnsi="Times New Roman" w:cs="Times New Roman"/>
                <w:sz w:val="22"/>
                <w:szCs w:val="22"/>
              </w:rPr>
              <w:lastRenderedPageBreak/>
              <w:t xml:space="preserve">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D84A1A" w:rsidRPr="007C2759" w:rsidRDefault="00D84A1A"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Исполнение договора обеспечивается: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обеспечительным платежом.</w:t>
            </w:r>
          </w:p>
          <w:p w:rsidR="001E0AA3"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7C2759">
              <w:rPr>
                <w:rFonts w:ascii="Times New Roman" w:hAnsi="Times New Roman" w:cs="Times New Roman"/>
                <w:sz w:val="22"/>
                <w:szCs w:val="22"/>
              </w:rPr>
              <w:t>указанных в пункте 1 способов</w:t>
            </w:r>
            <w:r w:rsidRPr="007C2759">
              <w:rPr>
                <w:rFonts w:ascii="Times New Roman" w:hAnsi="Times New Roman" w:cs="Times New Roman"/>
                <w:sz w:val="22"/>
                <w:szCs w:val="22"/>
              </w:rPr>
              <w:t xml:space="preserve">. </w:t>
            </w:r>
          </w:p>
          <w:p w:rsidR="00D84A1A"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Размер обеспечения исполнения договора об оказании услуг </w:t>
            </w:r>
            <w:r w:rsidR="00AC6BFE" w:rsidRPr="007C2759">
              <w:rPr>
                <w:rFonts w:ascii="Times New Roman" w:hAnsi="Times New Roman" w:cs="Times New Roman"/>
                <w:sz w:val="22"/>
                <w:szCs w:val="22"/>
              </w:rPr>
              <w:t xml:space="preserve">указываются </w:t>
            </w:r>
            <w:r w:rsidRPr="007C2759">
              <w:rPr>
                <w:rFonts w:ascii="Times New Roman" w:hAnsi="Times New Roman" w:cs="Times New Roman"/>
                <w:sz w:val="22"/>
                <w:szCs w:val="22"/>
              </w:rPr>
              <w:t>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7C2759">
              <w:rPr>
                <w:rFonts w:ascii="Times New Roman" w:hAnsi="Times New Roman" w:cs="Times New Roman"/>
                <w:sz w:val="22"/>
                <w:szCs w:val="22"/>
              </w:rPr>
              <w:t xml:space="preserve"> проведении электронного аукциона</w:t>
            </w:r>
            <w:r w:rsidRPr="007C2759">
              <w:rPr>
                <w:rFonts w:ascii="Times New Roman" w:hAnsi="Times New Roman" w:cs="Times New Roman"/>
                <w:sz w:val="22"/>
                <w:szCs w:val="22"/>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w:t>
            </w:r>
            <w:r w:rsidRPr="007C2759">
              <w:rPr>
                <w:rFonts w:ascii="Times New Roman" w:hAnsi="Times New Roman" w:cs="Times New Roman"/>
                <w:sz w:val="22"/>
                <w:szCs w:val="22"/>
              </w:rPr>
              <w:lastRenderedPageBreak/>
              <w:t>процентов ниже начальной (максимальной) цены договора.</w:t>
            </w:r>
          </w:p>
          <w:p w:rsidR="00D84A1A" w:rsidRPr="007C2759" w:rsidRDefault="00D84A1A" w:rsidP="00C865F6">
            <w:pPr>
              <w:pStyle w:val="ConsPlusNormal"/>
              <w:numPr>
                <w:ilvl w:val="0"/>
                <w:numId w:val="6"/>
              </w:numPr>
              <w:tabs>
                <w:tab w:val="left" w:pos="608"/>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быть безотзывной;</w:t>
            </w:r>
          </w:p>
          <w:p w:rsidR="00D84A1A" w:rsidRPr="007C2759" w:rsidRDefault="001E0AA3"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w:t>
            </w:r>
            <w:r w:rsidR="00D84A1A" w:rsidRPr="007C2759">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7C2759">
              <w:rPr>
                <w:rFonts w:ascii="Times New Roman" w:hAnsi="Times New Roman" w:cs="Times New Roman"/>
                <w:sz w:val="22"/>
                <w:szCs w:val="22"/>
              </w:rPr>
              <w:t xml:space="preserve">(двадцати пяти) </w:t>
            </w:r>
            <w:r w:rsidR="00D84A1A" w:rsidRPr="007C2759">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7C2759">
              <w:rPr>
                <w:rFonts w:ascii="Times New Roman" w:hAnsi="Times New Roman" w:cs="Times New Roman"/>
                <w:sz w:val="22"/>
                <w:szCs w:val="22"/>
              </w:rPr>
              <w:t>лнения обязательств по решению З</w:t>
            </w:r>
            <w:r w:rsidRPr="007C2759">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7C2759" w:rsidRDefault="000421C7" w:rsidP="00C865F6">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В </w:t>
            </w:r>
            <w:r w:rsidRPr="007C2759">
              <w:rPr>
                <w:rFonts w:ascii="Times New Roman" w:hAnsi="Times New Roman" w:cs="Times New Roman"/>
                <w:sz w:val="22"/>
                <w:szCs w:val="22"/>
              </w:rPr>
              <w:t>документации о проведении электронного аукциона</w:t>
            </w:r>
            <w:r w:rsidRPr="007C2759">
              <w:rPr>
                <w:rStyle w:val="a9"/>
                <w:rFonts w:ascii="Times New Roman" w:hAnsi="Times New Roman" w:cs="Times New Roman"/>
                <w:sz w:val="22"/>
                <w:szCs w:val="22"/>
              </w:rPr>
              <w:t xml:space="preserve"> </w:t>
            </w:r>
            <w:r w:rsidR="00AC6BFE" w:rsidRPr="007C2759">
              <w:rPr>
                <w:rStyle w:val="a9"/>
                <w:rFonts w:ascii="Times New Roman" w:hAnsi="Times New Roman" w:cs="Times New Roman"/>
                <w:sz w:val="22"/>
                <w:szCs w:val="22"/>
              </w:rPr>
              <w:t>За</w:t>
            </w:r>
            <w:r w:rsidRPr="007C2759">
              <w:rPr>
                <w:rStyle w:val="a9"/>
                <w:rFonts w:ascii="Times New Roman" w:hAnsi="Times New Roman" w:cs="Times New Roman"/>
                <w:sz w:val="22"/>
                <w:szCs w:val="22"/>
              </w:rPr>
              <w:t xml:space="preserve">казчиком могут быть установлены дополнительные </w:t>
            </w:r>
            <w:r w:rsidR="00D84A1A" w:rsidRPr="007C2759">
              <w:rPr>
                <w:rStyle w:val="a9"/>
                <w:rFonts w:ascii="Times New Roman" w:hAnsi="Times New Roman" w:cs="Times New Roman"/>
                <w:sz w:val="22"/>
                <w:szCs w:val="22"/>
              </w:rPr>
              <w:t xml:space="preserve">требования </w:t>
            </w:r>
            <w:r w:rsidRPr="007C2759">
              <w:rPr>
                <w:rStyle w:val="a9"/>
                <w:rFonts w:ascii="Times New Roman" w:hAnsi="Times New Roman" w:cs="Times New Roman"/>
                <w:sz w:val="22"/>
                <w:szCs w:val="22"/>
              </w:rPr>
              <w:t>к обеспечению исполнения договора.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7C2759">
              <w:rPr>
                <w:rFonts w:ascii="Times New Roman" w:hAnsi="Times New Roman" w:cs="Times New Roman"/>
                <w:sz w:val="22"/>
                <w:szCs w:val="22"/>
              </w:rPr>
              <w:t>елий и конструкций, выявленных З</w:t>
            </w:r>
            <w:r w:rsidRPr="007C2759">
              <w:rPr>
                <w:rFonts w:ascii="Times New Roman" w:hAnsi="Times New Roman" w:cs="Times New Roman"/>
                <w:sz w:val="22"/>
                <w:szCs w:val="22"/>
              </w:rPr>
              <w:t xml:space="preserve">аказчиком в соответствии с условиями </w:t>
            </w:r>
            <w:r w:rsidRPr="007C2759">
              <w:rPr>
                <w:rFonts w:ascii="Times New Roman" w:hAnsi="Times New Roman" w:cs="Times New Roman"/>
                <w:sz w:val="22"/>
                <w:szCs w:val="22"/>
              </w:rPr>
              <w:lastRenderedPageBreak/>
              <w:t>договора;</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7C2759">
              <w:rPr>
                <w:rFonts w:ascii="Times New Roman" w:hAnsi="Times New Roman" w:cs="Times New Roman"/>
                <w:sz w:val="22"/>
                <w:szCs w:val="22"/>
              </w:rPr>
              <w:t xml:space="preserve"> (двух)</w:t>
            </w:r>
            <w:r w:rsidRPr="007C2759">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7C2759">
              <w:rPr>
                <w:rFonts w:ascii="Times New Roman" w:hAnsi="Times New Roman" w:cs="Times New Roman"/>
                <w:sz w:val="22"/>
                <w:szCs w:val="22"/>
              </w:rPr>
              <w:t xml:space="preserve"> (пятнадцати)</w:t>
            </w:r>
            <w:r w:rsidRPr="007C2759">
              <w:rPr>
                <w:rFonts w:ascii="Times New Roman" w:hAnsi="Times New Roman" w:cs="Times New Roman"/>
                <w:sz w:val="22"/>
                <w:szCs w:val="22"/>
              </w:rPr>
              <w:t xml:space="preserve"> календарных дней по любому из многоквартирных домов;</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7C2759">
              <w:rPr>
                <w:rFonts w:ascii="Times New Roman" w:hAnsi="Times New Roman" w:cs="Times New Roman"/>
                <w:sz w:val="22"/>
                <w:szCs w:val="22"/>
              </w:rPr>
              <w:t xml:space="preserve"> (два)</w:t>
            </w:r>
            <w:r w:rsidRPr="007C2759">
              <w:rPr>
                <w:rFonts w:ascii="Times New Roman" w:hAnsi="Times New Roman" w:cs="Times New Roman"/>
                <w:sz w:val="22"/>
                <w:szCs w:val="22"/>
              </w:rPr>
              <w:t xml:space="preserve"> рабочих дня;</w:t>
            </w:r>
          </w:p>
          <w:p w:rsidR="009A64E9" w:rsidRPr="007C2759" w:rsidRDefault="00AC6BFE"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з) выявление З</w:t>
            </w:r>
            <w:r w:rsidR="009A64E9" w:rsidRPr="007C2759">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7C2759" w:rsidRDefault="005574C4"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Ш</w:t>
            </w:r>
            <w:r w:rsidR="00D84A1A" w:rsidRPr="007C2759">
              <w:rPr>
                <w:rFonts w:ascii="Times New Roman" w:hAnsi="Times New Roman" w:cs="Times New Roman"/>
                <w:sz w:val="22"/>
                <w:szCs w:val="22"/>
              </w:rPr>
              <w:t>траф</w:t>
            </w:r>
            <w:r w:rsidRPr="007C2759">
              <w:rPr>
                <w:rFonts w:ascii="Times New Roman" w:hAnsi="Times New Roman" w:cs="Times New Roman"/>
                <w:sz w:val="22"/>
                <w:szCs w:val="22"/>
              </w:rPr>
              <w:t>, указанный в пункте 2,</w:t>
            </w:r>
            <w:r w:rsidR="00D84A1A" w:rsidRPr="007C2759">
              <w:rPr>
                <w:rFonts w:ascii="Times New Roman" w:hAnsi="Times New Roman" w:cs="Times New Roman"/>
                <w:sz w:val="22"/>
                <w:szCs w:val="22"/>
              </w:rPr>
              <w:t xml:space="preserve"> уплачивается помимо средств, которые подрядная органи</w:t>
            </w:r>
            <w:r w:rsidR="00DE0025" w:rsidRPr="007C2759">
              <w:rPr>
                <w:rFonts w:ascii="Times New Roman" w:hAnsi="Times New Roman" w:cs="Times New Roman"/>
                <w:sz w:val="22"/>
                <w:szCs w:val="22"/>
              </w:rPr>
              <w:t>зация обязана будет возместить З</w:t>
            </w:r>
            <w:r w:rsidR="00D84A1A" w:rsidRPr="007C2759">
              <w:rPr>
                <w:rFonts w:ascii="Times New Roman" w:hAnsi="Times New Roman" w:cs="Times New Roman"/>
                <w:sz w:val="22"/>
                <w:szCs w:val="22"/>
              </w:rPr>
              <w:t>аказчику в качестве причиненных убытков (вреда).</w:t>
            </w:r>
          </w:p>
          <w:p w:rsidR="00D84A1A" w:rsidRPr="007C2759" w:rsidRDefault="00D84A1A"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 xml:space="preserve"> </w:t>
            </w:r>
            <w:r w:rsidR="005574C4" w:rsidRPr="007C2759">
              <w:rPr>
                <w:rFonts w:ascii="Times New Roman" w:hAnsi="Times New Roman" w:cs="Times New Roman"/>
                <w:sz w:val="22"/>
                <w:szCs w:val="22"/>
              </w:rPr>
              <w:t>В</w:t>
            </w:r>
            <w:r w:rsidRPr="007C2759">
              <w:rPr>
                <w:rFonts w:ascii="Times New Roman" w:hAnsi="Times New Roman" w:cs="Times New Roman"/>
                <w:sz w:val="22"/>
                <w:szCs w:val="22"/>
              </w:rPr>
              <w:t xml:space="preserve"> случае просрочки исполнения подрядчиком обязательств</w:t>
            </w:r>
            <w:r w:rsidR="00DE0025" w:rsidRPr="007C2759">
              <w:rPr>
                <w:rFonts w:ascii="Times New Roman" w:hAnsi="Times New Roman" w:cs="Times New Roman"/>
                <w:sz w:val="22"/>
                <w:szCs w:val="22"/>
              </w:rPr>
              <w:t>а, предусмотренного договором, З</w:t>
            </w:r>
            <w:r w:rsidRPr="007C2759">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7C2759">
              <w:rPr>
                <w:rFonts w:ascii="Times New Roman" w:hAnsi="Times New Roman" w:cs="Times New Roman"/>
                <w:sz w:val="22"/>
                <w:szCs w:val="22"/>
              </w:rPr>
              <w:t>непреодолимой силы или по вине З</w:t>
            </w:r>
            <w:r w:rsidRPr="007C2759">
              <w:rPr>
                <w:rFonts w:ascii="Times New Roman" w:hAnsi="Times New Roman" w:cs="Times New Roman"/>
                <w:sz w:val="22"/>
                <w:szCs w:val="22"/>
              </w:rPr>
              <w:t>аказчика.</w:t>
            </w:r>
          </w:p>
          <w:p w:rsidR="00663CEC" w:rsidRPr="007C2759" w:rsidRDefault="00663CEC" w:rsidP="00663CEC">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p w:rsidR="00290990" w:rsidRPr="007C2759" w:rsidRDefault="00290990" w:rsidP="00C865F6">
            <w:pPr>
              <w:jc w:val="both"/>
              <w:rPr>
                <w:rStyle w:val="a9"/>
                <w:rFonts w:ascii="Times New Roman" w:hAnsi="Times New Roman" w:cs="Times New Roman"/>
                <w:sz w:val="22"/>
                <w:szCs w:val="22"/>
              </w:rPr>
            </w:pP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D84A1A" w:rsidRPr="00C865F6" w:rsidRDefault="00D84A1A" w:rsidP="00C865F6">
            <w:pPr>
              <w:pStyle w:val="ConsPlusNormal"/>
              <w:numPr>
                <w:ilvl w:val="0"/>
                <w:numId w:val="9"/>
              </w:numPr>
              <w:tabs>
                <w:tab w:val="left" w:pos="750"/>
              </w:tabs>
              <w:ind w:left="0" w:firstLine="540"/>
              <w:jc w:val="both"/>
              <w:rPr>
                <w:rFonts w:ascii="Times New Roman" w:hAnsi="Times New Roman" w:cs="Times New Roman"/>
                <w:sz w:val="22"/>
                <w:szCs w:val="22"/>
              </w:rPr>
            </w:pPr>
            <w:r w:rsidRPr="00C865F6">
              <w:rPr>
                <w:rFonts w:ascii="Times New Roman" w:hAnsi="Times New Roman" w:cs="Times New Roman"/>
                <w:sz w:val="22"/>
                <w:szCs w:val="22"/>
              </w:rPr>
              <w:t>Договор</w:t>
            </w:r>
            <w:r w:rsidR="00DE0025" w:rsidRPr="00C865F6">
              <w:rPr>
                <w:rFonts w:ascii="Times New Roman" w:hAnsi="Times New Roman" w:cs="Times New Roman"/>
                <w:sz w:val="22"/>
                <w:szCs w:val="22"/>
              </w:rPr>
              <w:t xml:space="preserve"> об оказании услуг заключается З</w:t>
            </w:r>
            <w:r w:rsidRPr="00C865F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C865F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C865F6">
              <w:rPr>
                <w:rFonts w:ascii="Times New Roman" w:hAnsi="Times New Roman" w:cs="Times New Roman"/>
                <w:sz w:val="22"/>
                <w:szCs w:val="22"/>
              </w:rPr>
              <w:t>.</w:t>
            </w:r>
          </w:p>
          <w:p w:rsidR="006C1B30" w:rsidRPr="00C865F6" w:rsidRDefault="006C1B30"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Порядок заключения договора </w:t>
            </w:r>
            <w:r w:rsidR="00DE0025" w:rsidRPr="00C865F6">
              <w:rPr>
                <w:rFonts w:ascii="Times New Roman" w:hAnsi="Times New Roman" w:cs="Times New Roman"/>
                <w:sz w:val="22"/>
                <w:szCs w:val="22"/>
              </w:rPr>
              <w:t>определяются З</w:t>
            </w:r>
            <w:r w:rsidRPr="00C865F6">
              <w:rPr>
                <w:rFonts w:ascii="Times New Roman" w:hAnsi="Times New Roman" w:cs="Times New Roman"/>
                <w:sz w:val="22"/>
                <w:szCs w:val="22"/>
              </w:rPr>
              <w:t>аказчиком в документации о проведении электронного аукциона.</w:t>
            </w:r>
          </w:p>
          <w:p w:rsidR="00D84A1A" w:rsidRPr="00C865F6" w:rsidRDefault="00D84A1A"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Договор об оказании услуг не может быть заключен ранее чем через 10</w:t>
            </w:r>
            <w:r w:rsidR="006C1B30" w:rsidRPr="00C865F6">
              <w:rPr>
                <w:rFonts w:ascii="Times New Roman" w:hAnsi="Times New Roman" w:cs="Times New Roman"/>
                <w:sz w:val="22"/>
                <w:szCs w:val="22"/>
              </w:rPr>
              <w:t xml:space="preserve"> (десять)</w:t>
            </w:r>
            <w:r w:rsidRPr="00C865F6">
              <w:rPr>
                <w:rFonts w:ascii="Times New Roman" w:hAnsi="Times New Roman" w:cs="Times New Roman"/>
                <w:sz w:val="22"/>
                <w:szCs w:val="22"/>
              </w:rPr>
              <w:t xml:space="preserve"> дней и позднее чем через 20 </w:t>
            </w:r>
            <w:r w:rsidR="006C1B30" w:rsidRPr="00C865F6">
              <w:rPr>
                <w:rFonts w:ascii="Times New Roman" w:hAnsi="Times New Roman" w:cs="Times New Roman"/>
                <w:sz w:val="22"/>
                <w:szCs w:val="22"/>
              </w:rPr>
              <w:t xml:space="preserve">(двадцать) </w:t>
            </w:r>
            <w:r w:rsidRPr="00C865F6">
              <w:rPr>
                <w:rFonts w:ascii="Times New Roman" w:hAnsi="Times New Roman" w:cs="Times New Roman"/>
                <w:sz w:val="22"/>
                <w:szCs w:val="22"/>
              </w:rPr>
              <w:t xml:space="preserve">дней со дня </w:t>
            </w:r>
            <w:r w:rsidRPr="00C865F6">
              <w:rPr>
                <w:rFonts w:ascii="Times New Roman" w:hAnsi="Times New Roman" w:cs="Times New Roman"/>
                <w:sz w:val="22"/>
                <w:szCs w:val="22"/>
              </w:rPr>
              <w:lastRenderedPageBreak/>
              <w:t xml:space="preserve">размещения на </w:t>
            </w:r>
            <w:r w:rsidR="00B32771" w:rsidRPr="00C865F6">
              <w:rPr>
                <w:rFonts w:ascii="Times New Roman" w:hAnsi="Times New Roman" w:cs="Times New Roman"/>
                <w:sz w:val="22"/>
                <w:szCs w:val="22"/>
              </w:rPr>
              <w:t xml:space="preserve">официальном сайте, указанном в </w:t>
            </w:r>
            <w:r w:rsidR="00AC6BFE" w:rsidRPr="00C865F6">
              <w:rPr>
                <w:rFonts w:ascii="Times New Roman" w:hAnsi="Times New Roman" w:cs="Times New Roman"/>
                <w:sz w:val="22"/>
                <w:szCs w:val="22"/>
              </w:rPr>
              <w:t>и</w:t>
            </w:r>
            <w:r w:rsidR="00B32771" w:rsidRPr="00C865F6">
              <w:rPr>
                <w:rFonts w:ascii="Times New Roman" w:hAnsi="Times New Roman" w:cs="Times New Roman"/>
                <w:sz w:val="22"/>
                <w:szCs w:val="22"/>
              </w:rPr>
              <w:t>звещении</w:t>
            </w:r>
            <w:r w:rsidR="00AC6BFE" w:rsidRPr="00C865F6">
              <w:rPr>
                <w:rFonts w:ascii="Times New Roman" w:hAnsi="Times New Roman" w:cs="Times New Roman"/>
                <w:sz w:val="22"/>
                <w:szCs w:val="22"/>
              </w:rPr>
              <w:t xml:space="preserve"> о проведении электронного аукциона</w:t>
            </w:r>
            <w:r w:rsidR="00B32771" w:rsidRPr="00C865F6">
              <w:rPr>
                <w:rFonts w:ascii="Times New Roman" w:hAnsi="Times New Roman" w:cs="Times New Roman"/>
                <w:sz w:val="22"/>
                <w:szCs w:val="22"/>
              </w:rPr>
              <w:t xml:space="preserve">, </w:t>
            </w:r>
            <w:r w:rsidRPr="00C865F6">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C865F6" w:rsidRDefault="00F62B79"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Договор может быть заключен </w:t>
            </w:r>
            <w:r w:rsidR="00E142DC" w:rsidRPr="00C865F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C865F6">
              <w:rPr>
                <w:rFonts w:ascii="Times New Roman" w:hAnsi="Times New Roman" w:cs="Times New Roman"/>
                <w:sz w:val="22"/>
                <w:szCs w:val="22"/>
              </w:rPr>
              <w:t xml:space="preserve"> З</w:t>
            </w:r>
            <w:r w:rsidR="00E142DC" w:rsidRPr="00C865F6">
              <w:rPr>
                <w:rFonts w:ascii="Times New Roman" w:hAnsi="Times New Roman" w:cs="Times New Roman"/>
                <w:sz w:val="22"/>
                <w:szCs w:val="22"/>
              </w:rPr>
              <w:t>аказчиком и исполнителем электронной цифровой подписью, в соответс</w:t>
            </w:r>
            <w:r w:rsidR="002E521A" w:rsidRPr="00C865F6">
              <w:rPr>
                <w:rFonts w:ascii="Times New Roman" w:hAnsi="Times New Roman" w:cs="Times New Roman"/>
                <w:sz w:val="22"/>
                <w:szCs w:val="22"/>
              </w:rPr>
              <w:t>твии</w:t>
            </w:r>
            <w:r w:rsidR="00E142DC" w:rsidRPr="00C865F6">
              <w:rPr>
                <w:rFonts w:ascii="Times New Roman" w:hAnsi="Times New Roman" w:cs="Times New Roman"/>
                <w:sz w:val="22"/>
                <w:szCs w:val="22"/>
              </w:rPr>
              <w:t xml:space="preserve"> с регламентом деятельности электронной площадки. </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Расторжение договора допускается:</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а) по соглашению сторон;</w:t>
            </w:r>
          </w:p>
          <w:p w:rsidR="00D84A1A" w:rsidRPr="00C865F6" w:rsidRDefault="00DE0025"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б) по инициативе З</w:t>
            </w:r>
            <w:r w:rsidR="00D84A1A" w:rsidRPr="00C865F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C865F6">
              <w:rPr>
                <w:rFonts w:ascii="Times New Roman" w:hAnsi="Times New Roman" w:cs="Times New Roman"/>
                <w:sz w:val="22"/>
                <w:szCs w:val="22"/>
              </w:rPr>
              <w:t>документации о проведении электронного аукциона</w:t>
            </w:r>
            <w:r w:rsidR="00D84A1A" w:rsidRPr="00C865F6">
              <w:rPr>
                <w:rFonts w:ascii="Times New Roman" w:hAnsi="Times New Roman" w:cs="Times New Roman"/>
                <w:sz w:val="22"/>
                <w:szCs w:val="22"/>
              </w:rPr>
              <w:t>);</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Заказчик вправе расторгнуть договор в одностороннем п</w:t>
            </w:r>
            <w:r w:rsidR="00E670A7" w:rsidRPr="00C865F6">
              <w:rPr>
                <w:rFonts w:ascii="Times New Roman" w:hAnsi="Times New Roman" w:cs="Times New Roman"/>
                <w:sz w:val="22"/>
                <w:szCs w:val="22"/>
              </w:rPr>
              <w:t>орядке в следующих случаях</w:t>
            </w:r>
            <w:r w:rsidR="00E142DC" w:rsidRPr="00C865F6">
              <w:rPr>
                <w:rFonts w:ascii="Times New Roman" w:hAnsi="Times New Roman" w:cs="Times New Roman"/>
                <w:sz w:val="22"/>
                <w:szCs w:val="22"/>
              </w:rPr>
              <w:t>:</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C865F6">
              <w:rPr>
                <w:rFonts w:ascii="Times New Roman" w:hAnsi="Times New Roman" w:cs="Times New Roman"/>
                <w:sz w:val="22"/>
                <w:szCs w:val="22"/>
              </w:rPr>
              <w:t>й по причинам, не зависящим от З</w:t>
            </w:r>
            <w:r w:rsidRPr="00C865F6">
              <w:rPr>
                <w:rFonts w:ascii="Times New Roman" w:hAnsi="Times New Roman" w:cs="Times New Roman"/>
                <w:sz w:val="22"/>
                <w:szCs w:val="22"/>
              </w:rPr>
              <w:t>аказчика или собственников помещений в многоквартирном доме;</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C865F6">
              <w:rPr>
                <w:rFonts w:ascii="Times New Roman" w:hAnsi="Times New Roman" w:cs="Times New Roman"/>
                <w:sz w:val="22"/>
                <w:szCs w:val="22"/>
              </w:rPr>
              <w:t>елий и конструкций, выявленных З</w:t>
            </w:r>
            <w:r w:rsidRPr="00C865F6">
              <w:rPr>
                <w:rFonts w:ascii="Times New Roman" w:hAnsi="Times New Roman" w:cs="Times New Roman"/>
                <w:sz w:val="22"/>
                <w:szCs w:val="22"/>
              </w:rPr>
              <w:t>аказчиком в соответствии с условиями договора;</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 xml:space="preserve">ж) нарушение срока замены банковской гарантии, установленного договором об оказании услуг, при отзыве лицензии, банкротстве или </w:t>
            </w:r>
            <w:r w:rsidRPr="00C865F6">
              <w:rPr>
                <w:rFonts w:ascii="Times New Roman" w:hAnsi="Times New Roman" w:cs="Times New Roman"/>
                <w:sz w:val="22"/>
                <w:szCs w:val="22"/>
              </w:rPr>
              <w:lastRenderedPageBreak/>
              <w:t>ликвидации банка-гаранта более чем на 2 (два) рабочих дня;</w:t>
            </w:r>
          </w:p>
          <w:p w:rsidR="005A31BB" w:rsidRPr="00C865F6" w:rsidRDefault="00DE0025" w:rsidP="00663CEC">
            <w:pPr>
              <w:pStyle w:val="ConsPlusNormal"/>
              <w:tabs>
                <w:tab w:val="left" w:pos="600"/>
              </w:tabs>
              <w:ind w:firstLine="317"/>
              <w:jc w:val="both"/>
              <w:rPr>
                <w:rStyle w:val="a9"/>
                <w:rFonts w:ascii="Times New Roman" w:hAnsi="Times New Roman" w:cs="Times New Roman"/>
                <w:sz w:val="22"/>
                <w:szCs w:val="22"/>
              </w:rPr>
            </w:pPr>
            <w:r w:rsidRPr="00C865F6">
              <w:rPr>
                <w:rFonts w:ascii="Times New Roman" w:hAnsi="Times New Roman" w:cs="Times New Roman"/>
                <w:sz w:val="22"/>
                <w:szCs w:val="22"/>
              </w:rPr>
              <w:t>з) выявление З</w:t>
            </w:r>
            <w:r w:rsidR="00E142DC" w:rsidRPr="00C865F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C80D24">
          <w:headerReference w:type="default" r:id="rId8"/>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BB375F">
        <w:rPr>
          <w:rFonts w:ascii="Times New Roman" w:hAnsi="Times New Roman" w:cs="Times New Roman"/>
          <w:i/>
          <w:sz w:val="22"/>
          <w:szCs w:val="22"/>
          <w:lang w:val="en-US"/>
        </w:rPr>
        <w:t>V</w:t>
      </w:r>
      <w:r w:rsidRPr="00BB375F">
        <w:rPr>
          <w:rFonts w:ascii="Times New Roman" w:hAnsi="Times New Roman" w:cs="Times New Roman"/>
          <w:i/>
          <w:sz w:val="22"/>
          <w:szCs w:val="22"/>
        </w:rPr>
        <w:t xml:space="preserve"> Документации о проведении предварительного отбора.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Табличная форма включает в себя следующие данные: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 п/п» указывается номер строки по порядку;</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№23.2 </w:t>
      </w:r>
      <w:r w:rsidRPr="00BB375F">
        <w:rPr>
          <w:rFonts w:ascii="Times New Roman" w:eastAsia="Calibri" w:hAnsi="Times New Roman" w:cs="Times New Roman"/>
        </w:rPr>
        <w:t>Монтаж лифтов</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D6378E" w:rsidRPr="00BB375F" w:rsidRDefault="00D6378E" w:rsidP="00BB375F">
      <w:pPr>
        <w:spacing w:after="0" w:line="240" w:lineRule="auto"/>
        <w:jc w:val="both"/>
        <w:rPr>
          <w:rFonts w:ascii="Times New Roman" w:eastAsia="Calibri" w:hAnsi="Times New Roman" w:cs="Times New Roman"/>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№24.2 </w:t>
      </w:r>
      <w:r w:rsidRPr="00BB375F">
        <w:rPr>
          <w:rFonts w:ascii="Times New Roman" w:eastAsia="Calibri" w:hAnsi="Times New Roman" w:cs="Times New Roman"/>
        </w:rPr>
        <w:t>Пусконаладочные работы лифтов</w:t>
      </w:r>
    </w:p>
    <w:p w:rsidR="00D6378E" w:rsidRPr="00BB375F" w:rsidRDefault="00D6378E" w:rsidP="00BB375F">
      <w:pPr>
        <w:spacing w:after="0" w:line="240" w:lineRule="auto"/>
        <w:jc w:val="both"/>
        <w:rPr>
          <w:rFonts w:ascii="Times New Roman" w:eastAsia="Calibri" w:hAnsi="Times New Roman" w:cs="Times New Roman"/>
        </w:rPr>
      </w:pP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lastRenderedPageBreak/>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E572FC" w:rsidRPr="00733D3F" w:rsidRDefault="00E572FC" w:rsidP="00BB375F">
      <w:pPr>
        <w:ind w:firstLine="708"/>
        <w:jc w:val="both"/>
        <w:rPr>
          <w:rFonts w:ascii="Times New Roman" w:hAnsi="Times New Roman" w:cs="Times New Roman"/>
          <w:i/>
          <w:sz w:val="28"/>
          <w:szCs w:val="28"/>
        </w:rPr>
      </w:pPr>
    </w:p>
    <w:sectPr w:rsidR="00E572FC" w:rsidRPr="00733D3F"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93" w:rsidRDefault="00EF4E93" w:rsidP="009E4821">
      <w:pPr>
        <w:spacing w:after="0" w:line="240" w:lineRule="auto"/>
      </w:pPr>
      <w:r>
        <w:separator/>
      </w:r>
    </w:p>
  </w:endnote>
  <w:endnote w:type="continuationSeparator" w:id="0">
    <w:p w:rsidR="00EF4E93" w:rsidRDefault="00EF4E9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93" w:rsidRDefault="00EF4E93" w:rsidP="009E4821">
      <w:pPr>
        <w:spacing w:after="0" w:line="240" w:lineRule="auto"/>
      </w:pPr>
      <w:r>
        <w:separator/>
      </w:r>
    </w:p>
  </w:footnote>
  <w:footnote w:type="continuationSeparator" w:id="0">
    <w:p w:rsidR="00EF4E93" w:rsidRDefault="00EF4E93" w:rsidP="009E4821">
      <w:pPr>
        <w:spacing w:after="0" w:line="240" w:lineRule="auto"/>
      </w:pPr>
      <w:r>
        <w:continuationSeparator/>
      </w:r>
    </w:p>
  </w:footnote>
  <w:footnote w:id="1">
    <w:p w:rsidR="00201520" w:rsidRPr="00A74CA9" w:rsidRDefault="00201520"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01520" w:rsidRPr="00A74CA9" w:rsidRDefault="00201520"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201520" w:rsidRDefault="00FD008A">
        <w:pPr>
          <w:pStyle w:val="af9"/>
          <w:jc w:val="center"/>
        </w:pPr>
        <w:r>
          <w:fldChar w:fldCharType="begin"/>
        </w:r>
        <w:r w:rsidR="00201520">
          <w:instrText>PAGE   \* MERGEFORMAT</w:instrText>
        </w:r>
        <w:r>
          <w:fldChar w:fldCharType="separate"/>
        </w:r>
        <w:r w:rsidR="00D57F78">
          <w:rPr>
            <w:noProof/>
          </w:rPr>
          <w:t>3</w:t>
        </w:r>
        <w:r>
          <w:fldChar w:fldCharType="end"/>
        </w:r>
      </w:p>
    </w:sdtContent>
  </w:sdt>
  <w:p w:rsidR="00201520" w:rsidRDefault="0020152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2"/>
  </w:num>
  <w:num w:numId="2">
    <w:abstractNumId w:val="5"/>
  </w:num>
  <w:num w:numId="3">
    <w:abstractNumId w:val="14"/>
  </w:num>
  <w:num w:numId="4">
    <w:abstractNumId w:val="27"/>
  </w:num>
  <w:num w:numId="5">
    <w:abstractNumId w:val="16"/>
  </w:num>
  <w:num w:numId="6">
    <w:abstractNumId w:val="28"/>
  </w:num>
  <w:num w:numId="7">
    <w:abstractNumId w:val="12"/>
  </w:num>
  <w:num w:numId="8">
    <w:abstractNumId w:val="19"/>
  </w:num>
  <w:num w:numId="9">
    <w:abstractNumId w:val="20"/>
  </w:num>
  <w:num w:numId="10">
    <w:abstractNumId w:val="24"/>
  </w:num>
  <w:num w:numId="11">
    <w:abstractNumId w:val="11"/>
  </w:num>
  <w:num w:numId="12">
    <w:abstractNumId w:val="15"/>
  </w:num>
  <w:num w:numId="13">
    <w:abstractNumId w:val="17"/>
  </w:num>
  <w:num w:numId="14">
    <w:abstractNumId w:val="1"/>
  </w:num>
  <w:num w:numId="15">
    <w:abstractNumId w:val="13"/>
  </w:num>
  <w:num w:numId="16">
    <w:abstractNumId w:val="3"/>
  </w:num>
  <w:num w:numId="17">
    <w:abstractNumId w:val="25"/>
  </w:num>
  <w:num w:numId="18">
    <w:abstractNumId w:val="26"/>
  </w:num>
  <w:num w:numId="19">
    <w:abstractNumId w:val="23"/>
  </w:num>
  <w:num w:numId="20">
    <w:abstractNumId w:val="10"/>
  </w:num>
  <w:num w:numId="21">
    <w:abstractNumId w:val="21"/>
  </w:num>
  <w:num w:numId="22">
    <w:abstractNumId w:val="6"/>
  </w:num>
  <w:num w:numId="23">
    <w:abstractNumId w:val="9"/>
  </w:num>
  <w:num w:numId="24">
    <w:abstractNumId w:val="4"/>
  </w:num>
  <w:num w:numId="25">
    <w:abstractNumId w:val="18"/>
  </w:num>
  <w:num w:numId="26">
    <w:abstractNumId w:val="7"/>
  </w:num>
  <w:num w:numId="27">
    <w:abstractNumId w:val="2"/>
  </w:num>
  <w:num w:numId="28">
    <w:abstractNumId w:val="8"/>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73A1"/>
    <w:rsid w:val="00031801"/>
    <w:rsid w:val="000421C7"/>
    <w:rsid w:val="000558F3"/>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4438E"/>
    <w:rsid w:val="00147F12"/>
    <w:rsid w:val="001608A9"/>
    <w:rsid w:val="00197D1E"/>
    <w:rsid w:val="001B7599"/>
    <w:rsid w:val="001C2535"/>
    <w:rsid w:val="001E0AA3"/>
    <w:rsid w:val="001E2B29"/>
    <w:rsid w:val="001F4302"/>
    <w:rsid w:val="00201520"/>
    <w:rsid w:val="0020544E"/>
    <w:rsid w:val="00207A81"/>
    <w:rsid w:val="00210641"/>
    <w:rsid w:val="002248E8"/>
    <w:rsid w:val="002347E2"/>
    <w:rsid w:val="00234F4A"/>
    <w:rsid w:val="002412B3"/>
    <w:rsid w:val="002457D5"/>
    <w:rsid w:val="00252C8D"/>
    <w:rsid w:val="002545C0"/>
    <w:rsid w:val="0028092B"/>
    <w:rsid w:val="00283FAE"/>
    <w:rsid w:val="00287B0F"/>
    <w:rsid w:val="00290990"/>
    <w:rsid w:val="002A08B3"/>
    <w:rsid w:val="002A4012"/>
    <w:rsid w:val="002A69C4"/>
    <w:rsid w:val="002C1888"/>
    <w:rsid w:val="002C6B86"/>
    <w:rsid w:val="002D575F"/>
    <w:rsid w:val="002E521A"/>
    <w:rsid w:val="002E54B1"/>
    <w:rsid w:val="002F564F"/>
    <w:rsid w:val="00302095"/>
    <w:rsid w:val="00316116"/>
    <w:rsid w:val="00322680"/>
    <w:rsid w:val="003250E6"/>
    <w:rsid w:val="00347876"/>
    <w:rsid w:val="00347B5E"/>
    <w:rsid w:val="003716B7"/>
    <w:rsid w:val="0037604D"/>
    <w:rsid w:val="003803CD"/>
    <w:rsid w:val="00384362"/>
    <w:rsid w:val="0038742A"/>
    <w:rsid w:val="003A4E26"/>
    <w:rsid w:val="003B5555"/>
    <w:rsid w:val="003C53CE"/>
    <w:rsid w:val="003C67F8"/>
    <w:rsid w:val="003D6C67"/>
    <w:rsid w:val="003E4B4C"/>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F2F03"/>
    <w:rsid w:val="006009FF"/>
    <w:rsid w:val="0063318E"/>
    <w:rsid w:val="0064132A"/>
    <w:rsid w:val="00644426"/>
    <w:rsid w:val="00644EE5"/>
    <w:rsid w:val="006461C0"/>
    <w:rsid w:val="00656FB2"/>
    <w:rsid w:val="00663CEC"/>
    <w:rsid w:val="006648C6"/>
    <w:rsid w:val="00665349"/>
    <w:rsid w:val="00673BE4"/>
    <w:rsid w:val="006750EF"/>
    <w:rsid w:val="006956B6"/>
    <w:rsid w:val="006A4C8C"/>
    <w:rsid w:val="006A6F2A"/>
    <w:rsid w:val="006B47CC"/>
    <w:rsid w:val="006C1B30"/>
    <w:rsid w:val="006E1D1A"/>
    <w:rsid w:val="007070DC"/>
    <w:rsid w:val="00723C4F"/>
    <w:rsid w:val="00723E3D"/>
    <w:rsid w:val="00733D3F"/>
    <w:rsid w:val="0075224E"/>
    <w:rsid w:val="00773C1A"/>
    <w:rsid w:val="0077518C"/>
    <w:rsid w:val="0079132B"/>
    <w:rsid w:val="007C2759"/>
    <w:rsid w:val="007C2C8D"/>
    <w:rsid w:val="007E439A"/>
    <w:rsid w:val="007F16A8"/>
    <w:rsid w:val="00814707"/>
    <w:rsid w:val="00822C56"/>
    <w:rsid w:val="00823EED"/>
    <w:rsid w:val="008240B2"/>
    <w:rsid w:val="008430E0"/>
    <w:rsid w:val="00857C24"/>
    <w:rsid w:val="008645D6"/>
    <w:rsid w:val="008709A1"/>
    <w:rsid w:val="00894CC4"/>
    <w:rsid w:val="008A5034"/>
    <w:rsid w:val="008D1543"/>
    <w:rsid w:val="00905414"/>
    <w:rsid w:val="00910E03"/>
    <w:rsid w:val="009136B0"/>
    <w:rsid w:val="00922F89"/>
    <w:rsid w:val="00927235"/>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13478"/>
    <w:rsid w:val="00B32771"/>
    <w:rsid w:val="00B403E2"/>
    <w:rsid w:val="00B60540"/>
    <w:rsid w:val="00B712A0"/>
    <w:rsid w:val="00BB3504"/>
    <w:rsid w:val="00BB375F"/>
    <w:rsid w:val="00BB5131"/>
    <w:rsid w:val="00BC039E"/>
    <w:rsid w:val="00BC7661"/>
    <w:rsid w:val="00BD2FA1"/>
    <w:rsid w:val="00BF0EAC"/>
    <w:rsid w:val="00C14015"/>
    <w:rsid w:val="00C21933"/>
    <w:rsid w:val="00C35E9F"/>
    <w:rsid w:val="00C555B0"/>
    <w:rsid w:val="00C63767"/>
    <w:rsid w:val="00C709B4"/>
    <w:rsid w:val="00C809BF"/>
    <w:rsid w:val="00C838A7"/>
    <w:rsid w:val="00C865F6"/>
    <w:rsid w:val="00C97715"/>
    <w:rsid w:val="00CB2A0F"/>
    <w:rsid w:val="00CC1259"/>
    <w:rsid w:val="00CD5325"/>
    <w:rsid w:val="00CF2B55"/>
    <w:rsid w:val="00CF33E3"/>
    <w:rsid w:val="00D12237"/>
    <w:rsid w:val="00D36F54"/>
    <w:rsid w:val="00D405B9"/>
    <w:rsid w:val="00D41BAF"/>
    <w:rsid w:val="00D57F78"/>
    <w:rsid w:val="00D6378E"/>
    <w:rsid w:val="00D64A75"/>
    <w:rsid w:val="00D84A1A"/>
    <w:rsid w:val="00D90A50"/>
    <w:rsid w:val="00D95866"/>
    <w:rsid w:val="00DB5CE1"/>
    <w:rsid w:val="00DC5108"/>
    <w:rsid w:val="00DC638F"/>
    <w:rsid w:val="00DD24E1"/>
    <w:rsid w:val="00DD7910"/>
    <w:rsid w:val="00DE0025"/>
    <w:rsid w:val="00DE11E5"/>
    <w:rsid w:val="00E07DB2"/>
    <w:rsid w:val="00E142DC"/>
    <w:rsid w:val="00E255C4"/>
    <w:rsid w:val="00E47DDF"/>
    <w:rsid w:val="00E572FC"/>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302D1"/>
    <w:rsid w:val="00F4243B"/>
    <w:rsid w:val="00F561B1"/>
    <w:rsid w:val="00F5660B"/>
    <w:rsid w:val="00F62B79"/>
    <w:rsid w:val="00F64B45"/>
    <w:rsid w:val="00F725BC"/>
    <w:rsid w:val="00F84753"/>
    <w:rsid w:val="00FB3957"/>
    <w:rsid w:val="00FC5A61"/>
    <w:rsid w:val="00FD008A"/>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1849-40B9-45C9-99D9-E845CACC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9832</Words>
  <Characters>56047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2016-08-31T10:12:00Z</cp:lastPrinted>
  <dcterms:created xsi:type="dcterms:W3CDTF">2016-08-31T08:48:00Z</dcterms:created>
  <dcterms:modified xsi:type="dcterms:W3CDTF">2016-10-13T07:21:00Z</dcterms:modified>
</cp:coreProperties>
</file>