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F5" w:rsidRPr="00511965" w:rsidRDefault="00E527F5" w:rsidP="0050300A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&lt;Информация&gt; Минэнерго России "С 1 июля 2020 года ответственность за приборы учета электроэнергии переход</w:t>
      </w:r>
      <w:bookmarkStart w:id="0" w:name="_GoBack"/>
      <w:bookmarkEnd w:id="0"/>
      <w:r w:rsidRPr="0051196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ит от потребителей к энергетическим компаниям"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1"/>
      <w:bookmarkEnd w:id="1"/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ЭНЕРГЕТИКИ РОССИЙСКОЙ ФЕДЕРАЦИИ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2"/>
      <w:bookmarkEnd w:id="2"/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dst100003"/>
      <w:bookmarkEnd w:id="3"/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ИЮЛЯ 2020 ГОДА ОТВЕТСТВЕННОСТЬ ЗА ПРИБОРЫ УЧЕТА</w:t>
      </w:r>
    </w:p>
    <w:p w:rsidR="00E527F5" w:rsidRPr="00511965" w:rsidRDefault="00E527F5" w:rsidP="00E527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ЭЛЕКТРОЭНЕРГИИ ПЕРЕХОДИТ ОТ ПОТРЕБИТЕЛЕЙ</w:t>
      </w:r>
    </w:p>
    <w:p w:rsidR="00E527F5" w:rsidRPr="00511965" w:rsidRDefault="00E527F5" w:rsidP="00E527F5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ЭНЕРГЕТИЧЕСКИМ КОМПАНИЯМ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9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4"/>
      <w:bookmarkEnd w:id="4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законодательством с 1 июля 2020 года ответственность за приборы учета электроэнергии перейдет к энергетическим компаниям: гарантирующим поставщикам в многоквартирных домах и к сетевым компаниям в случае с прочими потребителями (к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ним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относятся потребители в частной жилой застройке).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5"/>
      <w:bookmarkEnd w:id="5"/>
      <w:r w:rsidRPr="00511965">
        <w:rPr>
          <w:rFonts w:ascii="Arial" w:eastAsia="Times New Roman" w:hAnsi="Arial" w:cs="Arial"/>
          <w:sz w:val="24"/>
          <w:szCs w:val="24"/>
          <w:lang w:eastAsia="ru-RU"/>
        </w:rPr>
        <w:t>С переносом с 1 июля 2020 года ответственности за приборы учета электроэнергии на гарантирующих поставщиков и сетевые компании потребители перестанут нести затраты на приобретение и установку приборов учета, что составляет 5 - 20 тыс. рублей в зависимости от сложности работ по установке и вида самого прибора учета. Также с потребителя снимается вся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дом). Затраты, которые ранее несли потребители, теперь будут нести гарантирующие поставщики и сетевые организации.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6"/>
      <w:bookmarkEnd w:id="6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требования к приборам учета на первом этапе не изменятся. На втором этапе, с 1 января 2022 года, вступают в силу требования, предусматривающие установку интеллектуальных приборов учета, которые станут ключевым элементом интеллектуальных систем учета энергии. Рядовым потребителям "умные" приборы учета позволяют онлайн следить за показаниями, при этом их можно проверить и на самом приборе учета. Также данные в автоматическом режиме передаются в энергокомпании. Интеллектуальные приборы учета фиксируют уровень напряжения и частоту,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позволяя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 потребителям следить за качеством электроэнергии. 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7"/>
      <w:bookmarkEnd w:id="7"/>
      <w:r w:rsidRPr="00511965">
        <w:rPr>
          <w:rFonts w:ascii="Arial" w:eastAsia="Times New Roman" w:hAnsi="Arial" w:cs="Arial"/>
          <w:sz w:val="24"/>
          <w:szCs w:val="24"/>
          <w:lang w:eastAsia="ru-RU"/>
        </w:rPr>
        <w:t>С 1 июля 2020 года сетевые организации и гарантирующие поставщики будут устанавливать "простые" приборы учета, но притом могут на свое усмотрение поставить интеллектуальные. С 1 января 2022 года установке подлежат только интеллектуальные приборы учета. Выбор прибора учета потребителями не предусмотрен.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08"/>
      <w:bookmarkEnd w:id="8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Планируется, что с 1 июля до конца 2020 года будет установлено порядка 2 - 2,5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приборов учета. Установка интеллектуальных приборов учета зависит от утвержденных инвестиционных программ. До 1 января 2022 года решения по </w:t>
      </w:r>
      <w:r w:rsidRPr="005119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установке интеллектуальных приборов учета будут принимать компании совместно с органами исполнительной власти субъектов Российской Федерации.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09"/>
      <w:bookmarkEnd w:id="9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Замена приборов учета на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интеллектуальные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будет происходить поэтапно. Новые приборы учета установят новым потребителям в рамках технологического присоединения. Действующее оборудование будет меняться по мере выхода из строя, поломки или истечения </w:t>
      </w:r>
      <w:proofErr w:type="spell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межповерочного</w:t>
      </w:r>
      <w:proofErr w:type="spell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интервала.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0"/>
      <w:bookmarkEnd w:id="10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акты, связанные с переносом обязанностей по установке и обслуживанию приборов учета с потребителей на сетевые компании и гарантирующих поставщиков, не направлены на изменение или регулирование стоимости приборов учета. Также не регламентируется вопрос поставщиков приборов учета - это свободный рынок, на котором сетевые компании и гарантирующие поставщики сами могут выбирать, где приобретать оборудование. Минэнерго предполагает, что с учетом применения новых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линейка приборов учета сократится, а также будут исключены розничные продажи, что приведет к снижению стоимости однотипных приборов учета. Основными поставщиками приборов учета станут российские производители.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1"/>
      <w:bookmarkEnd w:id="11"/>
      <w:r w:rsidRPr="00511965">
        <w:rPr>
          <w:rFonts w:ascii="Arial" w:eastAsia="Times New Roman" w:hAnsi="Arial" w:cs="Arial"/>
          <w:sz w:val="24"/>
          <w:szCs w:val="24"/>
          <w:lang w:eastAsia="ru-RU"/>
        </w:rPr>
        <w:t>Способ передачи данных при интеллектуальном учете будет выбирать сама энергокомпания, при этом утверждены минимальные функциональные требования к системе в целом и к приборам учета, также предусматривается утверждение базового документа по безопасности передачи данных.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2"/>
      <w:bookmarkEnd w:id="12"/>
      <w:r w:rsidRPr="00511965">
        <w:rPr>
          <w:rFonts w:ascii="Arial" w:eastAsia="Times New Roman" w:hAnsi="Arial" w:cs="Arial"/>
          <w:sz w:val="24"/>
          <w:szCs w:val="24"/>
          <w:lang w:eastAsia="ru-RU"/>
        </w:rPr>
        <w:t>Рост тарифов на электроэнергию в России ограничен уровнем "инфляция минус" и тарифы не вырастут сверх него в связи с появлением у гарантирующих поставщиков и сетевых компаний новых обязанностей по организации учета. Расходы, появляющиеся у энергокомпаний, будут компенсированы за счет возникающей экономии. Отметим, что крупнейшая электросетевая компания страны - ПАО "</w:t>
      </w:r>
      <w:proofErr w:type="spell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Россети</w:t>
      </w:r>
      <w:proofErr w:type="spell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>" - уже внедряет интеллектуальные приборы учета без повышения тарифов, окупая затраты за счет повышения эффективности процессов.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13"/>
      <w:bookmarkEnd w:id="13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электросетевом комплексе реализация интеллектуального учета повлияет на снижение коммерческих потерь электрической энергии и операционных затрат, что приведет к прямой экономии средств. Также интеллектуальный учет приведет к получению ряда косвенных эффектов: повышению качества обслуживания, снижению времени локализации аварии и т.д. Необходимо отметить, что перенос ответственности за установку приборов учета на </w:t>
      </w:r>
      <w:proofErr w:type="spell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ресурсоснабжающие</w:t>
      </w:r>
      <w:proofErr w:type="spell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- это в том числе и социальный проект, который направлен на снижение затрат потребителей и повышение качества обслуживания.</w:t>
      </w:r>
    </w:p>
    <w:p w:rsidR="00E527F5" w:rsidRPr="00511965" w:rsidRDefault="00E527F5" w:rsidP="00E527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14"/>
      <w:bookmarkEnd w:id="14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Самым очевидным и подтвержденным сегодня на практике эффектом от внедрения интеллектуальных систем учета является сокращение потерь электрической энергии (коммерческих потерь) и связанный с этим рост полезного отпуска электроэнергии (порядка 20% от объема снижения потерь). Потенциал снижения потерь в текущих ценах их покупки составляет порядка 70 - 80 </w:t>
      </w:r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в год.</w:t>
      </w:r>
    </w:p>
    <w:p w:rsidR="00842F60" w:rsidRPr="0050300A" w:rsidRDefault="00E527F5" w:rsidP="0051196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15"/>
      <w:bookmarkEnd w:id="15"/>
      <w:proofErr w:type="gram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Дополнительными</w:t>
      </w:r>
      <w:proofErr w:type="gram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 xml:space="preserve"> весомым эффектом станет снижение операционных затрат сетевых организаций и гарантирующих поставщиков, в том числе расходов на </w:t>
      </w:r>
      <w:proofErr w:type="spellStart"/>
      <w:r w:rsidRPr="00511965">
        <w:rPr>
          <w:rFonts w:ascii="Arial" w:eastAsia="Times New Roman" w:hAnsi="Arial" w:cs="Arial"/>
          <w:sz w:val="24"/>
          <w:szCs w:val="24"/>
          <w:lang w:eastAsia="ru-RU"/>
        </w:rPr>
        <w:t>биллинг</w:t>
      </w:r>
      <w:proofErr w:type="spellEnd"/>
      <w:r w:rsidRPr="00511965">
        <w:rPr>
          <w:rFonts w:ascii="Arial" w:eastAsia="Times New Roman" w:hAnsi="Arial" w:cs="Arial"/>
          <w:sz w:val="24"/>
          <w:szCs w:val="24"/>
          <w:lang w:eastAsia="ru-RU"/>
        </w:rPr>
        <w:t>, на отключение неплательщиков, на поиск и устранение причин технологических нарушений. Эффективность внедрения интеллектуальных систем учета подтверждается реализованными и реализуемыми проектами в России. Например, сейчас в сетевых организациях реализуются проекты со сроками окупаемости 4 - 5 лет, позволяющие достичь окупаемости затрат в том числе за счет повышения эффективности функционирования электросетевого комплекса.</w:t>
      </w:r>
    </w:p>
    <w:sectPr w:rsidR="00842F60" w:rsidRPr="0050300A" w:rsidSect="005119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2"/>
    <w:rsid w:val="000B2C72"/>
    <w:rsid w:val="0050300A"/>
    <w:rsid w:val="00511965"/>
    <w:rsid w:val="00842F60"/>
    <w:rsid w:val="00E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27F5"/>
  </w:style>
  <w:style w:type="character" w:customStyle="1" w:styleId="nobr">
    <w:name w:val="nobr"/>
    <w:basedOn w:val="a0"/>
    <w:rsid w:val="00E5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27F5"/>
  </w:style>
  <w:style w:type="character" w:customStyle="1" w:styleId="nobr">
    <w:name w:val="nobr"/>
    <w:basedOn w:val="a0"/>
    <w:rsid w:val="00E5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User_09</dc:creator>
  <cp:keywords/>
  <dc:description/>
  <cp:lastModifiedBy>admin</cp:lastModifiedBy>
  <cp:revision>4</cp:revision>
  <dcterms:created xsi:type="dcterms:W3CDTF">2020-07-02T02:20:00Z</dcterms:created>
  <dcterms:modified xsi:type="dcterms:W3CDTF">2020-07-02T04:36:00Z</dcterms:modified>
</cp:coreProperties>
</file>