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53" w:rsidRDefault="00F15253" w:rsidP="00F15253">
      <w:pPr>
        <w:jc w:val="right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Форма 7-в</w:t>
      </w:r>
      <w:r w:rsidR="00D4231B">
        <w:rPr>
          <w:b/>
          <w:bCs/>
          <w:sz w:val="28"/>
          <w:szCs w:val="28"/>
        </w:rPr>
        <w:t>о</w:t>
      </w:r>
      <w:r w:rsidRPr="00264734">
        <w:rPr>
          <w:b/>
          <w:bCs/>
          <w:sz w:val="32"/>
          <w:szCs w:val="32"/>
        </w:rPr>
        <w:t xml:space="preserve"> </w:t>
      </w:r>
    </w:p>
    <w:p w:rsidR="00F15253" w:rsidRDefault="00F15253" w:rsidP="00F15253">
      <w:pPr>
        <w:jc w:val="right"/>
        <w:rPr>
          <w:b/>
          <w:bCs/>
          <w:sz w:val="32"/>
          <w:szCs w:val="32"/>
        </w:rPr>
      </w:pPr>
    </w:p>
    <w:p w:rsidR="00D4231B" w:rsidRPr="004C0DFF" w:rsidRDefault="00D4231B" w:rsidP="00F152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Информация</w:t>
      </w:r>
    </w:p>
    <w:p w:rsidR="00E31893" w:rsidRPr="0096651F" w:rsidRDefault="00F15253" w:rsidP="00F152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 порядке выполнения технологических, технических и других мероприятий, связанных с подключением к системе </w:t>
      </w:r>
      <w:r w:rsidR="00D4231B" w:rsidRPr="00D4231B">
        <w:rPr>
          <w:b/>
          <w:bCs/>
          <w:sz w:val="32"/>
          <w:szCs w:val="32"/>
        </w:rPr>
        <w:t>водоотведения</w:t>
      </w:r>
      <w:r>
        <w:rPr>
          <w:b/>
          <w:bCs/>
          <w:sz w:val="32"/>
          <w:szCs w:val="32"/>
        </w:rPr>
        <w:t>*</w:t>
      </w:r>
    </w:p>
    <w:p w:rsidR="00F15253" w:rsidRPr="0096651F" w:rsidRDefault="00F15253" w:rsidP="00F15253">
      <w:pPr>
        <w:jc w:val="right"/>
        <w:rPr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15253" w:rsidTr="008320C5">
        <w:tc>
          <w:tcPr>
            <w:tcW w:w="4785" w:type="dxa"/>
            <w:vAlign w:val="center"/>
          </w:tcPr>
          <w:p w:rsidR="005C70A5" w:rsidRPr="005C70A5" w:rsidRDefault="00F15253" w:rsidP="00531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заявки на подключение к системе </w:t>
            </w:r>
            <w:r w:rsidR="004C0DFF" w:rsidRPr="004C0DFF">
              <w:rPr>
                <w:sz w:val="28"/>
                <w:szCs w:val="28"/>
              </w:rPr>
              <w:t>водоотведения</w:t>
            </w:r>
          </w:p>
        </w:tc>
        <w:tc>
          <w:tcPr>
            <w:tcW w:w="4786" w:type="dxa"/>
            <w:vAlign w:val="center"/>
          </w:tcPr>
          <w:p w:rsidR="00F15253" w:rsidRDefault="00F15253" w:rsidP="0050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D4598D">
              <w:rPr>
                <w:sz w:val="28"/>
                <w:szCs w:val="28"/>
              </w:rPr>
              <w:t xml:space="preserve"> </w:t>
            </w:r>
            <w:r w:rsidR="0050257A">
              <w:rPr>
                <w:sz w:val="28"/>
                <w:szCs w:val="28"/>
              </w:rPr>
              <w:t>1</w:t>
            </w:r>
          </w:p>
        </w:tc>
      </w:tr>
      <w:tr w:rsidR="001A15FC" w:rsidTr="008320C5">
        <w:tc>
          <w:tcPr>
            <w:tcW w:w="4785" w:type="dxa"/>
            <w:vAlign w:val="center"/>
          </w:tcPr>
          <w:p w:rsidR="001A15FC" w:rsidRDefault="001A15FC" w:rsidP="00531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и формы документов, представляемых одновременно с заявкой на подключение к системе </w:t>
            </w:r>
            <w:r w:rsidRPr="004C0DFF">
              <w:rPr>
                <w:sz w:val="28"/>
                <w:szCs w:val="28"/>
              </w:rPr>
              <w:t>водоотведения</w:t>
            </w:r>
          </w:p>
        </w:tc>
        <w:tc>
          <w:tcPr>
            <w:tcW w:w="4786" w:type="dxa"/>
            <w:vAlign w:val="center"/>
          </w:tcPr>
          <w:p w:rsidR="001A15FC" w:rsidRDefault="001A15FC" w:rsidP="0050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</w:tc>
      </w:tr>
      <w:tr w:rsidR="00F15253" w:rsidTr="0078604E">
        <w:tc>
          <w:tcPr>
            <w:tcW w:w="4785" w:type="dxa"/>
            <w:vAlign w:val="center"/>
          </w:tcPr>
          <w:p w:rsidR="00F15253" w:rsidRDefault="005C70A5" w:rsidP="00531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</w:t>
            </w:r>
            <w:r w:rsidR="004C0DFF" w:rsidRPr="004C0DFF">
              <w:rPr>
                <w:sz w:val="28"/>
                <w:szCs w:val="28"/>
              </w:rPr>
              <w:t>водоотведения</w:t>
            </w:r>
            <w:r>
              <w:rPr>
                <w:sz w:val="28"/>
                <w:szCs w:val="28"/>
              </w:rPr>
              <w:t>, принятии решения и уведомления о принятом решении</w:t>
            </w:r>
          </w:p>
        </w:tc>
        <w:tc>
          <w:tcPr>
            <w:tcW w:w="4786" w:type="dxa"/>
            <w:vAlign w:val="center"/>
          </w:tcPr>
          <w:p w:rsidR="00F15253" w:rsidRDefault="00F15253" w:rsidP="001A1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D4598D">
              <w:rPr>
                <w:sz w:val="28"/>
                <w:szCs w:val="28"/>
              </w:rPr>
              <w:t xml:space="preserve"> </w:t>
            </w:r>
            <w:r w:rsidR="001A15FC">
              <w:rPr>
                <w:sz w:val="28"/>
                <w:szCs w:val="28"/>
              </w:rPr>
              <w:t>3</w:t>
            </w:r>
          </w:p>
        </w:tc>
      </w:tr>
      <w:tr w:rsidR="00F15253" w:rsidRPr="000223F1" w:rsidTr="001E3E43">
        <w:tc>
          <w:tcPr>
            <w:tcW w:w="4785" w:type="dxa"/>
            <w:vAlign w:val="center"/>
          </w:tcPr>
          <w:p w:rsidR="00F15253" w:rsidRDefault="00F15253" w:rsidP="00531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Телефоны и адреса службы, ответственной за прием и обработку заявок на подключение к системе  </w:t>
            </w:r>
            <w:r w:rsidR="004C0DFF" w:rsidRPr="004C0DFF">
              <w:rPr>
                <w:sz w:val="28"/>
                <w:szCs w:val="28"/>
              </w:rPr>
              <w:t>водоотведения</w:t>
            </w:r>
          </w:p>
        </w:tc>
        <w:tc>
          <w:tcPr>
            <w:tcW w:w="4786" w:type="dxa"/>
            <w:vAlign w:val="center"/>
          </w:tcPr>
          <w:p w:rsidR="0032135F" w:rsidRPr="00412F2D" w:rsidRDefault="0032135F" w:rsidP="0032135F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Красноярский край,</w:t>
            </w:r>
          </w:p>
          <w:p w:rsidR="0032135F" w:rsidRPr="00412F2D" w:rsidRDefault="0032135F" w:rsidP="0032135F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Шарыповский район,</w:t>
            </w:r>
          </w:p>
          <w:p w:rsidR="0032135F" w:rsidRPr="00412F2D" w:rsidRDefault="0032135F" w:rsidP="0032135F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Холмогорское,</w:t>
            </w:r>
          </w:p>
          <w:p w:rsidR="0032135F" w:rsidRPr="00412F2D" w:rsidRDefault="0032135F" w:rsidP="0032135F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A498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пром</w:t>
            </w:r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база</w:t>
            </w:r>
            <w:proofErr w:type="spellEnd"/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«Энергетиков», д.1/15,</w:t>
            </w:r>
          </w:p>
          <w:p w:rsidR="0032135F" w:rsidRDefault="0032135F" w:rsidP="0032135F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тел. 8-(39153) 71-4-41, 71-7-63,</w:t>
            </w:r>
          </w:p>
          <w:p w:rsidR="00576708" w:rsidRPr="00D4231B" w:rsidRDefault="00576708" w:rsidP="0032135F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факс 71-0-18</w:t>
            </w:r>
          </w:p>
          <w:p w:rsidR="00576708" w:rsidRPr="00576708" w:rsidRDefault="00576708" w:rsidP="0032135F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почтовый адрес: 662313, Красноярский край,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 Шарыпово</w:t>
            </w:r>
          </w:p>
          <w:p w:rsidR="0032135F" w:rsidRPr="00412F2D" w:rsidRDefault="0032135F" w:rsidP="0032135F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а/я 6-3/40</w:t>
            </w:r>
          </w:p>
          <w:p w:rsidR="00F15253" w:rsidRPr="00EC0EC4" w:rsidRDefault="0032135F" w:rsidP="000223F1">
            <w:pPr>
              <w:pStyle w:val="EON"/>
              <w:jc w:val="center"/>
              <w:rPr>
                <w:sz w:val="28"/>
                <w:szCs w:val="28"/>
              </w:rPr>
            </w:pPr>
            <w:r w:rsidRPr="000223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Pr="00EC0EC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0223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  <w:r w:rsidRPr="00EC0EC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EC0E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223F1" w:rsidRPr="000223F1">
              <w:rPr>
                <w:rFonts w:ascii="Times New Roman" w:hAnsi="Times New Roman"/>
                <w:sz w:val="28"/>
                <w:szCs w:val="28"/>
                <w:lang w:val="en-US"/>
              </w:rPr>
              <w:t>bgres</w:t>
            </w:r>
            <w:proofErr w:type="spellEnd"/>
            <w:r w:rsidR="000223F1" w:rsidRPr="00EC0EC4">
              <w:rPr>
                <w:rFonts w:ascii="Times New Roman" w:hAnsi="Times New Roman"/>
                <w:sz w:val="28"/>
                <w:szCs w:val="28"/>
              </w:rPr>
              <w:t>@</w:t>
            </w:r>
            <w:r w:rsidR="000223F1" w:rsidRPr="000223F1">
              <w:rPr>
                <w:rFonts w:ascii="Times New Roman" w:hAnsi="Times New Roman"/>
                <w:sz w:val="28"/>
                <w:szCs w:val="28"/>
                <w:lang w:val="en-US"/>
              </w:rPr>
              <w:t>eon</w:t>
            </w:r>
            <w:r w:rsidR="000223F1" w:rsidRPr="00EC0EC4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0223F1" w:rsidRPr="000223F1">
              <w:rPr>
                <w:rFonts w:ascii="Times New Roman" w:hAnsi="Times New Roman"/>
                <w:sz w:val="28"/>
                <w:szCs w:val="28"/>
                <w:lang w:val="en-US"/>
              </w:rPr>
              <w:t>russia</w:t>
            </w:r>
            <w:proofErr w:type="spellEnd"/>
            <w:r w:rsidR="000223F1" w:rsidRPr="00EC0EC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0223F1" w:rsidRPr="000223F1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0223F1" w:rsidRPr="00EC0EC4" w:rsidRDefault="000223F1" w:rsidP="000223F1">
      <w:pPr>
        <w:pStyle w:val="EON"/>
        <w:rPr>
          <w:rFonts w:ascii="Times New Roman" w:hAnsi="Times New Roman"/>
          <w:sz w:val="28"/>
          <w:szCs w:val="28"/>
        </w:rPr>
      </w:pPr>
    </w:p>
    <w:p w:rsidR="00F15253" w:rsidRPr="00EC0EC4" w:rsidRDefault="00F15253" w:rsidP="00F15253">
      <w:pPr>
        <w:rPr>
          <w:b/>
          <w:bCs/>
          <w:sz w:val="32"/>
          <w:szCs w:val="32"/>
        </w:rPr>
      </w:pPr>
    </w:p>
    <w:p w:rsidR="00F15253" w:rsidRPr="00EC0EC4" w:rsidRDefault="00F15253" w:rsidP="00F15253">
      <w:pPr>
        <w:jc w:val="right"/>
      </w:pPr>
    </w:p>
    <w:p w:rsidR="00F15253" w:rsidRDefault="00F15253" w:rsidP="00F15253">
      <w:r>
        <w:t>*информация  раскрывается не позднее 30 дней со дня принятия решения об установлении</w:t>
      </w:r>
    </w:p>
    <w:p w:rsidR="00F15253" w:rsidRDefault="00F15253" w:rsidP="00F15253">
      <w:pPr>
        <w:jc w:val="both"/>
      </w:pPr>
      <w:r>
        <w:t>тарифа (надбавки)</w:t>
      </w:r>
    </w:p>
    <w:p w:rsidR="00F15253" w:rsidRDefault="00F15253" w:rsidP="00F15253">
      <w:pPr>
        <w:jc w:val="both"/>
      </w:pPr>
    </w:p>
    <w:p w:rsidR="00F15253" w:rsidRDefault="00F15253" w:rsidP="00F15253">
      <w:pPr>
        <w:jc w:val="both"/>
      </w:pPr>
    </w:p>
    <w:p w:rsidR="00F15253" w:rsidRDefault="00F15253" w:rsidP="00F15253">
      <w:pPr>
        <w:jc w:val="both"/>
      </w:pPr>
    </w:p>
    <w:p w:rsidR="00F15253" w:rsidRDefault="00F15253" w:rsidP="00F15253">
      <w:pPr>
        <w:jc w:val="both"/>
      </w:pPr>
    </w:p>
    <w:p w:rsidR="005312B0" w:rsidRDefault="005312B0" w:rsidP="00F15253">
      <w:pPr>
        <w:jc w:val="both"/>
      </w:pPr>
    </w:p>
    <w:p w:rsidR="005312B0" w:rsidRDefault="005312B0" w:rsidP="00F15253">
      <w:pPr>
        <w:jc w:val="both"/>
      </w:pPr>
    </w:p>
    <w:p w:rsidR="005312B0" w:rsidRDefault="005312B0" w:rsidP="00F15253">
      <w:pPr>
        <w:jc w:val="both"/>
      </w:pPr>
    </w:p>
    <w:p w:rsidR="005312B0" w:rsidRDefault="005312B0" w:rsidP="00F15253">
      <w:pPr>
        <w:jc w:val="both"/>
      </w:pPr>
    </w:p>
    <w:p w:rsidR="00D4598D" w:rsidRDefault="00D4598D" w:rsidP="00F15253">
      <w:pPr>
        <w:jc w:val="both"/>
      </w:pPr>
    </w:p>
    <w:p w:rsidR="00D4598D" w:rsidRPr="00576708" w:rsidRDefault="00D4598D" w:rsidP="00D4598D">
      <w:pPr>
        <w:pStyle w:val="a4"/>
        <w:jc w:val="right"/>
      </w:pPr>
      <w:r>
        <w:lastRenderedPageBreak/>
        <w:t xml:space="preserve">Приложение № </w:t>
      </w:r>
      <w:r w:rsidR="0096651F" w:rsidRPr="00576708">
        <w:t>1</w:t>
      </w:r>
    </w:p>
    <w:p w:rsidR="00D4598D" w:rsidRDefault="00D4598D" w:rsidP="00F15253">
      <w:pPr>
        <w:jc w:val="both"/>
      </w:pPr>
    </w:p>
    <w:p w:rsidR="00D4598D" w:rsidRDefault="00D4598D" w:rsidP="00D4598D">
      <w:pPr>
        <w:pStyle w:val="Default"/>
      </w:pPr>
    </w:p>
    <w:p w:rsidR="00D4598D" w:rsidRDefault="00D4598D" w:rsidP="00D4598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ЗАЯВКА</w:t>
      </w:r>
    </w:p>
    <w:p w:rsidR="00D4598D" w:rsidRDefault="00D4598D" w:rsidP="00D4598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на подключение к системе теплоснабжения/водоснабжения/водоотведения</w:t>
      </w:r>
    </w:p>
    <w:p w:rsidR="00D4598D" w:rsidRDefault="00D4598D" w:rsidP="00D4598D">
      <w:pPr>
        <w:pStyle w:val="Default"/>
        <w:jc w:val="center"/>
        <w:rPr>
          <w:b/>
          <w:bCs/>
          <w:sz w:val="23"/>
          <w:szCs w:val="23"/>
        </w:rPr>
      </w:pPr>
    </w:p>
    <w:p w:rsidR="00D4598D" w:rsidRDefault="00D4598D" w:rsidP="00D4598D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5353"/>
        <w:gridCol w:w="4218"/>
      </w:tblGrid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Полное наименование заявителя (в отношении физических лиц указывается ФИО и паспортные данные)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Юридический адрес заявителя (для физических лиц - место регистрации, указанное в паспорте)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Почтовый адрес заявителя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Наименование присоединяемых установок (объектов)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Место нахождения установок (объектов), которые необходимо присоединить к системе теплоснабжения/водоснабжения/водоотведения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Характеристики и назначение присоединяемых установок (объектов)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Срок сдачи объекта (ввода в эксплуатацию)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Теплоноситель (вода, пар)</w:t>
            </w:r>
          </w:p>
          <w:p w:rsidR="00D4598D" w:rsidRPr="005C70A5" w:rsidRDefault="00D4598D" w:rsidP="009665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наименование услуги (водоснабжение/водоотведение)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Планируемый объем расчетной нагрузки объекта (Гкал/час или м3/час)</w:t>
            </w:r>
            <w:proofErr w:type="gramStart"/>
            <w:r w:rsidRPr="005C70A5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5C70A5">
              <w:rPr>
                <w:bCs/>
                <w:sz w:val="22"/>
                <w:szCs w:val="22"/>
              </w:rPr>
              <w:t xml:space="preserve"> в т.ч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- отопление (Гкал/час) (жилое/нежилое помещение)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- вентиляция (Гкал/час) (жилое/нежилое помещение)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- водоснабжение (м3/час)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- водоотведение (м3/час)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- горячее водоснабжение (Гкал/час) (жилое/нежилое помещение)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Существующая тепловая нагрузка объекта1 (Гкал/час)</w:t>
            </w:r>
            <w:proofErr w:type="gramStart"/>
            <w:r w:rsidRPr="005C70A5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5C70A5">
              <w:rPr>
                <w:bCs/>
                <w:sz w:val="22"/>
                <w:szCs w:val="22"/>
              </w:rPr>
              <w:t xml:space="preserve"> в т.ч.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- отопление (Гкал/час) (жилое/нежилое помещение)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- вентиляция (Гкал/час) (жилое/нежилое помещение)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- горячее водоснабжение (Гкал/час) (жилое/нежилое помещение)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D4598D" w:rsidRDefault="00D4598D" w:rsidP="00D4598D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61"/>
      </w:tblGrid>
      <w:tr w:rsidR="00D4598D">
        <w:trPr>
          <w:trHeight w:val="204"/>
        </w:trPr>
        <w:tc>
          <w:tcPr>
            <w:tcW w:w="3861" w:type="dxa"/>
          </w:tcPr>
          <w:p w:rsidR="00D4598D" w:rsidRDefault="00D4598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D4598D" w:rsidRDefault="00D4598D" w:rsidP="00F15253">
      <w:pPr>
        <w:jc w:val="both"/>
      </w:pPr>
    </w:p>
    <w:p w:rsidR="00D4598D" w:rsidRDefault="00D4598D" w:rsidP="00F15253">
      <w:pPr>
        <w:jc w:val="both"/>
      </w:pPr>
    </w:p>
    <w:p w:rsidR="00D4598D" w:rsidRDefault="00D4598D" w:rsidP="00F15253">
      <w:pPr>
        <w:jc w:val="both"/>
      </w:pPr>
    </w:p>
    <w:p w:rsidR="00D4598D" w:rsidRDefault="00D4598D" w:rsidP="00F15253">
      <w:pPr>
        <w:jc w:val="both"/>
      </w:pPr>
    </w:p>
    <w:p w:rsidR="00D4598D" w:rsidRPr="00576708" w:rsidRDefault="00D4598D" w:rsidP="00F15253">
      <w:pPr>
        <w:jc w:val="both"/>
      </w:pPr>
    </w:p>
    <w:p w:rsidR="0096651F" w:rsidRPr="00576708" w:rsidRDefault="0096651F" w:rsidP="00F15253">
      <w:pPr>
        <w:jc w:val="both"/>
      </w:pPr>
    </w:p>
    <w:p w:rsidR="0096651F" w:rsidRPr="00576708" w:rsidRDefault="0096651F" w:rsidP="00F15253">
      <w:pPr>
        <w:jc w:val="both"/>
      </w:pPr>
    </w:p>
    <w:p w:rsidR="0096651F" w:rsidRPr="00576708" w:rsidRDefault="0096651F" w:rsidP="00F15253">
      <w:pPr>
        <w:jc w:val="both"/>
      </w:pPr>
    </w:p>
    <w:p w:rsidR="005C70A5" w:rsidRPr="00576708" w:rsidRDefault="005C70A5" w:rsidP="00F15253">
      <w:pPr>
        <w:jc w:val="both"/>
      </w:pPr>
    </w:p>
    <w:p w:rsidR="005C70A5" w:rsidRPr="00576708" w:rsidRDefault="005C70A5" w:rsidP="00F15253">
      <w:pPr>
        <w:jc w:val="both"/>
      </w:pPr>
    </w:p>
    <w:p w:rsidR="0096651F" w:rsidRPr="00576708" w:rsidRDefault="0096651F" w:rsidP="00F15253">
      <w:pPr>
        <w:jc w:val="both"/>
      </w:pPr>
    </w:p>
    <w:p w:rsidR="0096651F" w:rsidRPr="00576708" w:rsidRDefault="0096651F" w:rsidP="00F15253">
      <w:pPr>
        <w:jc w:val="both"/>
      </w:pPr>
    </w:p>
    <w:p w:rsidR="0096651F" w:rsidRPr="00576708" w:rsidRDefault="0096651F" w:rsidP="00F15253">
      <w:pPr>
        <w:jc w:val="both"/>
      </w:pPr>
    </w:p>
    <w:p w:rsidR="0096651F" w:rsidRPr="00576708" w:rsidRDefault="0096651F" w:rsidP="00F15253">
      <w:pPr>
        <w:jc w:val="both"/>
      </w:pPr>
    </w:p>
    <w:p w:rsidR="009A4982" w:rsidRPr="00576708" w:rsidRDefault="009A4982" w:rsidP="009A4982">
      <w:pPr>
        <w:pStyle w:val="a4"/>
        <w:jc w:val="right"/>
      </w:pPr>
      <w:r>
        <w:lastRenderedPageBreak/>
        <w:t xml:space="preserve">Приложение № </w:t>
      </w:r>
      <w:r w:rsidRPr="00576708">
        <w:t>2</w:t>
      </w:r>
    </w:p>
    <w:p w:rsidR="0096651F" w:rsidRPr="00576708" w:rsidRDefault="0096651F" w:rsidP="0096651F">
      <w:pPr>
        <w:jc w:val="right"/>
      </w:pPr>
    </w:p>
    <w:p w:rsidR="0096651F" w:rsidRDefault="0096651F" w:rsidP="00F15253">
      <w:pPr>
        <w:jc w:val="both"/>
      </w:pPr>
    </w:p>
    <w:p w:rsidR="001A15FC" w:rsidRDefault="001A15FC" w:rsidP="00F15253">
      <w:pPr>
        <w:jc w:val="both"/>
      </w:pPr>
    </w:p>
    <w:p w:rsidR="001A15FC" w:rsidRPr="006C6559" w:rsidRDefault="001A15FC" w:rsidP="001A15FC">
      <w:pPr>
        <w:jc w:val="center"/>
        <w:rPr>
          <w:b/>
          <w:sz w:val="28"/>
          <w:szCs w:val="28"/>
        </w:rPr>
      </w:pPr>
      <w:r w:rsidRPr="006C6559">
        <w:rPr>
          <w:b/>
          <w:sz w:val="28"/>
          <w:szCs w:val="28"/>
        </w:rPr>
        <w:t xml:space="preserve">Перечень документов, представляемых на подключение </w:t>
      </w:r>
    </w:p>
    <w:p w:rsidR="001A15FC" w:rsidRPr="006C6559" w:rsidRDefault="001A15FC" w:rsidP="001A15FC">
      <w:pPr>
        <w:jc w:val="center"/>
        <w:rPr>
          <w:b/>
          <w:sz w:val="28"/>
          <w:szCs w:val="28"/>
        </w:rPr>
      </w:pPr>
      <w:r w:rsidRPr="006C6559">
        <w:rPr>
          <w:b/>
          <w:sz w:val="28"/>
          <w:szCs w:val="28"/>
        </w:rPr>
        <w:t>к систем</w:t>
      </w:r>
      <w:r w:rsidR="005312B0">
        <w:rPr>
          <w:b/>
          <w:sz w:val="28"/>
          <w:szCs w:val="28"/>
        </w:rPr>
        <w:t>е водоотведения</w:t>
      </w:r>
      <w:r w:rsidRPr="006C6559">
        <w:rPr>
          <w:b/>
          <w:sz w:val="28"/>
          <w:szCs w:val="28"/>
        </w:rPr>
        <w:t>.</w:t>
      </w:r>
    </w:p>
    <w:p w:rsidR="001A15FC" w:rsidRPr="006C6559" w:rsidRDefault="001A15FC" w:rsidP="001A15FC">
      <w:pPr>
        <w:jc w:val="center"/>
        <w:rPr>
          <w:b/>
          <w:sz w:val="28"/>
          <w:szCs w:val="28"/>
        </w:rPr>
      </w:pPr>
    </w:p>
    <w:p w:rsidR="001A15FC" w:rsidRPr="00914F87" w:rsidRDefault="001A15FC" w:rsidP="001A15FC">
      <w:pPr>
        <w:jc w:val="both"/>
      </w:pPr>
      <w:r w:rsidRPr="00914F87">
        <w:t>1. Заявление о подключении, содержащее полное и сокращенное наименования заказчика (для физических лиц - фамилия, имя, отчество), его местонахождение и почтовый адрес.</w:t>
      </w:r>
    </w:p>
    <w:p w:rsidR="001A15FC" w:rsidRPr="00914F87" w:rsidRDefault="001A15FC" w:rsidP="001A15FC">
      <w:pPr>
        <w:jc w:val="both"/>
      </w:pPr>
      <w:r w:rsidRPr="00914F87">
        <w:t>2.Копии учредительных документов, а также документы, подтверждающие полномочия лица, подписавшего заявление.</w:t>
      </w:r>
    </w:p>
    <w:p w:rsidR="001A15FC" w:rsidRPr="00914F87" w:rsidRDefault="001A15FC" w:rsidP="001A15FC">
      <w:pPr>
        <w:jc w:val="both"/>
      </w:pPr>
      <w:r>
        <w:t>3</w:t>
      </w:r>
      <w:r w:rsidRPr="00914F87">
        <w:t>. Информацию о сроках строительства (реконструкции) и ввода в эксплуатацию строящегося (реконструируемого) объекта.</w:t>
      </w:r>
    </w:p>
    <w:p w:rsidR="001A15FC" w:rsidRDefault="001A15FC" w:rsidP="001A15FC">
      <w:pPr>
        <w:jc w:val="both"/>
      </w:pPr>
      <w:r>
        <w:t>4</w:t>
      </w:r>
      <w:r w:rsidRPr="00914F87">
        <w:t>. Планируемую величину необходимой подключаемой нагрузки.</w:t>
      </w:r>
    </w:p>
    <w:p w:rsidR="001A15FC" w:rsidRPr="00914F87" w:rsidRDefault="001A15FC" w:rsidP="001A15FC">
      <w:pPr>
        <w:jc w:val="both"/>
      </w:pPr>
      <w:r>
        <w:t>5. Приказ о назначении ответственного лица по обслуживанию, эксплуатации прибора учета и передаче показаний.</w:t>
      </w:r>
    </w:p>
    <w:p w:rsidR="001A15FC" w:rsidRPr="00914F87" w:rsidRDefault="001A15FC" w:rsidP="001A15FC">
      <w:pPr>
        <w:jc w:val="both"/>
      </w:pPr>
      <w:r w:rsidRPr="00914F87">
        <w:t>Перечень документов составлен на основании  « Правил  определения и предоставления технических условий подключения объекта капитального строительства к сетям  инженерно- технического обеспечения», утвержденных постановлением правительства РФ от 13 февраля 2006г. № 83</w:t>
      </w:r>
      <w:r>
        <w:t>.</w:t>
      </w:r>
    </w:p>
    <w:p w:rsidR="001A15FC" w:rsidRDefault="001A15FC" w:rsidP="00F15253">
      <w:pPr>
        <w:jc w:val="both"/>
      </w:pPr>
    </w:p>
    <w:p w:rsidR="001A15FC" w:rsidRDefault="001A15FC" w:rsidP="00F15253">
      <w:pPr>
        <w:jc w:val="both"/>
      </w:pPr>
    </w:p>
    <w:p w:rsidR="001A15FC" w:rsidRDefault="001A15FC" w:rsidP="00F15253">
      <w:pPr>
        <w:jc w:val="both"/>
      </w:pPr>
    </w:p>
    <w:p w:rsidR="001A15FC" w:rsidRDefault="001A15FC" w:rsidP="00F15253">
      <w:pPr>
        <w:jc w:val="both"/>
      </w:pPr>
    </w:p>
    <w:p w:rsidR="001A15FC" w:rsidRDefault="001A15FC" w:rsidP="00F15253">
      <w:pPr>
        <w:jc w:val="both"/>
      </w:pPr>
    </w:p>
    <w:p w:rsidR="001A15FC" w:rsidRDefault="001A15FC" w:rsidP="00F15253">
      <w:pPr>
        <w:jc w:val="both"/>
      </w:pPr>
    </w:p>
    <w:p w:rsidR="001A15FC" w:rsidRDefault="001A15FC" w:rsidP="00F15253">
      <w:pPr>
        <w:jc w:val="both"/>
      </w:pPr>
    </w:p>
    <w:p w:rsidR="001A15FC" w:rsidRDefault="001A15FC" w:rsidP="00F15253">
      <w:pPr>
        <w:jc w:val="both"/>
      </w:pPr>
    </w:p>
    <w:p w:rsidR="001A15FC" w:rsidRDefault="001A15FC" w:rsidP="00F15253">
      <w:pPr>
        <w:jc w:val="both"/>
      </w:pPr>
    </w:p>
    <w:p w:rsidR="001A15FC" w:rsidRDefault="001A15FC" w:rsidP="00F15253">
      <w:pPr>
        <w:jc w:val="both"/>
      </w:pPr>
    </w:p>
    <w:p w:rsidR="001A15FC" w:rsidRDefault="001A15FC" w:rsidP="00F15253">
      <w:pPr>
        <w:jc w:val="both"/>
      </w:pPr>
    </w:p>
    <w:p w:rsidR="001A15FC" w:rsidRDefault="001A15FC" w:rsidP="00F15253">
      <w:pPr>
        <w:jc w:val="both"/>
      </w:pPr>
    </w:p>
    <w:p w:rsidR="001A15FC" w:rsidRDefault="001A15FC" w:rsidP="00F15253">
      <w:pPr>
        <w:jc w:val="both"/>
      </w:pPr>
    </w:p>
    <w:p w:rsidR="001A15FC" w:rsidRDefault="001A15FC" w:rsidP="00F15253">
      <w:pPr>
        <w:jc w:val="both"/>
      </w:pPr>
    </w:p>
    <w:p w:rsidR="001A15FC" w:rsidRDefault="001A15FC" w:rsidP="00F15253">
      <w:pPr>
        <w:jc w:val="both"/>
      </w:pPr>
    </w:p>
    <w:p w:rsidR="001A15FC" w:rsidRDefault="001A15FC" w:rsidP="00F15253">
      <w:pPr>
        <w:jc w:val="both"/>
      </w:pPr>
    </w:p>
    <w:p w:rsidR="001A15FC" w:rsidRDefault="001A15FC" w:rsidP="00F15253">
      <w:pPr>
        <w:jc w:val="both"/>
      </w:pPr>
    </w:p>
    <w:p w:rsidR="001A15FC" w:rsidRDefault="001A15FC" w:rsidP="00F15253">
      <w:pPr>
        <w:jc w:val="both"/>
      </w:pPr>
    </w:p>
    <w:p w:rsidR="001A15FC" w:rsidRDefault="001A15FC" w:rsidP="00F15253">
      <w:pPr>
        <w:jc w:val="both"/>
      </w:pPr>
    </w:p>
    <w:p w:rsidR="001A15FC" w:rsidRDefault="001A15FC" w:rsidP="00F15253">
      <w:pPr>
        <w:jc w:val="both"/>
      </w:pPr>
    </w:p>
    <w:p w:rsidR="001A15FC" w:rsidRDefault="001A15FC" w:rsidP="00F15253">
      <w:pPr>
        <w:jc w:val="both"/>
      </w:pPr>
    </w:p>
    <w:p w:rsidR="001A15FC" w:rsidRDefault="001A15FC" w:rsidP="00F15253">
      <w:pPr>
        <w:jc w:val="both"/>
      </w:pPr>
    </w:p>
    <w:p w:rsidR="001A15FC" w:rsidRDefault="001A15FC" w:rsidP="00F15253">
      <w:pPr>
        <w:jc w:val="both"/>
      </w:pPr>
    </w:p>
    <w:p w:rsidR="001A15FC" w:rsidRDefault="001A15FC" w:rsidP="00F15253">
      <w:pPr>
        <w:jc w:val="both"/>
      </w:pPr>
    </w:p>
    <w:p w:rsidR="001A15FC" w:rsidRDefault="001A15FC" w:rsidP="00F15253">
      <w:pPr>
        <w:jc w:val="both"/>
      </w:pPr>
    </w:p>
    <w:p w:rsidR="001A15FC" w:rsidRDefault="001A15FC" w:rsidP="00F15253">
      <w:pPr>
        <w:jc w:val="both"/>
      </w:pPr>
    </w:p>
    <w:p w:rsidR="001A15FC" w:rsidRDefault="001A15FC" w:rsidP="00F15253">
      <w:pPr>
        <w:jc w:val="both"/>
      </w:pPr>
    </w:p>
    <w:p w:rsidR="001A15FC" w:rsidRDefault="001A15FC" w:rsidP="00F15253">
      <w:pPr>
        <w:jc w:val="both"/>
      </w:pPr>
    </w:p>
    <w:p w:rsidR="001A15FC" w:rsidRDefault="001A15FC" w:rsidP="00F15253">
      <w:pPr>
        <w:jc w:val="both"/>
      </w:pPr>
    </w:p>
    <w:p w:rsidR="001A15FC" w:rsidRDefault="001A15FC" w:rsidP="00F15253">
      <w:pPr>
        <w:jc w:val="both"/>
      </w:pPr>
    </w:p>
    <w:p w:rsidR="001A15FC" w:rsidRDefault="001A15FC" w:rsidP="00F15253">
      <w:pPr>
        <w:jc w:val="both"/>
      </w:pPr>
    </w:p>
    <w:p w:rsidR="001A15FC" w:rsidRPr="00576708" w:rsidRDefault="001A15FC" w:rsidP="001A15FC">
      <w:pPr>
        <w:pStyle w:val="a4"/>
        <w:jc w:val="right"/>
      </w:pPr>
      <w:r>
        <w:lastRenderedPageBreak/>
        <w:t>Приложение № 3</w:t>
      </w:r>
    </w:p>
    <w:p w:rsidR="001A15FC" w:rsidRDefault="001A15FC" w:rsidP="00F15253">
      <w:pPr>
        <w:jc w:val="both"/>
      </w:pPr>
    </w:p>
    <w:p w:rsidR="001A15FC" w:rsidRDefault="001A15FC" w:rsidP="00F15253">
      <w:pPr>
        <w:jc w:val="both"/>
      </w:pPr>
    </w:p>
    <w:p w:rsidR="001A15FC" w:rsidRDefault="001A15FC" w:rsidP="00F15253">
      <w:pPr>
        <w:jc w:val="both"/>
      </w:pPr>
    </w:p>
    <w:p w:rsidR="001A15FC" w:rsidRPr="00576708" w:rsidRDefault="001A15FC" w:rsidP="00F15253">
      <w:pPr>
        <w:jc w:val="both"/>
      </w:pPr>
    </w:p>
    <w:p w:rsidR="009A4982" w:rsidRPr="009A4982" w:rsidRDefault="009A4982" w:rsidP="009A4982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eastAsia="en-US"/>
        </w:rPr>
      </w:pPr>
    </w:p>
    <w:p w:rsidR="009A4982" w:rsidRPr="009A4982" w:rsidRDefault="009A4982" w:rsidP="009A4982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b/>
          <w:bCs/>
          <w:color w:val="000000"/>
          <w:lang w:eastAsia="en-US"/>
        </w:rPr>
        <w:t>Порядок действий заявителя и ОАО «</w:t>
      </w:r>
      <w:r w:rsidR="000223F1">
        <w:rPr>
          <w:rFonts w:eastAsiaTheme="minorHAnsi"/>
          <w:b/>
          <w:bCs/>
          <w:color w:val="000000"/>
          <w:lang w:eastAsia="en-US"/>
        </w:rPr>
        <w:t>Э.ОН Россия»</w:t>
      </w:r>
    </w:p>
    <w:p w:rsidR="009A4982" w:rsidRPr="00576708" w:rsidRDefault="009A4982" w:rsidP="009A498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9A4982">
        <w:rPr>
          <w:rFonts w:eastAsiaTheme="minorHAnsi"/>
          <w:b/>
          <w:bCs/>
          <w:color w:val="000000"/>
          <w:lang w:eastAsia="en-US"/>
        </w:rPr>
        <w:t>при подаче, приеме, обработке заявки на подключение к системам водоснабжения и водоотведения, принятии решения и уведомлении о принятом решении</w:t>
      </w:r>
    </w:p>
    <w:p w:rsidR="009A4982" w:rsidRPr="00576708" w:rsidRDefault="009A4982" w:rsidP="009A4982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9A4982" w:rsidRPr="009A4982" w:rsidRDefault="009A4982" w:rsidP="009A498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>Действия заявителя и ОАО «</w:t>
      </w:r>
      <w:r w:rsidR="000223F1">
        <w:rPr>
          <w:rFonts w:eastAsiaTheme="minorHAnsi"/>
          <w:color w:val="000000"/>
          <w:lang w:eastAsia="en-US"/>
        </w:rPr>
        <w:t>Э.ОН Россия</w:t>
      </w:r>
      <w:r w:rsidRPr="009A4982">
        <w:rPr>
          <w:rFonts w:eastAsiaTheme="minorHAnsi"/>
          <w:color w:val="000000"/>
          <w:lang w:eastAsia="en-US"/>
        </w:rPr>
        <w:t xml:space="preserve">» при подаче, приеме, обработке заявки на подключение к системам водоснабжения и водоотведения, принятии решения и уведомлении о принятом решении осуществляется в соответствии с законодательством Российской Федерации, в том числе в соответствии с требованиями: </w:t>
      </w:r>
    </w:p>
    <w:p w:rsidR="009A4982" w:rsidRPr="009A4982" w:rsidRDefault="009A4982" w:rsidP="009A498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 xml:space="preserve">- </w:t>
      </w:r>
      <w:r w:rsidR="00EC0EC4">
        <w:rPr>
          <w:rFonts w:eastAsiaTheme="minorHAnsi"/>
          <w:color w:val="000000"/>
          <w:lang w:eastAsia="en-US"/>
        </w:rPr>
        <w:t>Федерального закона о водоснабжении и водоотведении № 416-ФЗ от 07.12.2011г.</w:t>
      </w:r>
      <w:r w:rsidRPr="009A4982">
        <w:rPr>
          <w:rFonts w:eastAsiaTheme="minorHAnsi"/>
          <w:color w:val="000000"/>
          <w:lang w:eastAsia="en-US"/>
        </w:rPr>
        <w:t xml:space="preserve">; </w:t>
      </w:r>
    </w:p>
    <w:p w:rsidR="009A4982" w:rsidRPr="009A4982" w:rsidRDefault="009A4982" w:rsidP="009A498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 xml:space="preserve">- правил определения и представления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обеспечения, утвержденными Постановлением Правительства РФ № 83 от 13.02.2006года; </w:t>
      </w:r>
    </w:p>
    <w:p w:rsidR="009A4982" w:rsidRPr="009A4982" w:rsidRDefault="009A4982" w:rsidP="009A498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 xml:space="preserve">- правил заключения и исполнения публичных договоров о подключении к системам коммунальной инфраструктуры, утвержденных Постановлением Правительства РФ №360 от 09.06.2007года; </w:t>
      </w:r>
    </w:p>
    <w:p w:rsidR="009A4982" w:rsidRPr="009A4982" w:rsidRDefault="009A4982" w:rsidP="009A498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>Технологическое присоединение – комплексная услуга, оказываемая ОАО «</w:t>
      </w:r>
      <w:r w:rsidR="000223F1">
        <w:rPr>
          <w:rFonts w:eastAsiaTheme="minorHAnsi"/>
          <w:color w:val="000000"/>
          <w:lang w:eastAsia="en-US"/>
        </w:rPr>
        <w:t>Э.ОН Россия</w:t>
      </w:r>
      <w:r w:rsidRPr="009A4982">
        <w:rPr>
          <w:rFonts w:eastAsiaTheme="minorHAnsi"/>
          <w:color w:val="000000"/>
          <w:lang w:eastAsia="en-US"/>
        </w:rPr>
        <w:t>» юридическим лицам в целях создания возможности отпуска (получения) питьевой воды и приема (сброса) сточных вод и предусматривающая фактическое присоединение к системам холодного водоснабжения и водоотведения ОАО «</w:t>
      </w:r>
      <w:r w:rsidR="000223F1">
        <w:rPr>
          <w:rFonts w:eastAsiaTheme="minorHAnsi"/>
          <w:color w:val="000000"/>
          <w:lang w:eastAsia="en-US"/>
        </w:rPr>
        <w:t>Э.ОН Россия</w:t>
      </w:r>
      <w:r w:rsidRPr="009A4982">
        <w:rPr>
          <w:rFonts w:eastAsiaTheme="minorHAnsi"/>
          <w:color w:val="000000"/>
          <w:lang w:eastAsia="en-US"/>
        </w:rPr>
        <w:t xml:space="preserve">». </w:t>
      </w:r>
    </w:p>
    <w:p w:rsidR="009A4982" w:rsidRPr="009A4982" w:rsidRDefault="009A4982" w:rsidP="009A498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 xml:space="preserve">Услуга оказывается вновь присоединяемым потребителям, а также потребителям, нуждающимся в увеличении объемов получаемой питьевой воды и сброса сточных вод. </w:t>
      </w:r>
    </w:p>
    <w:p w:rsidR="009A4982" w:rsidRPr="009A4982" w:rsidRDefault="009A4982" w:rsidP="009A498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>Реализация проекта по технологическому присоединению предполагает, в том числе подачу и рассмотрение ОАО «</w:t>
      </w:r>
      <w:r w:rsidR="000223F1">
        <w:rPr>
          <w:rFonts w:eastAsiaTheme="minorHAnsi"/>
          <w:color w:val="000000"/>
          <w:lang w:eastAsia="en-US"/>
        </w:rPr>
        <w:t>Э.ОН Россия</w:t>
      </w:r>
      <w:r w:rsidRPr="009A4982">
        <w:rPr>
          <w:rFonts w:eastAsiaTheme="minorHAnsi"/>
          <w:color w:val="000000"/>
          <w:lang w:eastAsia="en-US"/>
        </w:rPr>
        <w:t xml:space="preserve">» заявки на подключение к системам холодного водоснабжения и водоотведения. </w:t>
      </w:r>
    </w:p>
    <w:p w:rsidR="009A4982" w:rsidRPr="009A4982" w:rsidRDefault="009A4982" w:rsidP="009A498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>Заявка подается в филиал ОАО «</w:t>
      </w:r>
      <w:r w:rsidR="000223F1">
        <w:rPr>
          <w:rFonts w:eastAsiaTheme="minorHAnsi"/>
          <w:color w:val="000000"/>
          <w:lang w:eastAsia="en-US"/>
        </w:rPr>
        <w:t>Э.ОН Россия</w:t>
      </w:r>
      <w:r w:rsidRPr="009A4982">
        <w:rPr>
          <w:rFonts w:eastAsiaTheme="minorHAnsi"/>
          <w:color w:val="000000"/>
          <w:lang w:eastAsia="en-US"/>
        </w:rPr>
        <w:t>», объекты водоснабжения которого расположены на наименьшем расстоянии от границ участка заявителя, по форме и с приложением документов, указанных на сайте ОАО «</w:t>
      </w:r>
      <w:r w:rsidR="000223F1">
        <w:rPr>
          <w:rFonts w:eastAsiaTheme="minorHAnsi"/>
          <w:color w:val="000000"/>
          <w:lang w:eastAsia="en-US"/>
        </w:rPr>
        <w:t>Э.ОН Россия</w:t>
      </w:r>
      <w:r w:rsidRPr="009A4982">
        <w:rPr>
          <w:rFonts w:eastAsiaTheme="minorHAnsi"/>
          <w:color w:val="000000"/>
          <w:lang w:eastAsia="en-US"/>
        </w:rPr>
        <w:t xml:space="preserve">» в сети Интернет. </w:t>
      </w:r>
    </w:p>
    <w:p w:rsidR="009A4982" w:rsidRPr="009A4982" w:rsidRDefault="009A4982" w:rsidP="009A498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>В случае представления не всех документов, ОАО «</w:t>
      </w:r>
      <w:r w:rsidR="000223F1">
        <w:rPr>
          <w:rFonts w:eastAsiaTheme="minorHAnsi"/>
          <w:color w:val="000000"/>
          <w:lang w:eastAsia="en-US"/>
        </w:rPr>
        <w:t>Э.ОН Россия</w:t>
      </w:r>
      <w:r w:rsidRPr="009A4982">
        <w:rPr>
          <w:rFonts w:eastAsiaTheme="minorHAnsi"/>
          <w:color w:val="000000"/>
          <w:lang w:eastAsia="en-US"/>
        </w:rPr>
        <w:t xml:space="preserve">» в течение 6 рабочих дней со дня получения указанного заявления уведомляет об этом заказчика и в 30-дневный срок со дня получения недостающих документов рассматривает заявление о подключении. </w:t>
      </w:r>
    </w:p>
    <w:p w:rsidR="009A4982" w:rsidRPr="009A4982" w:rsidRDefault="009A4982" w:rsidP="009A498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>В случае представления всех документов, ОАО «</w:t>
      </w:r>
      <w:r w:rsidR="000223F1">
        <w:rPr>
          <w:rFonts w:eastAsiaTheme="minorHAnsi"/>
          <w:color w:val="000000"/>
          <w:lang w:eastAsia="en-US"/>
        </w:rPr>
        <w:t>Э.ОН Россия</w:t>
      </w:r>
      <w:r w:rsidRPr="009A4982">
        <w:rPr>
          <w:rFonts w:eastAsiaTheme="minorHAnsi"/>
          <w:color w:val="000000"/>
          <w:lang w:eastAsia="en-US"/>
        </w:rPr>
        <w:t xml:space="preserve">» в 30-дневный срок с даты их получения направляет заказчику подписанный договор о подключении. </w:t>
      </w:r>
    </w:p>
    <w:p w:rsidR="0096651F" w:rsidRPr="00576708" w:rsidRDefault="0096651F" w:rsidP="009A4982">
      <w:pPr>
        <w:ind w:firstLine="567"/>
        <w:jc w:val="both"/>
      </w:pPr>
    </w:p>
    <w:p w:rsidR="0096651F" w:rsidRPr="00576708" w:rsidRDefault="0096651F" w:rsidP="009A4982">
      <w:pPr>
        <w:ind w:firstLine="567"/>
        <w:jc w:val="both"/>
      </w:pPr>
    </w:p>
    <w:p w:rsidR="0096651F" w:rsidRPr="00576708" w:rsidRDefault="0096651F" w:rsidP="009A4982">
      <w:pPr>
        <w:ind w:firstLine="567"/>
        <w:jc w:val="both"/>
      </w:pPr>
    </w:p>
    <w:p w:rsidR="0096651F" w:rsidRPr="00576708" w:rsidRDefault="0096651F" w:rsidP="009A4982">
      <w:pPr>
        <w:ind w:firstLine="567"/>
        <w:jc w:val="both"/>
      </w:pPr>
    </w:p>
    <w:p w:rsidR="005C70A5" w:rsidRPr="00576708" w:rsidRDefault="005C70A5" w:rsidP="009A4982">
      <w:pPr>
        <w:ind w:firstLine="567"/>
        <w:jc w:val="both"/>
      </w:pPr>
    </w:p>
    <w:p w:rsidR="005C70A5" w:rsidRPr="00576708" w:rsidRDefault="005C70A5" w:rsidP="009A4982">
      <w:pPr>
        <w:ind w:firstLine="567"/>
        <w:jc w:val="both"/>
      </w:pPr>
    </w:p>
    <w:p w:rsidR="005C70A5" w:rsidRPr="00576708" w:rsidRDefault="005C70A5" w:rsidP="009A4982">
      <w:pPr>
        <w:ind w:firstLine="567"/>
        <w:jc w:val="both"/>
      </w:pPr>
    </w:p>
    <w:sectPr w:rsidR="005C70A5" w:rsidRPr="00576708" w:rsidSect="0091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olo Cyrillic 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253"/>
    <w:rsid w:val="000223F1"/>
    <w:rsid w:val="00056B99"/>
    <w:rsid w:val="00057DE1"/>
    <w:rsid w:val="001A15FC"/>
    <w:rsid w:val="002717EE"/>
    <w:rsid w:val="0032135F"/>
    <w:rsid w:val="00412F2D"/>
    <w:rsid w:val="004C0DFF"/>
    <w:rsid w:val="0050257A"/>
    <w:rsid w:val="005312B0"/>
    <w:rsid w:val="00576708"/>
    <w:rsid w:val="005A3ADA"/>
    <w:rsid w:val="005C4A19"/>
    <w:rsid w:val="005C70A5"/>
    <w:rsid w:val="005D587D"/>
    <w:rsid w:val="007A00DC"/>
    <w:rsid w:val="00916A47"/>
    <w:rsid w:val="0096651F"/>
    <w:rsid w:val="0099483E"/>
    <w:rsid w:val="009A4982"/>
    <w:rsid w:val="00A37438"/>
    <w:rsid w:val="00A4674D"/>
    <w:rsid w:val="00AD12EA"/>
    <w:rsid w:val="00CA16BF"/>
    <w:rsid w:val="00CA38EE"/>
    <w:rsid w:val="00D4231B"/>
    <w:rsid w:val="00D4598D"/>
    <w:rsid w:val="00EB399E"/>
    <w:rsid w:val="00EC0EC4"/>
    <w:rsid w:val="00F15253"/>
    <w:rsid w:val="00F3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15253"/>
    <w:pPr>
      <w:spacing w:before="100" w:beforeAutospacing="1" w:after="100" w:afterAutospacing="1"/>
    </w:pPr>
  </w:style>
  <w:style w:type="paragraph" w:customStyle="1" w:styleId="Default">
    <w:name w:val="Default"/>
    <w:rsid w:val="00D45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ON">
    <w:name w:val="E.ON Контакты"/>
    <w:link w:val="EON0"/>
    <w:qFormat/>
    <w:rsid w:val="000223F1"/>
    <w:pPr>
      <w:tabs>
        <w:tab w:val="left" w:pos="142"/>
      </w:tabs>
      <w:spacing w:line="200" w:lineRule="exact"/>
    </w:pPr>
    <w:rPr>
      <w:rFonts w:ascii="Polo Cyrillic T" w:hAnsi="Polo Cyrillic T" w:cs="Times New Roman"/>
      <w:spacing w:val="6"/>
      <w:sz w:val="16"/>
      <w:szCs w:val="16"/>
    </w:rPr>
  </w:style>
  <w:style w:type="character" w:customStyle="1" w:styleId="EON0">
    <w:name w:val="E.ON Контакты Знак"/>
    <w:basedOn w:val="a0"/>
    <w:link w:val="EON"/>
    <w:rsid w:val="000223F1"/>
    <w:rPr>
      <w:rFonts w:ascii="Polo Cyrillic T" w:hAnsi="Polo Cyrillic T" w:cs="Times New Roman"/>
      <w:spacing w:val="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офис 2007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Kaldashova_V</dc:creator>
  <cp:keywords/>
  <dc:description/>
  <cp:lastModifiedBy>Kaldashova_V</cp:lastModifiedBy>
  <cp:revision>22</cp:revision>
  <dcterms:created xsi:type="dcterms:W3CDTF">2011-04-11T08:47:00Z</dcterms:created>
  <dcterms:modified xsi:type="dcterms:W3CDTF">2013-06-14T01:38:00Z</dcterms:modified>
</cp:coreProperties>
</file>