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0B" w:rsidRDefault="00B9170B" w:rsidP="00B9170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Форма № 6-вс</w:t>
      </w:r>
    </w:p>
    <w:p w:rsidR="00B9170B" w:rsidRDefault="00B9170B" w:rsidP="00B9170B">
      <w:pPr>
        <w:jc w:val="center"/>
        <w:rPr>
          <w:b/>
        </w:rPr>
      </w:pPr>
      <w:r w:rsidRPr="00564EAF">
        <w:rPr>
          <w:b/>
        </w:rPr>
        <w:t>Сведения об условиях публичных договоров поставок регулируемых товаров, оказания регулируемых услуг</w:t>
      </w:r>
    </w:p>
    <w:p w:rsidR="00B9170B" w:rsidRPr="00AC215B" w:rsidRDefault="00B9170B" w:rsidP="00B9170B">
      <w:pPr>
        <w:widowControl w:val="0"/>
        <w:autoSpaceDE w:val="0"/>
        <w:autoSpaceDN w:val="0"/>
        <w:adjustRightInd w:val="0"/>
        <w:ind w:firstLine="540"/>
        <w:rPr>
          <w:b/>
        </w:rPr>
      </w:pPr>
      <w:proofErr w:type="gramStart"/>
      <w:r w:rsidRPr="00AC215B">
        <w:t>Согласно ПОСТАНОВЛЕНИЯ</w:t>
      </w:r>
      <w:proofErr w:type="gramEnd"/>
      <w:r w:rsidRPr="00AC215B">
        <w:t xml:space="preserve"> от 12 февраля 1999 г. N 167 «ОБ УТВЕРЖДЕНИИ ПРАВИЛ ПОЛЬЗОВАНИЯ СИСТЕМАМИ КОММУНАЛЬНОГО ВОДОСНАБЖЕНИЯИ КАНАЛИЗАЦИИ В РОССИЙСКОЙ ФЕДЕРАЦИИ</w:t>
      </w:r>
      <w:r>
        <w:t>»</w:t>
      </w:r>
      <w:r w:rsidRPr="00AC215B">
        <w:t xml:space="preserve"> </w:t>
      </w:r>
    </w:p>
    <w:p w:rsidR="00B9170B" w:rsidRDefault="00B9170B" w:rsidP="00B9170B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Отпуск (получение) питьевой воды и (или) прием (сброс) сточных вод осуществляются на основании договора энергоснабжения, относящегося к публичным договорам (статьи 426, 539 - 548 Гражданского кодекса Российской Федерации), заключаемого абонентом (заказчиком) с организацией водопроводно-канализационного хозяйства.</w:t>
      </w:r>
    </w:p>
    <w:p w:rsidR="00B9170B" w:rsidRDefault="00B9170B" w:rsidP="00B9170B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Для заключения договора абонент представляет в ООО «Водные ресурсы» следующие документы:</w:t>
      </w:r>
    </w:p>
    <w:p w:rsidR="00B9170B" w:rsidRDefault="00B9170B" w:rsidP="00B917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заявка с указанием объектов, непосредственно присоединенных (присоединяемых) к системам водоснабжения и канализации, данных о </w:t>
      </w:r>
      <w:proofErr w:type="spellStart"/>
      <w:r>
        <w:rPr>
          <w:rFonts w:ascii="Arial CYR" w:hAnsi="Arial CYR" w:cs="Arial CYR"/>
          <w:sz w:val="20"/>
          <w:szCs w:val="20"/>
        </w:rPr>
        <w:t>субабонентах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 также объемах водопотребления и водоотведения сточных вод абонента и </w:t>
      </w:r>
      <w:proofErr w:type="spellStart"/>
      <w:r>
        <w:rPr>
          <w:rFonts w:ascii="Arial CYR" w:hAnsi="Arial CYR" w:cs="Arial CYR"/>
          <w:sz w:val="20"/>
          <w:szCs w:val="20"/>
        </w:rPr>
        <w:t>субабонентов</w:t>
      </w:r>
      <w:proofErr w:type="spellEnd"/>
      <w:r>
        <w:rPr>
          <w:rFonts w:ascii="Arial CYR" w:hAnsi="Arial CYR" w:cs="Arial CYR"/>
          <w:sz w:val="20"/>
          <w:szCs w:val="20"/>
        </w:rPr>
        <w:t>;</w:t>
      </w:r>
    </w:p>
    <w:p w:rsidR="00B9170B" w:rsidRDefault="00B9170B" w:rsidP="00B917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документы, подтверждающие право собственности на устройства и сооружения для присоединения;</w:t>
      </w:r>
    </w:p>
    <w:p w:rsidR="00B9170B" w:rsidRDefault="00B9170B" w:rsidP="00B917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разрешительная документация на присоединение;</w:t>
      </w:r>
    </w:p>
    <w:p w:rsidR="00B9170B" w:rsidRDefault="00B9170B" w:rsidP="00B917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схемы водоснабжения и канализации;</w:t>
      </w:r>
    </w:p>
    <w:p w:rsidR="00B9170B" w:rsidRDefault="00B9170B" w:rsidP="00B917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баланс водопотребления и водоотведения;</w:t>
      </w:r>
    </w:p>
    <w:p w:rsidR="00B9170B" w:rsidRDefault="00B9170B" w:rsidP="00B917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план мероприятий по рациональному использованию питьевой воды и сокращению сброса сточных вод.</w:t>
      </w:r>
    </w:p>
    <w:p w:rsidR="00B9170B" w:rsidRDefault="00B9170B" w:rsidP="00B9170B">
      <w:pPr>
        <w:pStyle w:val="ConsPlusNormal"/>
        <w:widowControl/>
        <w:ind w:firstLine="540"/>
      </w:pPr>
    </w:p>
    <w:p w:rsidR="00B9170B" w:rsidRDefault="00B9170B" w:rsidP="00B9170B">
      <w:pPr>
        <w:jc w:val="center"/>
        <w:rPr>
          <w:b/>
        </w:rPr>
      </w:pPr>
    </w:p>
    <w:p w:rsidR="00B9170B" w:rsidRDefault="00B9170B" w:rsidP="00B9170B">
      <w:pPr>
        <w:jc w:val="center"/>
        <w:rPr>
          <w:b/>
        </w:rPr>
      </w:pPr>
    </w:p>
    <w:p w:rsidR="00B9170B" w:rsidRDefault="00B9170B" w:rsidP="00B9170B">
      <w:pPr>
        <w:jc w:val="center"/>
        <w:rPr>
          <w:b/>
        </w:rPr>
      </w:pPr>
    </w:p>
    <w:p w:rsidR="00B9170B" w:rsidRDefault="00B9170B" w:rsidP="00B9170B">
      <w:pPr>
        <w:jc w:val="center"/>
        <w:rPr>
          <w:b/>
        </w:rPr>
      </w:pPr>
    </w:p>
    <w:p w:rsidR="00B9170B" w:rsidRDefault="00B9170B" w:rsidP="00B9170B">
      <w:pPr>
        <w:jc w:val="center"/>
        <w:rPr>
          <w:b/>
        </w:rPr>
      </w:pPr>
    </w:p>
    <w:p w:rsidR="00B9170B" w:rsidRDefault="00B9170B" w:rsidP="00B9170B">
      <w:pPr>
        <w:jc w:val="center"/>
        <w:rPr>
          <w:b/>
        </w:rPr>
      </w:pPr>
    </w:p>
    <w:p w:rsidR="00B9170B" w:rsidRDefault="00B9170B" w:rsidP="00B9170B">
      <w:pPr>
        <w:jc w:val="right"/>
        <w:rPr>
          <w:rFonts w:ascii="Arial" w:hAnsi="Arial" w:cs="Arial"/>
        </w:rPr>
      </w:pPr>
    </w:p>
    <w:p w:rsidR="00B9170B" w:rsidRDefault="00B9170B" w:rsidP="00B9170B">
      <w:pPr>
        <w:jc w:val="right"/>
        <w:rPr>
          <w:rFonts w:ascii="Arial" w:hAnsi="Arial" w:cs="Arial"/>
        </w:rPr>
      </w:pPr>
    </w:p>
    <w:p w:rsidR="00B9170B" w:rsidRDefault="00B9170B" w:rsidP="00B9170B">
      <w:pPr>
        <w:jc w:val="right"/>
        <w:rPr>
          <w:rFonts w:ascii="Arial" w:hAnsi="Arial" w:cs="Arial"/>
        </w:rPr>
      </w:pPr>
    </w:p>
    <w:p w:rsidR="00B9170B" w:rsidRDefault="00B9170B" w:rsidP="00B9170B">
      <w:pPr>
        <w:jc w:val="right"/>
        <w:rPr>
          <w:rFonts w:ascii="Arial" w:hAnsi="Arial" w:cs="Arial"/>
        </w:rPr>
      </w:pPr>
    </w:p>
    <w:p w:rsidR="00B9170B" w:rsidRDefault="00B9170B" w:rsidP="00B9170B">
      <w:pPr>
        <w:jc w:val="right"/>
        <w:rPr>
          <w:rFonts w:ascii="Arial" w:hAnsi="Arial" w:cs="Arial"/>
        </w:rPr>
      </w:pPr>
    </w:p>
    <w:p w:rsidR="00B9170B" w:rsidRDefault="00B9170B" w:rsidP="00B9170B">
      <w:pPr>
        <w:jc w:val="right"/>
        <w:rPr>
          <w:rFonts w:ascii="Arial" w:hAnsi="Arial" w:cs="Arial"/>
        </w:rPr>
      </w:pPr>
    </w:p>
    <w:p w:rsidR="00B9170B" w:rsidRDefault="00B9170B" w:rsidP="00B9170B">
      <w:pPr>
        <w:jc w:val="right"/>
        <w:rPr>
          <w:rFonts w:ascii="Arial" w:hAnsi="Arial" w:cs="Arial"/>
        </w:rPr>
      </w:pPr>
    </w:p>
    <w:p w:rsidR="00B9170B" w:rsidRDefault="00B9170B" w:rsidP="00B9170B">
      <w:pPr>
        <w:jc w:val="right"/>
        <w:rPr>
          <w:rFonts w:ascii="Arial" w:hAnsi="Arial" w:cs="Arial"/>
        </w:rPr>
      </w:pPr>
    </w:p>
    <w:p w:rsidR="00B9170B" w:rsidRDefault="00B9170B" w:rsidP="00B9170B">
      <w:pPr>
        <w:jc w:val="right"/>
        <w:rPr>
          <w:rFonts w:ascii="Arial" w:hAnsi="Arial" w:cs="Arial"/>
        </w:rPr>
      </w:pPr>
    </w:p>
    <w:p w:rsidR="00B9170B" w:rsidRDefault="00B9170B" w:rsidP="00B9170B">
      <w:pPr>
        <w:jc w:val="right"/>
        <w:rPr>
          <w:rFonts w:ascii="Arial" w:hAnsi="Arial" w:cs="Arial"/>
        </w:rPr>
      </w:pPr>
    </w:p>
    <w:p w:rsidR="00B9170B" w:rsidRDefault="00B9170B" w:rsidP="00B9170B">
      <w:pPr>
        <w:jc w:val="right"/>
        <w:rPr>
          <w:rFonts w:ascii="Arial" w:hAnsi="Arial" w:cs="Arial"/>
        </w:rPr>
      </w:pPr>
    </w:p>
    <w:p w:rsidR="00B9170B" w:rsidRDefault="00B9170B" w:rsidP="00B9170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Форма № 6-вс</w:t>
      </w:r>
    </w:p>
    <w:p w:rsidR="00B9170B" w:rsidRPr="00564EAF" w:rsidRDefault="00B9170B" w:rsidP="00B9170B">
      <w:pPr>
        <w:jc w:val="center"/>
        <w:rPr>
          <w:b/>
        </w:rPr>
      </w:pPr>
      <w:r w:rsidRPr="00564EAF">
        <w:rPr>
          <w:b/>
        </w:rPr>
        <w:lastRenderedPageBreak/>
        <w:t>Сведения об условиях договоров на подключение к системе холодного водоснабжения</w:t>
      </w:r>
    </w:p>
    <w:p w:rsidR="00B9170B" w:rsidRPr="00AC215B" w:rsidRDefault="00B9170B" w:rsidP="00B9170B">
      <w:pPr>
        <w:widowControl w:val="0"/>
        <w:autoSpaceDE w:val="0"/>
        <w:autoSpaceDN w:val="0"/>
        <w:adjustRightInd w:val="0"/>
        <w:ind w:firstLine="540"/>
        <w:rPr>
          <w:b/>
        </w:rPr>
      </w:pPr>
      <w:proofErr w:type="gramStart"/>
      <w:r w:rsidRPr="00AC215B">
        <w:t>Согласно ПОСТАНОВЛЕНИЯ</w:t>
      </w:r>
      <w:proofErr w:type="gramEnd"/>
      <w:r w:rsidRPr="00AC215B">
        <w:t xml:space="preserve"> от 12 февраля 1999 г. N 167 «ОБ УТВЕРЖДЕНИИ ПРАВИЛ ПОЛЬЗОВАНИЯ СИСТЕМАМИ КОММУНАЛЬНОГО ВОДОСНАБЖЕНИЯИ КАНАЛИЗАЦИИ В РОССИЙСКОЙ ФЕДЕРАЦИИ</w:t>
      </w:r>
      <w:r>
        <w:t>»</w:t>
      </w:r>
      <w:r w:rsidRPr="00AC215B">
        <w:t xml:space="preserve"> </w:t>
      </w:r>
    </w:p>
    <w:p w:rsidR="00B9170B" w:rsidRDefault="00B9170B" w:rsidP="00B9170B">
      <w:pPr>
        <w:widowControl w:val="0"/>
        <w:autoSpaceDE w:val="0"/>
        <w:autoSpaceDN w:val="0"/>
        <w:adjustRightInd w:val="0"/>
      </w:pPr>
    </w:p>
    <w:p w:rsidR="00B9170B" w:rsidRDefault="00B9170B" w:rsidP="00B9170B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договоре указывается предмет договора, которым является отпуск (получение) питьевой воды и (или) прием (сброс) сточных вод, при этом предусматриваются следующие существенные условия:</w:t>
      </w:r>
    </w:p>
    <w:p w:rsidR="00B9170B" w:rsidRDefault="00B9170B" w:rsidP="00B9170B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режим отпуска (получения) питьевой воды, в том числе при пожаротушении, и приема (сброса) сточных вод;</w:t>
      </w:r>
    </w:p>
    <w:p w:rsidR="00B9170B" w:rsidRDefault="00B9170B" w:rsidP="00B9170B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лимиты на отпуск (получение) питьевой воды и прием (сброс) сточных вод;</w:t>
      </w:r>
    </w:p>
    <w:p w:rsidR="00B9170B" w:rsidRDefault="00B9170B" w:rsidP="00B9170B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качество питьевой воды и нормативные требования по составу сточных вод;</w:t>
      </w:r>
    </w:p>
    <w:p w:rsidR="00B9170B" w:rsidRDefault="00B9170B" w:rsidP="00B9170B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условия прекращения или ограничения отпуска (получения) питьевой воды и приема (сброса) сточных вод;</w:t>
      </w:r>
    </w:p>
    <w:p w:rsidR="00B9170B" w:rsidRDefault="00B9170B" w:rsidP="00B9170B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осуществление учета отпущенной (полученной) питьевой воды и принятых (сброшенных) сточных вод;</w:t>
      </w:r>
    </w:p>
    <w:p w:rsidR="00B9170B" w:rsidRDefault="00B9170B" w:rsidP="00B9170B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порядок, сроки, тарифы и условия оплаты, включая за сверхлимитное водопотребление и превышение норматива сброса сточных вод и загрязняющих веществ;</w:t>
      </w:r>
    </w:p>
    <w:p w:rsidR="00B9170B" w:rsidRDefault="00B9170B" w:rsidP="00B9170B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границы эксплуатационной ответственности сторон по сетям водоснабжения и канализации;</w:t>
      </w:r>
    </w:p>
    <w:p w:rsidR="00B9170B" w:rsidRDefault="00B9170B" w:rsidP="00B9170B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права и обязанности сторон в соответствии с положениями раздела VIII настоящих Правил;</w:t>
      </w:r>
    </w:p>
    <w:p w:rsidR="00B9170B" w:rsidRDefault="00B9170B" w:rsidP="00B9170B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неустойка (штраф, пени) и другие виды ответственности, предусмотренные законодательством Российской Федерации и настоящими Правилами за несоблюдение условий договора или ненадлежащее исполнение обязатель</w:t>
      </w:r>
      <w:proofErr w:type="gramStart"/>
      <w:r>
        <w:rPr>
          <w:rFonts w:ascii="Arial CYR" w:hAnsi="Arial CYR" w:cs="Arial CYR"/>
          <w:sz w:val="20"/>
          <w:szCs w:val="20"/>
        </w:rPr>
        <w:t>ств ст</w:t>
      </w:r>
      <w:proofErr w:type="gramEnd"/>
      <w:r>
        <w:rPr>
          <w:rFonts w:ascii="Arial CYR" w:hAnsi="Arial CYR" w:cs="Arial CYR"/>
          <w:sz w:val="20"/>
          <w:szCs w:val="20"/>
        </w:rPr>
        <w:t>орон;</w:t>
      </w:r>
    </w:p>
    <w:p w:rsidR="00B9170B" w:rsidRDefault="00B9170B" w:rsidP="00B9170B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другие условия, относительно которых по заявлению одной из сторон должно быть достигнуто соглашение.</w:t>
      </w:r>
    </w:p>
    <w:p w:rsidR="00B9170B" w:rsidRDefault="00B9170B" w:rsidP="00B9170B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 договору прилагается акт разграничения эксплуатационной ответственности сторон по водопроводным и канализационным сетям и сооружениям на них. Разграничение может быть установлено по колодцу (или камере), к которому подключены устройства и сооружения для присоединения абонента к коммунальной водопроводной или канализационной сети. При отсутствии такого акта граница эксплуатационной ответственности устанавливается по балансовой принадлежности.</w:t>
      </w:r>
    </w:p>
    <w:p w:rsidR="00B9170B" w:rsidRDefault="00B9170B" w:rsidP="00B9170B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Договор считается заключенным с момента его подписания сторонами в порядке, установленном законодательством Российской Федерации.</w:t>
      </w:r>
    </w:p>
    <w:p w:rsidR="00B9170B" w:rsidRDefault="00B9170B" w:rsidP="00B9170B">
      <w:pPr>
        <w:jc w:val="both"/>
        <w:rPr>
          <w:sz w:val="20"/>
          <w:szCs w:val="20"/>
        </w:rPr>
      </w:pPr>
    </w:p>
    <w:p w:rsidR="00BE3CD8" w:rsidRDefault="00BE3CD8"/>
    <w:sectPr w:rsidR="00BE3CD8" w:rsidSect="00B9170B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A1F08"/>
    <w:multiLevelType w:val="hybridMultilevel"/>
    <w:tmpl w:val="DB9445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EEA19BC"/>
    <w:multiLevelType w:val="hybridMultilevel"/>
    <w:tmpl w:val="08AE6B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170B"/>
    <w:rsid w:val="00B9170B"/>
    <w:rsid w:val="00BE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2834</Characters>
  <Application>Microsoft Office Word</Application>
  <DocSecurity>0</DocSecurity>
  <Lines>23</Lines>
  <Paragraphs>6</Paragraphs>
  <ScaleCrop>false</ScaleCrop>
  <Company>Юльтимиров Н.И.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УК "Богучанжилкомхоз"</dc:creator>
  <cp:keywords/>
  <dc:description/>
  <cp:lastModifiedBy>ООО УК "Богучанжилкомхоз"</cp:lastModifiedBy>
  <cp:revision>2</cp:revision>
  <dcterms:created xsi:type="dcterms:W3CDTF">2011-01-11T04:41:00Z</dcterms:created>
  <dcterms:modified xsi:type="dcterms:W3CDTF">2011-01-11T04:42:00Z</dcterms:modified>
</cp:coreProperties>
</file>