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B8" w:rsidRDefault="006279B8" w:rsidP="006279B8">
      <w:pPr>
        <w:pStyle w:val="a6"/>
        <w:ind w:left="12036" w:firstLine="708"/>
      </w:pPr>
      <w:r>
        <w:t>Форма N 1-во</w:t>
      </w:r>
    </w:p>
    <w:p w:rsidR="006279B8" w:rsidRDefault="006279B8" w:rsidP="006279B8">
      <w:pPr>
        <w:ind w:firstLine="720"/>
        <w:jc w:val="both"/>
      </w:pPr>
    </w:p>
    <w:p w:rsidR="006279B8" w:rsidRDefault="006279B8" w:rsidP="006279B8">
      <w:pPr>
        <w:pStyle w:val="a6"/>
        <w:jc w:val="center"/>
      </w:pPr>
      <w:r>
        <w:rPr>
          <w:rStyle w:val="a3"/>
          <w:bCs/>
        </w:rPr>
        <w:t>Информация</w:t>
      </w:r>
    </w:p>
    <w:p w:rsidR="006279B8" w:rsidRDefault="006279B8" w:rsidP="006279B8">
      <w:pPr>
        <w:pStyle w:val="a6"/>
        <w:jc w:val="center"/>
      </w:pPr>
      <w:r>
        <w:rPr>
          <w:rStyle w:val="a3"/>
          <w:bCs/>
        </w:rPr>
        <w:t>о ценах (тарифах) на услуги водоотведения и очистки</w:t>
      </w:r>
    </w:p>
    <w:p w:rsidR="006279B8" w:rsidRDefault="006279B8" w:rsidP="006279B8">
      <w:pPr>
        <w:pStyle w:val="a6"/>
        <w:jc w:val="center"/>
      </w:pPr>
      <w:r>
        <w:rPr>
          <w:rStyle w:val="a3"/>
          <w:bCs/>
        </w:rPr>
        <w:t xml:space="preserve">сточных вод и </w:t>
      </w:r>
      <w:proofErr w:type="gramStart"/>
      <w:r>
        <w:rPr>
          <w:rStyle w:val="a3"/>
          <w:bCs/>
        </w:rPr>
        <w:t>надбавках</w:t>
      </w:r>
      <w:proofErr w:type="gramEnd"/>
      <w:r>
        <w:rPr>
          <w:rStyle w:val="a3"/>
          <w:bCs/>
        </w:rPr>
        <w:t xml:space="preserve"> к этим ценам (тарифам) на 2011 год</w:t>
      </w:r>
      <w:hyperlink w:anchor="sub_911" w:history="1">
        <w:r>
          <w:rPr>
            <w:rStyle w:val="a4"/>
            <w:bCs/>
          </w:rPr>
          <w:t>*</w:t>
        </w:r>
      </w:hyperlink>
    </w:p>
    <w:p w:rsidR="006279B8" w:rsidRDefault="006279B8" w:rsidP="006279B8">
      <w:pPr>
        <w:pStyle w:val="a6"/>
        <w:jc w:val="center"/>
      </w:pPr>
      <w:r>
        <w:rPr>
          <w:rStyle w:val="a3"/>
          <w:bCs/>
        </w:rPr>
        <w:t>МУП «Толстомысенское ПП ЖКХ» администрации Новоселовского района                               (наименование организации)</w:t>
      </w:r>
    </w:p>
    <w:p w:rsidR="006279B8" w:rsidRDefault="006279B8" w:rsidP="006279B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081"/>
        <w:gridCol w:w="1699"/>
        <w:gridCol w:w="991"/>
        <w:gridCol w:w="990"/>
        <w:gridCol w:w="991"/>
        <w:gridCol w:w="1416"/>
        <w:gridCol w:w="1419"/>
        <w:gridCol w:w="1417"/>
      </w:tblGrid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N</w:t>
            </w:r>
          </w:p>
          <w:p w:rsidR="006279B8" w:rsidRDefault="006279B8" w:rsidP="00302A9F">
            <w:pPr>
              <w:pStyle w:val="a5"/>
              <w:jc w:val="center"/>
            </w:pPr>
            <w:r>
              <w:t>п/п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Единица измерения</w:t>
            </w:r>
          </w:p>
          <w:p w:rsidR="006279B8" w:rsidRDefault="006279B8" w:rsidP="00302A9F">
            <w:pPr>
              <w:pStyle w:val="a5"/>
              <w:jc w:val="center"/>
            </w:pPr>
            <w:r>
              <w:t>(с НДС)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Значение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Дата ввода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 xml:space="preserve">Срок </w:t>
            </w:r>
            <w:proofErr w:type="spellStart"/>
            <w:r>
              <w:t>дейст</w:t>
            </w:r>
            <w:proofErr w:type="spellEnd"/>
            <w:r>
              <w:t>-</w:t>
            </w:r>
          </w:p>
          <w:p w:rsidR="006279B8" w:rsidRDefault="006279B8" w:rsidP="00302A9F">
            <w:pPr>
              <w:pStyle w:val="a5"/>
              <w:jc w:val="center"/>
            </w:pPr>
            <w:r>
              <w:t>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Реквизиты решения об установлении</w:t>
            </w:r>
          </w:p>
          <w:p w:rsidR="006279B8" w:rsidRDefault="006279B8" w:rsidP="00302A9F">
            <w:pPr>
              <w:pStyle w:val="a5"/>
              <w:jc w:val="center"/>
            </w:pPr>
            <w:proofErr w:type="gramStart"/>
            <w:r>
              <w:t>(от</w:t>
            </w:r>
            <w:proofErr w:type="gramEnd"/>
          </w:p>
          <w:p w:rsidR="006279B8" w:rsidRDefault="006279B8" w:rsidP="00302A9F">
            <w:pPr>
              <w:pStyle w:val="a5"/>
              <w:jc w:val="center"/>
            </w:pPr>
            <w:proofErr w:type="spellStart"/>
            <w:r>
              <w:t>хх.хх</w:t>
            </w:r>
            <w:proofErr w:type="spellEnd"/>
            <w:r>
              <w:t xml:space="preserve">. </w:t>
            </w:r>
            <w:proofErr w:type="spellStart"/>
            <w:r>
              <w:t>хххх</w:t>
            </w:r>
            <w:proofErr w:type="spellEnd"/>
            <w:r>
              <w:t xml:space="preserve"> 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Наименование регулирующего органа, принявшего решение об установлении тарифов и надбавок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Источник официального опубликования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9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Установленные тарифы на водоотведение и (или) очистку сточных вод,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7"/>
            </w:pPr>
            <w:r>
              <w:t>население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33,68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01.02.2011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31.01.2012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</w:p>
          <w:p w:rsidR="006279B8" w:rsidRDefault="006279B8" w:rsidP="00302A9F">
            <w:pPr>
              <w:pStyle w:val="a5"/>
              <w:jc w:val="center"/>
            </w:pPr>
            <w:r>
              <w:t>Приказ от 15.12.2010 г. № 200-т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Министерство жилищно-коммунального хозяйства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 xml:space="preserve">«Ведомости высшего органа государственной власти Красноярского </w:t>
            </w:r>
            <w:r>
              <w:lastRenderedPageBreak/>
              <w:t>края», газета «Наш Красноярский край»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7"/>
            </w:pPr>
            <w:r>
              <w:t>бюджетные потребители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33,68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01.02.2011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31.01.2012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</w:p>
          <w:p w:rsidR="006279B8" w:rsidRDefault="006279B8" w:rsidP="00302A9F">
            <w:pPr>
              <w:pStyle w:val="a5"/>
              <w:jc w:val="center"/>
            </w:pPr>
            <w:r>
              <w:t>Приказ от 15.12.2010 г. № 200-т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Министерство жилищно-коммунального хозяйства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«Ведомости высшего органа государственной власти Красноярского края», газета «Наш Красноярский край»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7"/>
            </w:pPr>
            <w:r>
              <w:t>прочие потребители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33,68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01.02.2011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31.01.2012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</w:p>
          <w:p w:rsidR="006279B8" w:rsidRDefault="006279B8" w:rsidP="00302A9F">
            <w:pPr>
              <w:pStyle w:val="a5"/>
              <w:jc w:val="center"/>
            </w:pPr>
            <w:r>
              <w:t>Приказ от 15.12.2010 г. № 200-т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Министерство жилищно-коммунального хозяйства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9B8" w:rsidRDefault="006279B8" w:rsidP="00302A9F">
            <w:pPr>
              <w:pStyle w:val="a5"/>
              <w:jc w:val="center"/>
            </w:pPr>
            <w:r>
              <w:t>«Ведомости высшего органа государственной власти Красноярского края», газета «Наш Красноярский край»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lastRenderedPageBreak/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Установленная надбавка к ценам (тарифам) на водоотведение и (или) очистку сточных вод для потребителей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Установленная надбавка к тарифам регулируемых организаций на водоотведение и (или</w:t>
            </w:r>
            <w:proofErr w:type="gramStart"/>
            <w:r>
              <w:t>)о</w:t>
            </w:r>
            <w:proofErr w:type="gramEnd"/>
            <w:r>
              <w:t>чистку сточных вод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Установленный тариф на подключение создаваемых (реконструируемых) объектов недвижимости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руб./</w:t>
            </w:r>
          </w:p>
          <w:p w:rsidR="006279B8" w:rsidRDefault="006279B8" w:rsidP="00302A9F">
            <w:pPr>
              <w:pStyle w:val="a5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</w:t>
            </w:r>
          </w:p>
          <w:p w:rsidR="006279B8" w:rsidRDefault="006279B8" w:rsidP="00302A9F">
            <w:pPr>
              <w:pStyle w:val="a5"/>
              <w:jc w:val="center"/>
            </w:pPr>
            <w:r>
              <w:t>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к системе водоотведения или объекту очистки сточных вод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</w:tr>
      <w:tr w:rsidR="006279B8" w:rsidTr="00302A9F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7"/>
            </w:pPr>
            <w:r>
              <w:t>Установленный тариф регулируемых организаций на подключение к системе водоотведения или объекту очистки сточных вод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  <w:jc w:val="center"/>
            </w:pPr>
            <w:r>
              <w:t>руб./</w:t>
            </w:r>
          </w:p>
          <w:p w:rsidR="006279B8" w:rsidRDefault="006279B8" w:rsidP="00302A9F">
            <w:pPr>
              <w:pStyle w:val="a5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</w:t>
            </w:r>
          </w:p>
          <w:p w:rsidR="006279B8" w:rsidRDefault="006279B8" w:rsidP="00302A9F">
            <w:pPr>
              <w:pStyle w:val="a5"/>
              <w:jc w:val="center"/>
            </w:pPr>
            <w:r>
              <w:t>час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9B8" w:rsidRDefault="006279B8" w:rsidP="00302A9F">
            <w:pPr>
              <w:pStyle w:val="a5"/>
            </w:pPr>
            <w:r>
              <w:t>0</w:t>
            </w:r>
          </w:p>
        </w:tc>
      </w:tr>
    </w:tbl>
    <w:p w:rsidR="006279B8" w:rsidRDefault="006279B8" w:rsidP="006279B8">
      <w:pPr>
        <w:ind w:firstLine="720"/>
        <w:jc w:val="both"/>
      </w:pPr>
    </w:p>
    <w:p w:rsidR="006279B8" w:rsidRDefault="006279B8" w:rsidP="006279B8">
      <w:pPr>
        <w:pStyle w:val="a6"/>
      </w:pPr>
      <w:bookmarkStart w:id="0" w:name="sub_911"/>
      <w:r>
        <w:rPr>
          <w:rStyle w:val="a3"/>
          <w:bCs/>
        </w:rPr>
        <w:t>*</w:t>
      </w:r>
      <w:r>
        <w:t xml:space="preserve"> Информация    раскрывается   не   позднее   30   дней  со дня  принятия</w:t>
      </w:r>
      <w:bookmarkEnd w:id="0"/>
      <w:r>
        <w:t xml:space="preserve"> решения об установлении тарифа (надбавки).</w:t>
      </w:r>
    </w:p>
    <w:p w:rsidR="00F656CB" w:rsidRDefault="00F656CB" w:rsidP="00D07A70">
      <w:pPr>
        <w:widowControl/>
        <w:autoSpaceDE/>
        <w:autoSpaceDN/>
        <w:adjustRightInd/>
        <w:spacing w:after="200" w:line="276" w:lineRule="auto"/>
      </w:pPr>
    </w:p>
    <w:sectPr w:rsidR="00F656CB" w:rsidSect="006279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9B8"/>
    <w:rsid w:val="006279B8"/>
    <w:rsid w:val="00AD65A7"/>
    <w:rsid w:val="00D07A70"/>
    <w:rsid w:val="00F6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279B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279B8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279B8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6279B8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2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2</cp:revision>
  <dcterms:created xsi:type="dcterms:W3CDTF">2011-04-20T14:37:00Z</dcterms:created>
  <dcterms:modified xsi:type="dcterms:W3CDTF">2011-04-20T14:39:00Z</dcterms:modified>
</cp:coreProperties>
</file>