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9"/>
        <w:gridCol w:w="3022"/>
        <w:gridCol w:w="3415"/>
      </w:tblGrid>
      <w:tr w:rsidR="00A3207E" w:rsidRPr="002C69FD" w:rsidTr="00E520AC">
        <w:trPr>
          <w:trHeight w:val="557"/>
        </w:trPr>
        <w:tc>
          <w:tcPr>
            <w:tcW w:w="8613" w:type="dxa"/>
            <w:gridSpan w:val="4"/>
          </w:tcPr>
          <w:p w:rsidR="00A3207E" w:rsidRPr="004D6FB7" w:rsidRDefault="00BC1659" w:rsidP="001674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FB7">
              <w:rPr>
                <w:rFonts w:ascii="Times New Roman" w:hAnsi="Times New Roman"/>
                <w:b/>
                <w:sz w:val="28"/>
                <w:szCs w:val="28"/>
              </w:rPr>
              <w:t>Информация об инвестиционных программах и отчетах об их реализации, у</w:t>
            </w:r>
            <w:r w:rsidRPr="004D6F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чтенных  при установлении</w:t>
            </w:r>
            <w:r w:rsidR="001B0AEA" w:rsidRPr="004D6F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тарифов и надбавок к тарифам на 201</w:t>
            </w:r>
            <w:r w:rsidR="001674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год</w:t>
            </w:r>
          </w:p>
        </w:tc>
      </w:tr>
      <w:tr w:rsidR="00BC1659" w:rsidRPr="002C69FD" w:rsidTr="00E520AC">
        <w:trPr>
          <w:trHeight w:val="557"/>
        </w:trPr>
        <w:tc>
          <w:tcPr>
            <w:tcW w:w="8613" w:type="dxa"/>
            <w:gridSpan w:val="4"/>
          </w:tcPr>
          <w:p w:rsidR="00BC1659" w:rsidRPr="00E520AC" w:rsidRDefault="00BC1659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 xml:space="preserve">Стандарты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 (Постановление Правительства Российской Федерации от 30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520AC">
                <w:rPr>
                  <w:rFonts w:ascii="Times New Roman" w:hAnsi="Times New Roman"/>
                  <w:color w:val="000000"/>
                </w:rPr>
                <w:t>2009 г</w:t>
              </w:r>
            </w:smartTag>
            <w:r w:rsidRPr="00E520AC">
              <w:rPr>
                <w:rFonts w:ascii="Times New Roman" w:hAnsi="Times New Roman"/>
                <w:color w:val="000000"/>
              </w:rPr>
              <w:t xml:space="preserve">. № </w:t>
            </w:r>
            <w:r w:rsidR="00BB4C0A">
              <w:rPr>
                <w:rFonts w:ascii="Times New Roman" w:hAnsi="Times New Roman"/>
                <w:color w:val="000000"/>
              </w:rPr>
              <w:t>1140</w:t>
            </w:r>
            <w:r w:rsidRPr="00E520AC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3207E" w:rsidRPr="002C69FD" w:rsidTr="00E520AC">
        <w:trPr>
          <w:trHeight w:val="557"/>
        </w:trPr>
        <w:tc>
          <w:tcPr>
            <w:tcW w:w="8613" w:type="dxa"/>
            <w:gridSpan w:val="4"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 xml:space="preserve">Общество с ограниченной ответственностью «Предприятие </w:t>
            </w:r>
            <w:proofErr w:type="spellStart"/>
            <w:r w:rsidRPr="00E520AC">
              <w:rPr>
                <w:rFonts w:ascii="Times New Roman" w:hAnsi="Times New Roman"/>
                <w:color w:val="000000"/>
              </w:rPr>
              <w:t>водоканализационного</w:t>
            </w:r>
            <w:proofErr w:type="spellEnd"/>
            <w:r w:rsidRPr="00E520AC">
              <w:rPr>
                <w:rFonts w:ascii="Times New Roman" w:hAnsi="Times New Roman"/>
                <w:color w:val="000000"/>
              </w:rPr>
              <w:t xml:space="preserve"> хозяйства», </w:t>
            </w:r>
            <w:proofErr w:type="spellStart"/>
            <w:r w:rsidRPr="00E520AC">
              <w:rPr>
                <w:rFonts w:ascii="Times New Roman" w:hAnsi="Times New Roman"/>
                <w:color w:val="000000"/>
              </w:rPr>
              <w:t>п</w:t>
            </w:r>
            <w:proofErr w:type="gramStart"/>
            <w:r w:rsidRPr="00E520AC">
              <w:rPr>
                <w:rFonts w:ascii="Times New Roman" w:hAnsi="Times New Roman"/>
                <w:color w:val="000000"/>
              </w:rPr>
              <w:t>.Д</w:t>
            </w:r>
            <w:proofErr w:type="gramEnd"/>
            <w:r w:rsidRPr="00E520AC">
              <w:rPr>
                <w:rFonts w:ascii="Times New Roman" w:hAnsi="Times New Roman"/>
                <w:color w:val="000000"/>
              </w:rPr>
              <w:t>убинино</w:t>
            </w:r>
            <w:proofErr w:type="spellEnd"/>
            <w:r w:rsidRPr="00E520AC">
              <w:rPr>
                <w:rFonts w:ascii="Times New Roman" w:hAnsi="Times New Roman"/>
                <w:color w:val="000000"/>
              </w:rPr>
              <w:t>, г.Шарыпово Красноярского края</w:t>
            </w:r>
          </w:p>
        </w:tc>
      </w:tr>
      <w:tr w:rsidR="00A3207E" w:rsidRPr="002C69FD" w:rsidTr="00E520AC">
        <w:trPr>
          <w:trHeight w:val="573"/>
        </w:trPr>
        <w:tc>
          <w:tcPr>
            <w:tcW w:w="2176" w:type="dxa"/>
            <w:gridSpan w:val="2"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 xml:space="preserve">Номер пункта Постановления Правительства РФ от 30.12.2009 г. </w:t>
            </w:r>
          </w:p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№ 1140</w:t>
            </w:r>
          </w:p>
        </w:tc>
        <w:tc>
          <w:tcPr>
            <w:tcW w:w="6437" w:type="dxa"/>
            <w:gridSpan w:val="2"/>
          </w:tcPr>
          <w:p w:rsidR="00BD58DE" w:rsidRPr="001B0AEA" w:rsidRDefault="00BD58D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Содержание пункта Постановления Правительства РФ от 30.12.2009г. №1140</w:t>
            </w:r>
          </w:p>
        </w:tc>
      </w:tr>
      <w:tr w:rsidR="00E520AC" w:rsidRPr="002C69FD" w:rsidTr="00E520AC">
        <w:trPr>
          <w:trHeight w:val="300"/>
        </w:trPr>
        <w:tc>
          <w:tcPr>
            <w:tcW w:w="2176" w:type="dxa"/>
            <w:gridSpan w:val="2"/>
            <w:noWrap/>
          </w:tcPr>
          <w:p w:rsidR="00A3207E" w:rsidRPr="00E520AC" w:rsidRDefault="00A3207E" w:rsidP="001B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022" w:type="dxa"/>
          </w:tcPr>
          <w:p w:rsidR="00A3207E" w:rsidRPr="00E520AC" w:rsidRDefault="00A3207E" w:rsidP="001B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415" w:type="dxa"/>
          </w:tcPr>
          <w:p w:rsidR="00A3207E" w:rsidRPr="00E520AC" w:rsidRDefault="00A3207E" w:rsidP="001B0A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3207E" w:rsidRPr="002C69FD" w:rsidTr="00423182">
        <w:trPr>
          <w:trHeight w:val="251"/>
        </w:trPr>
        <w:tc>
          <w:tcPr>
            <w:tcW w:w="8613" w:type="dxa"/>
            <w:gridSpan w:val="4"/>
            <w:noWrap/>
            <w:vAlign w:val="center"/>
          </w:tcPr>
          <w:p w:rsidR="00A3207E" w:rsidRPr="00E520AC" w:rsidRDefault="00A3207E" w:rsidP="00423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0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Pr="00E520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E520AC">
              <w:rPr>
                <w:rFonts w:ascii="Times New Roman" w:hAnsi="Times New Roman"/>
                <w:color w:val="000000"/>
                <w:sz w:val="24"/>
                <w:szCs w:val="24"/>
              </w:rPr>
              <w:t>. Стандарты раскрытия информации в сфере водоотведения и (или) очистки сточных вод</w:t>
            </w:r>
          </w:p>
        </w:tc>
      </w:tr>
      <w:tr w:rsidR="00A3207E" w:rsidRPr="002C69FD" w:rsidTr="00423182">
        <w:trPr>
          <w:trHeight w:val="300"/>
        </w:trPr>
        <w:tc>
          <w:tcPr>
            <w:tcW w:w="2127" w:type="dxa"/>
            <w:noWrap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Пункт 49.</w:t>
            </w:r>
          </w:p>
        </w:tc>
        <w:tc>
          <w:tcPr>
            <w:tcW w:w="6486" w:type="dxa"/>
            <w:gridSpan w:val="3"/>
            <w:vAlign w:val="center"/>
          </w:tcPr>
          <w:p w:rsidR="00A3207E" w:rsidRPr="00E520AC" w:rsidRDefault="00A3207E" w:rsidP="0042318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520AC">
              <w:rPr>
                <w:rFonts w:ascii="Times New Roman" w:hAnsi="Times New Roman"/>
              </w:rPr>
              <w:t>Информация об инвестиционных программах и отчетах об их реализации:</w:t>
            </w:r>
          </w:p>
        </w:tc>
      </w:tr>
      <w:tr w:rsidR="00E520AC" w:rsidRPr="002C69FD" w:rsidTr="00423182">
        <w:trPr>
          <w:trHeight w:val="300"/>
        </w:trPr>
        <w:tc>
          <w:tcPr>
            <w:tcW w:w="2127" w:type="dxa"/>
            <w:vMerge w:val="restart"/>
            <w:noWrap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1" w:type="dxa"/>
            <w:gridSpan w:val="2"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а) о цели инвестиционной программы;</w:t>
            </w:r>
          </w:p>
        </w:tc>
        <w:tc>
          <w:tcPr>
            <w:tcW w:w="3415" w:type="dxa"/>
            <w:vAlign w:val="center"/>
          </w:tcPr>
          <w:p w:rsidR="00A3207E" w:rsidRPr="00E520AC" w:rsidRDefault="00A3207E" w:rsidP="00423182">
            <w:pPr>
              <w:spacing w:after="0" w:line="240" w:lineRule="auto"/>
              <w:rPr>
                <w:rFonts w:ascii="Times New Roman" w:hAnsi="Times New Roman"/>
              </w:rPr>
            </w:pPr>
            <w:r w:rsidRPr="00E520AC">
              <w:rPr>
                <w:rFonts w:ascii="Times New Roman" w:hAnsi="Times New Roman"/>
              </w:rPr>
              <w:t>инвестиционная программа не утверждена.</w:t>
            </w:r>
          </w:p>
        </w:tc>
      </w:tr>
      <w:tr w:rsidR="00E520AC" w:rsidRPr="002C69FD" w:rsidTr="00423182">
        <w:trPr>
          <w:trHeight w:val="600"/>
        </w:trPr>
        <w:tc>
          <w:tcPr>
            <w:tcW w:w="2127" w:type="dxa"/>
            <w:vMerge/>
            <w:noWrap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1" w:type="dxa"/>
            <w:gridSpan w:val="2"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б) о сроках начала и окончания реализации инвестиционной программы;</w:t>
            </w:r>
          </w:p>
        </w:tc>
        <w:tc>
          <w:tcPr>
            <w:tcW w:w="3415" w:type="dxa"/>
            <w:vAlign w:val="center"/>
          </w:tcPr>
          <w:p w:rsidR="00A3207E" w:rsidRPr="00E520AC" w:rsidRDefault="00A3207E" w:rsidP="0042318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520AC">
              <w:rPr>
                <w:rFonts w:ascii="Times New Roman" w:hAnsi="Times New Roman"/>
              </w:rPr>
              <w:t>инвестиционная программа не утверждена.</w:t>
            </w:r>
          </w:p>
        </w:tc>
      </w:tr>
      <w:tr w:rsidR="00E520AC" w:rsidRPr="002C69FD" w:rsidTr="00423182">
        <w:trPr>
          <w:trHeight w:val="900"/>
        </w:trPr>
        <w:tc>
          <w:tcPr>
            <w:tcW w:w="2127" w:type="dxa"/>
            <w:vMerge/>
            <w:noWrap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1" w:type="dxa"/>
            <w:gridSpan w:val="2"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в) о потребности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</w:t>
            </w:r>
            <w:proofErr w:type="gramStart"/>
            <w:r w:rsidRPr="00E520AC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E520AC">
              <w:rPr>
                <w:rFonts w:ascii="Times New Roman" w:hAnsi="Times New Roman"/>
                <w:color w:val="000000"/>
              </w:rPr>
              <w:t>ублей);</w:t>
            </w:r>
          </w:p>
        </w:tc>
        <w:tc>
          <w:tcPr>
            <w:tcW w:w="3415" w:type="dxa"/>
            <w:vAlign w:val="center"/>
          </w:tcPr>
          <w:p w:rsidR="00A3207E" w:rsidRPr="00E520AC" w:rsidRDefault="00A3207E" w:rsidP="0042318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520AC">
              <w:rPr>
                <w:rFonts w:ascii="Times New Roman" w:hAnsi="Times New Roman"/>
              </w:rPr>
              <w:t>инвестиционная программа не утверждена.</w:t>
            </w:r>
          </w:p>
        </w:tc>
      </w:tr>
      <w:tr w:rsidR="00E520AC" w:rsidRPr="002C69FD" w:rsidTr="00423182">
        <w:trPr>
          <w:trHeight w:val="900"/>
        </w:trPr>
        <w:tc>
          <w:tcPr>
            <w:tcW w:w="2127" w:type="dxa"/>
            <w:vMerge/>
            <w:noWrap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71" w:type="dxa"/>
            <w:gridSpan w:val="2"/>
          </w:tcPr>
          <w:p w:rsidR="00A3207E" w:rsidRPr="00E520AC" w:rsidRDefault="00A3207E" w:rsidP="001B0A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0AC">
              <w:rPr>
                <w:rFonts w:ascii="Times New Roman" w:hAnsi="Times New Roman"/>
                <w:color w:val="000000"/>
              </w:rPr>
              <w:t>г) о показателях эффективности реализации инвестиционной программы, а также об изменении технико-экономических показателей регулируемой организации (с разбивкой по мероприятиям).</w:t>
            </w:r>
          </w:p>
        </w:tc>
        <w:tc>
          <w:tcPr>
            <w:tcW w:w="3415" w:type="dxa"/>
            <w:vAlign w:val="center"/>
          </w:tcPr>
          <w:p w:rsidR="00A3207E" w:rsidRPr="00E520AC" w:rsidRDefault="00A3207E" w:rsidP="0042318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520AC">
              <w:rPr>
                <w:rFonts w:ascii="Times New Roman" w:hAnsi="Times New Roman"/>
              </w:rPr>
              <w:t>инвестиционная программа не утверждена.</w:t>
            </w:r>
          </w:p>
        </w:tc>
      </w:tr>
    </w:tbl>
    <w:p w:rsidR="00A3207E" w:rsidRDefault="00A3207E" w:rsidP="00E317E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207E" w:rsidRPr="00072650" w:rsidRDefault="00A3207E" w:rsidP="00E317E9">
      <w:pPr>
        <w:jc w:val="center"/>
        <w:rPr>
          <w:rFonts w:ascii="Times New Roman" w:hAnsi="Times New Roman"/>
          <w:sz w:val="28"/>
          <w:szCs w:val="28"/>
        </w:rPr>
      </w:pPr>
    </w:p>
    <w:p w:rsidR="00A3207E" w:rsidRPr="00E317E9" w:rsidRDefault="00A3207E" w:rsidP="00E317E9">
      <w:pPr>
        <w:jc w:val="center"/>
        <w:rPr>
          <w:sz w:val="28"/>
          <w:szCs w:val="28"/>
        </w:rPr>
      </w:pPr>
    </w:p>
    <w:sectPr w:rsidR="00A3207E" w:rsidRPr="00E317E9" w:rsidSect="00F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529"/>
    <w:rsid w:val="00072650"/>
    <w:rsid w:val="000B00A6"/>
    <w:rsid w:val="000B6E17"/>
    <w:rsid w:val="001674B1"/>
    <w:rsid w:val="001B0AEA"/>
    <w:rsid w:val="0023173A"/>
    <w:rsid w:val="002C69FD"/>
    <w:rsid w:val="00302A75"/>
    <w:rsid w:val="00423182"/>
    <w:rsid w:val="0044462E"/>
    <w:rsid w:val="00462858"/>
    <w:rsid w:val="004B0D4F"/>
    <w:rsid w:val="004D6FB7"/>
    <w:rsid w:val="005E02B3"/>
    <w:rsid w:val="00605F29"/>
    <w:rsid w:val="00637970"/>
    <w:rsid w:val="006D5DC1"/>
    <w:rsid w:val="008E0240"/>
    <w:rsid w:val="008F6AB7"/>
    <w:rsid w:val="00935075"/>
    <w:rsid w:val="009D4634"/>
    <w:rsid w:val="00A3207E"/>
    <w:rsid w:val="00AA0008"/>
    <w:rsid w:val="00AA39D2"/>
    <w:rsid w:val="00B44FFB"/>
    <w:rsid w:val="00B60ECE"/>
    <w:rsid w:val="00BB4C0A"/>
    <w:rsid w:val="00BC1659"/>
    <w:rsid w:val="00BD58DE"/>
    <w:rsid w:val="00DD4E5F"/>
    <w:rsid w:val="00E27233"/>
    <w:rsid w:val="00E317E9"/>
    <w:rsid w:val="00E520AC"/>
    <w:rsid w:val="00E67AFF"/>
    <w:rsid w:val="00EA3C56"/>
    <w:rsid w:val="00F41529"/>
    <w:rsid w:val="00F91933"/>
    <w:rsid w:val="00F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9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BD58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Для всех</cp:lastModifiedBy>
  <cp:revision>11</cp:revision>
  <dcterms:created xsi:type="dcterms:W3CDTF">2010-11-24T09:59:00Z</dcterms:created>
  <dcterms:modified xsi:type="dcterms:W3CDTF">2011-12-16T03:09:00Z</dcterms:modified>
</cp:coreProperties>
</file>