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B9" w:rsidRPr="00CC12E8" w:rsidRDefault="00CC12E8" w:rsidP="00CC12E8">
      <w:pPr>
        <w:jc w:val="right"/>
        <w:rPr>
          <w:sz w:val="28"/>
          <w:szCs w:val="28"/>
        </w:rPr>
      </w:pPr>
      <w:r w:rsidRPr="00CC12E8">
        <w:rPr>
          <w:sz w:val="28"/>
          <w:szCs w:val="28"/>
        </w:rPr>
        <w:t>УТВЕРЖДАЮ</w:t>
      </w:r>
    </w:p>
    <w:p w:rsidR="00CC12E8" w:rsidRPr="00CC12E8" w:rsidRDefault="00CC12E8" w:rsidP="00CC12E8">
      <w:pPr>
        <w:jc w:val="right"/>
        <w:rPr>
          <w:sz w:val="28"/>
          <w:szCs w:val="28"/>
        </w:rPr>
      </w:pPr>
      <w:r w:rsidRPr="00CC12E8">
        <w:rPr>
          <w:sz w:val="28"/>
          <w:szCs w:val="28"/>
        </w:rPr>
        <w:t>Министр строительства и</w:t>
      </w:r>
    </w:p>
    <w:p w:rsidR="00CC12E8" w:rsidRPr="00CC12E8" w:rsidRDefault="00CC12E8" w:rsidP="00CC12E8">
      <w:pPr>
        <w:jc w:val="right"/>
        <w:rPr>
          <w:sz w:val="28"/>
          <w:szCs w:val="28"/>
        </w:rPr>
      </w:pPr>
      <w:r w:rsidRPr="00CC12E8">
        <w:rPr>
          <w:sz w:val="28"/>
          <w:szCs w:val="28"/>
        </w:rPr>
        <w:t>жилищно-коммунального</w:t>
      </w:r>
    </w:p>
    <w:p w:rsidR="00CC12E8" w:rsidRPr="00CC12E8" w:rsidRDefault="00CC12E8" w:rsidP="00CC12E8">
      <w:pPr>
        <w:jc w:val="right"/>
        <w:rPr>
          <w:sz w:val="28"/>
          <w:szCs w:val="28"/>
        </w:rPr>
      </w:pPr>
      <w:r w:rsidRPr="00CC12E8">
        <w:rPr>
          <w:sz w:val="28"/>
          <w:szCs w:val="28"/>
        </w:rPr>
        <w:t>хозяйства Красноярского края</w:t>
      </w:r>
    </w:p>
    <w:p w:rsidR="000403B9" w:rsidRPr="00CC12E8" w:rsidRDefault="000403B9" w:rsidP="00CC12E8">
      <w:pPr>
        <w:jc w:val="right"/>
        <w:rPr>
          <w:sz w:val="28"/>
          <w:szCs w:val="28"/>
        </w:rPr>
      </w:pPr>
      <w:bookmarkStart w:id="0" w:name="_Toc518119232"/>
    </w:p>
    <w:p w:rsidR="00CC12E8" w:rsidRPr="00CC12E8" w:rsidRDefault="00CC12E8" w:rsidP="00CC12E8">
      <w:pPr>
        <w:jc w:val="right"/>
        <w:rPr>
          <w:sz w:val="28"/>
          <w:szCs w:val="28"/>
        </w:rPr>
      </w:pPr>
    </w:p>
    <w:p w:rsidR="00CC12E8" w:rsidRDefault="00CC12E8" w:rsidP="00CC12E8">
      <w:pPr>
        <w:jc w:val="right"/>
        <w:rPr>
          <w:sz w:val="28"/>
          <w:szCs w:val="28"/>
        </w:rPr>
      </w:pPr>
      <w:r w:rsidRPr="00CC12E8">
        <w:rPr>
          <w:sz w:val="28"/>
          <w:szCs w:val="28"/>
        </w:rPr>
        <w:t>_____________________ Н.С. Глушков</w:t>
      </w:r>
    </w:p>
    <w:p w:rsidR="00CC12E8" w:rsidRPr="00CC12E8" w:rsidRDefault="00CC12E8" w:rsidP="00CC12E8">
      <w:pPr>
        <w:jc w:val="right"/>
        <w:rPr>
          <w:sz w:val="28"/>
          <w:szCs w:val="28"/>
        </w:rPr>
      </w:pPr>
      <w:r>
        <w:rPr>
          <w:sz w:val="28"/>
          <w:szCs w:val="28"/>
        </w:rPr>
        <w:t>«__» ______________ 2015 г.</w:t>
      </w:r>
    </w:p>
    <w:p w:rsidR="000403B9" w:rsidRPr="00CC12E8" w:rsidRDefault="000403B9" w:rsidP="000403B9">
      <w:pPr>
        <w:jc w:val="center"/>
        <w:rPr>
          <w:sz w:val="28"/>
          <w:szCs w:val="28"/>
        </w:rPr>
      </w:pPr>
    </w:p>
    <w:p w:rsidR="00A76CC3" w:rsidRPr="00785146" w:rsidRDefault="00A76CC3" w:rsidP="000403B9">
      <w:pPr>
        <w:jc w:val="center"/>
        <w:rPr>
          <w:b/>
        </w:rPr>
      </w:pPr>
    </w:p>
    <w:p w:rsidR="00A76CC3" w:rsidRPr="00785146" w:rsidRDefault="00A76CC3" w:rsidP="000403B9">
      <w:pPr>
        <w:jc w:val="center"/>
        <w:rPr>
          <w:b/>
        </w:rPr>
      </w:pPr>
    </w:p>
    <w:p w:rsidR="000403B9" w:rsidRPr="00785146" w:rsidRDefault="000403B9" w:rsidP="000403B9">
      <w:pPr>
        <w:jc w:val="center"/>
        <w:rPr>
          <w:b/>
        </w:rPr>
      </w:pPr>
    </w:p>
    <w:p w:rsidR="000403B9" w:rsidRPr="00785146" w:rsidRDefault="000403B9" w:rsidP="000403B9">
      <w:pPr>
        <w:jc w:val="center"/>
        <w:rPr>
          <w:b/>
        </w:rPr>
      </w:pPr>
    </w:p>
    <w:p w:rsidR="000403B9" w:rsidRPr="00785146" w:rsidRDefault="000403B9" w:rsidP="004443D5">
      <w:pPr>
        <w:pStyle w:val="a3"/>
        <w:jc w:val="center"/>
        <w:rPr>
          <w:b/>
          <w:szCs w:val="28"/>
        </w:rPr>
      </w:pPr>
      <w:r w:rsidRPr="00785146">
        <w:rPr>
          <w:b/>
        </w:rPr>
        <w:t>КОНКУРСНАЯ ДОКУМЕНТАЦИЯ</w:t>
      </w:r>
      <w:bookmarkEnd w:id="0"/>
    </w:p>
    <w:p w:rsidR="000403B9" w:rsidRPr="00785146" w:rsidRDefault="00D30767" w:rsidP="00B3284F">
      <w:pPr>
        <w:pStyle w:val="a3"/>
        <w:rPr>
          <w:b/>
          <w:szCs w:val="28"/>
        </w:rPr>
      </w:pPr>
      <w:r w:rsidRPr="00785146">
        <w:rPr>
          <w:b/>
          <w:szCs w:val="28"/>
        </w:rPr>
        <w:t xml:space="preserve">К ОТКРЫТОМУ КОНКУРСУ </w:t>
      </w:r>
      <w:r w:rsidR="00B3284F">
        <w:rPr>
          <w:b/>
          <w:szCs w:val="28"/>
        </w:rPr>
        <w:t xml:space="preserve">ПО </w:t>
      </w:r>
      <w:r w:rsidR="00B3284F" w:rsidRPr="00B3284F">
        <w:rPr>
          <w:b/>
          <w:szCs w:val="28"/>
        </w:rPr>
        <w:t>ОТБОР</w:t>
      </w:r>
      <w:r w:rsidR="00B3284F">
        <w:rPr>
          <w:b/>
          <w:szCs w:val="28"/>
        </w:rPr>
        <w:t>У</w:t>
      </w:r>
      <w:r w:rsidR="00B3284F" w:rsidRPr="00B3284F">
        <w:rPr>
          <w:b/>
          <w:szCs w:val="28"/>
        </w:rPr>
        <w:t xml:space="preserve">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4 КВАРТАЛ 2013 ГОДА, ЗА 2014 ГОД</w:t>
      </w:r>
    </w:p>
    <w:p w:rsidR="000403B9" w:rsidRPr="00785146" w:rsidRDefault="000403B9" w:rsidP="00B3284F">
      <w:pPr>
        <w:pStyle w:val="a3"/>
        <w:ind w:firstLine="0"/>
        <w:jc w:val="center"/>
        <w:rPr>
          <w:sz w:val="24"/>
        </w:rPr>
      </w:pPr>
    </w:p>
    <w:p w:rsidR="000403B9" w:rsidRPr="00785146" w:rsidRDefault="000403B9" w:rsidP="000403B9">
      <w:pPr>
        <w:pStyle w:val="a6"/>
        <w:ind w:firstLine="0"/>
        <w:jc w:val="center"/>
        <w:rPr>
          <w:sz w:val="24"/>
        </w:rPr>
      </w:pPr>
    </w:p>
    <w:p w:rsidR="000403B9" w:rsidRPr="00785146" w:rsidRDefault="000403B9" w:rsidP="000403B9">
      <w:pPr>
        <w:pStyle w:val="a6"/>
        <w:ind w:firstLine="0"/>
        <w:jc w:val="center"/>
        <w:rPr>
          <w:sz w:val="24"/>
        </w:rPr>
      </w:pPr>
    </w:p>
    <w:p w:rsidR="000403B9" w:rsidRPr="00785146" w:rsidRDefault="000403B9" w:rsidP="000403B9"/>
    <w:p w:rsidR="000403B9" w:rsidRPr="00785146" w:rsidRDefault="000403B9" w:rsidP="000403B9"/>
    <w:p w:rsidR="000403B9" w:rsidRPr="00785146" w:rsidRDefault="000403B9" w:rsidP="000403B9"/>
    <w:p w:rsidR="000403B9" w:rsidRPr="00785146" w:rsidRDefault="000403B9" w:rsidP="000403B9"/>
    <w:p w:rsidR="000403B9" w:rsidRPr="00785146" w:rsidRDefault="000403B9" w:rsidP="000403B9"/>
    <w:p w:rsidR="000403B9" w:rsidRPr="00785146" w:rsidRDefault="000403B9" w:rsidP="000403B9"/>
    <w:p w:rsidR="000403B9" w:rsidRPr="00785146" w:rsidRDefault="000403B9" w:rsidP="000403B9"/>
    <w:p w:rsidR="000403B9" w:rsidRPr="00785146" w:rsidRDefault="000403B9" w:rsidP="000403B9"/>
    <w:p w:rsidR="000403B9" w:rsidRPr="00785146" w:rsidRDefault="000403B9" w:rsidP="000403B9"/>
    <w:p w:rsidR="000403B9" w:rsidRPr="00785146" w:rsidRDefault="000403B9" w:rsidP="000403B9"/>
    <w:p w:rsidR="000403B9" w:rsidRPr="00785146" w:rsidRDefault="000403B9" w:rsidP="000403B9"/>
    <w:p w:rsidR="000403B9" w:rsidRPr="00785146" w:rsidRDefault="000403B9" w:rsidP="000403B9"/>
    <w:p w:rsidR="000403B9" w:rsidRPr="00785146" w:rsidRDefault="000403B9" w:rsidP="000403B9"/>
    <w:p w:rsidR="000403B9" w:rsidRPr="00785146" w:rsidRDefault="000403B9" w:rsidP="000403B9"/>
    <w:p w:rsidR="00CC12E8" w:rsidRPr="00785146" w:rsidRDefault="00CC12E8" w:rsidP="000403B9"/>
    <w:p w:rsidR="00D82CE2" w:rsidRPr="00785146" w:rsidRDefault="00D82CE2" w:rsidP="000403B9"/>
    <w:p w:rsidR="00940625" w:rsidRDefault="00940625" w:rsidP="000403B9"/>
    <w:p w:rsidR="0050240D" w:rsidRPr="00921A20" w:rsidRDefault="0050240D" w:rsidP="000403B9"/>
    <w:p w:rsidR="000403B9" w:rsidRPr="00785146" w:rsidRDefault="000403B9" w:rsidP="000403B9"/>
    <w:p w:rsidR="000403B9" w:rsidRPr="00785146" w:rsidRDefault="00FB2D52" w:rsidP="000403B9">
      <w:pPr>
        <w:jc w:val="center"/>
        <w:rPr>
          <w:sz w:val="20"/>
          <w:szCs w:val="20"/>
        </w:rPr>
      </w:pPr>
      <w:r w:rsidRPr="00785146">
        <w:rPr>
          <w:sz w:val="20"/>
          <w:szCs w:val="20"/>
        </w:rPr>
        <w:t xml:space="preserve">г. </w:t>
      </w:r>
      <w:r w:rsidR="00F56295" w:rsidRPr="00785146">
        <w:rPr>
          <w:sz w:val="20"/>
          <w:szCs w:val="20"/>
        </w:rPr>
        <w:t>Красноярск</w:t>
      </w:r>
    </w:p>
    <w:p w:rsidR="00163288" w:rsidRPr="00785146" w:rsidRDefault="000403B9" w:rsidP="00D82CE2">
      <w:pPr>
        <w:jc w:val="center"/>
        <w:rPr>
          <w:b/>
        </w:rPr>
      </w:pPr>
      <w:r w:rsidRPr="00785146">
        <w:rPr>
          <w:sz w:val="20"/>
          <w:szCs w:val="20"/>
        </w:rPr>
        <w:t>20</w:t>
      </w:r>
      <w:r w:rsidR="002B4CA8" w:rsidRPr="00785146">
        <w:rPr>
          <w:sz w:val="20"/>
          <w:szCs w:val="20"/>
        </w:rPr>
        <w:t>1</w:t>
      </w:r>
      <w:r w:rsidR="00EE7B4E">
        <w:rPr>
          <w:sz w:val="20"/>
          <w:szCs w:val="20"/>
        </w:rPr>
        <w:t>5</w:t>
      </w:r>
      <w:r w:rsidR="002B4CA8" w:rsidRPr="00785146">
        <w:rPr>
          <w:sz w:val="20"/>
          <w:szCs w:val="20"/>
        </w:rPr>
        <w:t xml:space="preserve"> </w:t>
      </w:r>
      <w:r w:rsidRPr="00785146">
        <w:rPr>
          <w:sz w:val="20"/>
          <w:szCs w:val="20"/>
        </w:rPr>
        <w:t>г.</w:t>
      </w:r>
      <w:r w:rsidR="001C0916" w:rsidRPr="00785146">
        <w:br w:type="page"/>
      </w:r>
      <w:bookmarkStart w:id="1" w:name="_Toc213817755"/>
    </w:p>
    <w:sdt>
      <w:sdtPr>
        <w:rPr>
          <w:rFonts w:ascii="Times New Roman" w:hAnsi="Times New Roman"/>
          <w:b w:val="0"/>
          <w:bCs w:val="0"/>
          <w:color w:val="auto"/>
          <w:sz w:val="24"/>
          <w:szCs w:val="24"/>
        </w:rPr>
        <w:id w:val="-1973827984"/>
        <w:docPartObj>
          <w:docPartGallery w:val="Table of Contents"/>
          <w:docPartUnique/>
        </w:docPartObj>
      </w:sdtPr>
      <w:sdtContent>
        <w:p w:rsidR="00BD5FD7" w:rsidRPr="00785146" w:rsidRDefault="00BD5FD7">
          <w:pPr>
            <w:pStyle w:val="af2"/>
            <w:rPr>
              <w:rFonts w:ascii="Times New Roman" w:hAnsi="Times New Roman"/>
              <w:color w:val="auto"/>
              <w:sz w:val="26"/>
              <w:szCs w:val="26"/>
            </w:rPr>
          </w:pPr>
          <w:r w:rsidRPr="00785146">
            <w:rPr>
              <w:rFonts w:ascii="Times New Roman" w:hAnsi="Times New Roman"/>
              <w:color w:val="auto"/>
              <w:sz w:val="26"/>
              <w:szCs w:val="26"/>
            </w:rPr>
            <w:t>Оглавление</w:t>
          </w:r>
        </w:p>
        <w:p w:rsidR="009E6074" w:rsidRPr="00785146" w:rsidRDefault="009E6074" w:rsidP="009E6074">
          <w:pPr>
            <w:rPr>
              <w:sz w:val="12"/>
              <w:szCs w:val="12"/>
            </w:rPr>
          </w:pPr>
        </w:p>
        <w:p w:rsidR="009E6074" w:rsidRPr="00785146" w:rsidRDefault="00102BD7" w:rsidP="009E6074">
          <w:pPr>
            <w:pStyle w:val="15"/>
            <w:tabs>
              <w:tab w:val="right" w:leader="dot" w:pos="9911"/>
            </w:tabs>
            <w:ind w:firstLine="0"/>
            <w:rPr>
              <w:rFonts w:ascii="Times New Roman" w:eastAsiaTheme="minorEastAsia" w:hAnsi="Times New Roman"/>
              <w:noProof/>
              <w:sz w:val="24"/>
              <w:szCs w:val="24"/>
            </w:rPr>
          </w:pPr>
          <w:r w:rsidRPr="00102BD7">
            <w:rPr>
              <w:rFonts w:ascii="Times New Roman" w:hAnsi="Times New Roman"/>
              <w:sz w:val="24"/>
              <w:szCs w:val="24"/>
            </w:rPr>
            <w:fldChar w:fldCharType="begin"/>
          </w:r>
          <w:r w:rsidR="00BD5FD7" w:rsidRPr="00785146">
            <w:rPr>
              <w:rFonts w:ascii="Times New Roman" w:hAnsi="Times New Roman"/>
              <w:sz w:val="24"/>
              <w:szCs w:val="24"/>
            </w:rPr>
            <w:instrText xml:space="preserve"> TOC \o "1-3" \h \z \u </w:instrText>
          </w:r>
          <w:r w:rsidRPr="00102BD7">
            <w:rPr>
              <w:rFonts w:ascii="Times New Roman" w:hAnsi="Times New Roman"/>
              <w:sz w:val="24"/>
              <w:szCs w:val="24"/>
            </w:rPr>
            <w:fldChar w:fldCharType="separate"/>
          </w:r>
          <w:hyperlink w:anchor="_Toc384749752" w:history="1">
            <w:r w:rsidR="009E6074" w:rsidRPr="00785146">
              <w:rPr>
                <w:rStyle w:val="a5"/>
                <w:rFonts w:ascii="Times New Roman" w:hAnsi="Times New Roman"/>
                <w:noProof/>
                <w:sz w:val="24"/>
                <w:szCs w:val="24"/>
              </w:rPr>
              <w:t>1. Общие положения</w:t>
            </w:r>
            <w:r w:rsidR="009E6074" w:rsidRPr="00785146">
              <w:rPr>
                <w:rFonts w:ascii="Times New Roman" w:hAnsi="Times New Roman"/>
                <w:noProof/>
                <w:webHidden/>
                <w:sz w:val="24"/>
                <w:szCs w:val="24"/>
              </w:rPr>
              <w:tab/>
            </w:r>
            <w:r w:rsidRPr="00785146">
              <w:rPr>
                <w:rFonts w:ascii="Times New Roman" w:hAnsi="Times New Roman"/>
                <w:noProof/>
                <w:webHidden/>
                <w:sz w:val="24"/>
                <w:szCs w:val="24"/>
              </w:rPr>
              <w:fldChar w:fldCharType="begin"/>
            </w:r>
            <w:r w:rsidR="009E6074" w:rsidRPr="00785146">
              <w:rPr>
                <w:rFonts w:ascii="Times New Roman" w:hAnsi="Times New Roman"/>
                <w:noProof/>
                <w:webHidden/>
                <w:sz w:val="24"/>
                <w:szCs w:val="24"/>
              </w:rPr>
              <w:instrText xml:space="preserve"> PAGEREF _Toc384749752 \h </w:instrText>
            </w:r>
            <w:r w:rsidRPr="00785146">
              <w:rPr>
                <w:rFonts w:ascii="Times New Roman" w:hAnsi="Times New Roman"/>
                <w:noProof/>
                <w:webHidden/>
                <w:sz w:val="24"/>
                <w:szCs w:val="24"/>
              </w:rPr>
            </w:r>
            <w:r w:rsidRPr="00785146">
              <w:rPr>
                <w:rFonts w:ascii="Times New Roman" w:hAnsi="Times New Roman"/>
                <w:noProof/>
                <w:webHidden/>
                <w:sz w:val="24"/>
                <w:szCs w:val="24"/>
              </w:rPr>
              <w:fldChar w:fldCharType="separate"/>
            </w:r>
            <w:r w:rsidR="00F50EB6">
              <w:rPr>
                <w:rFonts w:ascii="Times New Roman" w:hAnsi="Times New Roman"/>
                <w:noProof/>
                <w:webHidden/>
                <w:sz w:val="24"/>
                <w:szCs w:val="24"/>
              </w:rPr>
              <w:t>3</w:t>
            </w:r>
            <w:r w:rsidRPr="00785146">
              <w:rPr>
                <w:rFonts w:ascii="Times New Roman" w:hAnsi="Times New Roman"/>
                <w:noProof/>
                <w:webHidden/>
                <w:sz w:val="24"/>
                <w:szCs w:val="24"/>
              </w:rPr>
              <w:fldChar w:fldCharType="end"/>
            </w:r>
          </w:hyperlink>
        </w:p>
        <w:p w:rsidR="009E6074" w:rsidRPr="00785146" w:rsidRDefault="00102BD7" w:rsidP="009E6074">
          <w:pPr>
            <w:pStyle w:val="15"/>
            <w:tabs>
              <w:tab w:val="left" w:pos="1100"/>
              <w:tab w:val="right" w:leader="dot" w:pos="9911"/>
            </w:tabs>
            <w:ind w:firstLine="0"/>
            <w:rPr>
              <w:rFonts w:ascii="Times New Roman" w:eastAsiaTheme="minorEastAsia" w:hAnsi="Times New Roman"/>
              <w:noProof/>
              <w:sz w:val="24"/>
              <w:szCs w:val="24"/>
            </w:rPr>
          </w:pPr>
          <w:hyperlink w:anchor="_Toc384749753" w:history="1">
            <w:r w:rsidR="009E6074" w:rsidRPr="00785146">
              <w:rPr>
                <w:rStyle w:val="a5"/>
                <w:rFonts w:ascii="Times New Roman" w:hAnsi="Times New Roman"/>
                <w:noProof/>
                <w:sz w:val="24"/>
                <w:szCs w:val="24"/>
              </w:rPr>
              <w:t>2. Объект открытого конкурса и условия договора</w:t>
            </w:r>
            <w:r w:rsidR="009E6074" w:rsidRPr="00785146">
              <w:rPr>
                <w:rFonts w:ascii="Times New Roman" w:hAnsi="Times New Roman"/>
                <w:noProof/>
                <w:webHidden/>
                <w:sz w:val="24"/>
                <w:szCs w:val="24"/>
              </w:rPr>
              <w:tab/>
            </w:r>
            <w:r w:rsidRPr="00785146">
              <w:rPr>
                <w:rFonts w:ascii="Times New Roman" w:hAnsi="Times New Roman"/>
                <w:noProof/>
                <w:webHidden/>
                <w:sz w:val="24"/>
                <w:szCs w:val="24"/>
              </w:rPr>
              <w:fldChar w:fldCharType="begin"/>
            </w:r>
            <w:r w:rsidR="009E6074" w:rsidRPr="00785146">
              <w:rPr>
                <w:rFonts w:ascii="Times New Roman" w:hAnsi="Times New Roman"/>
                <w:noProof/>
                <w:webHidden/>
                <w:sz w:val="24"/>
                <w:szCs w:val="24"/>
              </w:rPr>
              <w:instrText xml:space="preserve"> PAGEREF _Toc384749753 \h </w:instrText>
            </w:r>
            <w:r w:rsidRPr="00785146">
              <w:rPr>
                <w:rFonts w:ascii="Times New Roman" w:hAnsi="Times New Roman"/>
                <w:noProof/>
                <w:webHidden/>
                <w:sz w:val="24"/>
                <w:szCs w:val="24"/>
              </w:rPr>
            </w:r>
            <w:r w:rsidRPr="00785146">
              <w:rPr>
                <w:rFonts w:ascii="Times New Roman" w:hAnsi="Times New Roman"/>
                <w:noProof/>
                <w:webHidden/>
                <w:sz w:val="24"/>
                <w:szCs w:val="24"/>
              </w:rPr>
              <w:fldChar w:fldCharType="separate"/>
            </w:r>
            <w:r w:rsidR="00F50EB6">
              <w:rPr>
                <w:rFonts w:ascii="Times New Roman" w:hAnsi="Times New Roman"/>
                <w:noProof/>
                <w:webHidden/>
                <w:sz w:val="24"/>
                <w:szCs w:val="24"/>
              </w:rPr>
              <w:t>5</w:t>
            </w:r>
            <w:r w:rsidRPr="00785146">
              <w:rPr>
                <w:rFonts w:ascii="Times New Roman" w:hAnsi="Times New Roman"/>
                <w:noProof/>
                <w:webHidden/>
                <w:sz w:val="24"/>
                <w:szCs w:val="24"/>
              </w:rPr>
              <w:fldChar w:fldCharType="end"/>
            </w:r>
          </w:hyperlink>
        </w:p>
        <w:p w:rsidR="009E6074" w:rsidRPr="00785146" w:rsidRDefault="00102BD7" w:rsidP="009E6074">
          <w:pPr>
            <w:pStyle w:val="15"/>
            <w:tabs>
              <w:tab w:val="right" w:leader="dot" w:pos="9911"/>
            </w:tabs>
            <w:ind w:firstLine="0"/>
            <w:rPr>
              <w:rFonts w:ascii="Times New Roman" w:eastAsiaTheme="minorEastAsia" w:hAnsi="Times New Roman"/>
              <w:noProof/>
              <w:sz w:val="24"/>
              <w:szCs w:val="24"/>
            </w:rPr>
          </w:pPr>
          <w:hyperlink w:anchor="_Toc384749754" w:history="1">
            <w:r w:rsidR="009E6074" w:rsidRPr="00785146">
              <w:rPr>
                <w:rStyle w:val="a5"/>
                <w:rFonts w:ascii="Times New Roman" w:hAnsi="Times New Roman"/>
                <w:noProof/>
                <w:sz w:val="24"/>
                <w:szCs w:val="24"/>
              </w:rPr>
              <w:t>3. Требования к участникам открытого конкурса</w:t>
            </w:r>
            <w:r w:rsidR="009E6074" w:rsidRPr="00785146">
              <w:rPr>
                <w:rFonts w:ascii="Times New Roman" w:hAnsi="Times New Roman"/>
                <w:noProof/>
                <w:webHidden/>
                <w:sz w:val="24"/>
                <w:szCs w:val="24"/>
              </w:rPr>
              <w:tab/>
            </w:r>
            <w:r w:rsidRPr="00785146">
              <w:rPr>
                <w:rFonts w:ascii="Times New Roman" w:hAnsi="Times New Roman"/>
                <w:noProof/>
                <w:webHidden/>
                <w:sz w:val="24"/>
                <w:szCs w:val="24"/>
              </w:rPr>
              <w:fldChar w:fldCharType="begin"/>
            </w:r>
            <w:r w:rsidR="009E6074" w:rsidRPr="00785146">
              <w:rPr>
                <w:rFonts w:ascii="Times New Roman" w:hAnsi="Times New Roman"/>
                <w:noProof/>
                <w:webHidden/>
                <w:sz w:val="24"/>
                <w:szCs w:val="24"/>
              </w:rPr>
              <w:instrText xml:space="preserve"> PAGEREF _Toc384749754 \h </w:instrText>
            </w:r>
            <w:r w:rsidRPr="00785146">
              <w:rPr>
                <w:rFonts w:ascii="Times New Roman" w:hAnsi="Times New Roman"/>
                <w:noProof/>
                <w:webHidden/>
                <w:sz w:val="24"/>
                <w:szCs w:val="24"/>
              </w:rPr>
            </w:r>
            <w:r w:rsidRPr="00785146">
              <w:rPr>
                <w:rFonts w:ascii="Times New Roman" w:hAnsi="Times New Roman"/>
                <w:noProof/>
                <w:webHidden/>
                <w:sz w:val="24"/>
                <w:szCs w:val="24"/>
              </w:rPr>
              <w:fldChar w:fldCharType="separate"/>
            </w:r>
            <w:r w:rsidR="00F50EB6">
              <w:rPr>
                <w:rFonts w:ascii="Times New Roman" w:hAnsi="Times New Roman"/>
                <w:noProof/>
                <w:webHidden/>
                <w:sz w:val="24"/>
                <w:szCs w:val="24"/>
              </w:rPr>
              <w:t>6</w:t>
            </w:r>
            <w:r w:rsidRPr="00785146">
              <w:rPr>
                <w:rFonts w:ascii="Times New Roman" w:hAnsi="Times New Roman"/>
                <w:noProof/>
                <w:webHidden/>
                <w:sz w:val="24"/>
                <w:szCs w:val="24"/>
              </w:rPr>
              <w:fldChar w:fldCharType="end"/>
            </w:r>
          </w:hyperlink>
        </w:p>
        <w:p w:rsidR="009E6074" w:rsidRPr="00785146" w:rsidRDefault="00102BD7" w:rsidP="009E6074">
          <w:pPr>
            <w:pStyle w:val="15"/>
            <w:tabs>
              <w:tab w:val="right" w:leader="dot" w:pos="9911"/>
            </w:tabs>
            <w:ind w:firstLine="0"/>
            <w:rPr>
              <w:rFonts w:ascii="Times New Roman" w:eastAsiaTheme="minorEastAsia" w:hAnsi="Times New Roman"/>
              <w:noProof/>
              <w:sz w:val="24"/>
              <w:szCs w:val="24"/>
            </w:rPr>
          </w:pPr>
          <w:hyperlink w:anchor="_Toc384749756" w:history="1">
            <w:r w:rsidR="009E6074" w:rsidRPr="00785146">
              <w:rPr>
                <w:rStyle w:val="a5"/>
                <w:rFonts w:ascii="Times New Roman" w:hAnsi="Times New Roman"/>
                <w:noProof/>
                <w:sz w:val="24"/>
                <w:szCs w:val="24"/>
              </w:rPr>
              <w:t>4. Требования к форме, содержанию, порядку подачи, изменению и отзыву заявки на участие в открытом конкурсе</w:t>
            </w:r>
            <w:r w:rsidR="009E6074" w:rsidRPr="00785146">
              <w:rPr>
                <w:rFonts w:ascii="Times New Roman" w:hAnsi="Times New Roman"/>
                <w:noProof/>
                <w:webHidden/>
                <w:sz w:val="24"/>
                <w:szCs w:val="24"/>
              </w:rPr>
              <w:tab/>
            </w:r>
            <w:r w:rsidRPr="00785146">
              <w:rPr>
                <w:rFonts w:ascii="Times New Roman" w:hAnsi="Times New Roman"/>
                <w:noProof/>
                <w:webHidden/>
                <w:sz w:val="24"/>
                <w:szCs w:val="24"/>
              </w:rPr>
              <w:fldChar w:fldCharType="begin"/>
            </w:r>
            <w:r w:rsidR="009E6074" w:rsidRPr="00785146">
              <w:rPr>
                <w:rFonts w:ascii="Times New Roman" w:hAnsi="Times New Roman"/>
                <w:noProof/>
                <w:webHidden/>
                <w:sz w:val="24"/>
                <w:szCs w:val="24"/>
              </w:rPr>
              <w:instrText xml:space="preserve"> PAGEREF _Toc384749756 \h </w:instrText>
            </w:r>
            <w:r w:rsidRPr="00785146">
              <w:rPr>
                <w:rFonts w:ascii="Times New Roman" w:hAnsi="Times New Roman"/>
                <w:noProof/>
                <w:webHidden/>
                <w:sz w:val="24"/>
                <w:szCs w:val="24"/>
              </w:rPr>
            </w:r>
            <w:r w:rsidRPr="00785146">
              <w:rPr>
                <w:rFonts w:ascii="Times New Roman" w:hAnsi="Times New Roman"/>
                <w:noProof/>
                <w:webHidden/>
                <w:sz w:val="24"/>
                <w:szCs w:val="24"/>
              </w:rPr>
              <w:fldChar w:fldCharType="separate"/>
            </w:r>
            <w:r w:rsidR="00F50EB6">
              <w:rPr>
                <w:rFonts w:ascii="Times New Roman" w:hAnsi="Times New Roman"/>
                <w:noProof/>
                <w:webHidden/>
                <w:sz w:val="24"/>
                <w:szCs w:val="24"/>
              </w:rPr>
              <w:t>8</w:t>
            </w:r>
            <w:r w:rsidRPr="00785146">
              <w:rPr>
                <w:rFonts w:ascii="Times New Roman" w:hAnsi="Times New Roman"/>
                <w:noProof/>
                <w:webHidden/>
                <w:sz w:val="24"/>
                <w:szCs w:val="24"/>
              </w:rPr>
              <w:fldChar w:fldCharType="end"/>
            </w:r>
          </w:hyperlink>
        </w:p>
        <w:p w:rsidR="009E6074" w:rsidRPr="00785146" w:rsidRDefault="00102BD7" w:rsidP="007B2ABD">
          <w:pPr>
            <w:pStyle w:val="25"/>
            <w:rPr>
              <w:rFonts w:eastAsiaTheme="minorEastAsia"/>
              <w:noProof/>
            </w:rPr>
          </w:pPr>
          <w:hyperlink w:anchor="_Toc384749757" w:history="1">
            <w:r w:rsidR="009E6074" w:rsidRPr="00785146">
              <w:rPr>
                <w:rStyle w:val="a5"/>
                <w:rFonts w:ascii="Times New Roman" w:hAnsi="Times New Roman"/>
                <w:noProof/>
                <w:sz w:val="24"/>
                <w:szCs w:val="24"/>
              </w:rPr>
              <w:t>4.1. Форма заявки на участие в отрытом конкурсе.</w:t>
            </w:r>
            <w:r w:rsidR="009E6074" w:rsidRPr="00785146">
              <w:rPr>
                <w:noProof/>
                <w:webHidden/>
              </w:rPr>
              <w:tab/>
            </w:r>
            <w:r w:rsidRPr="00785146">
              <w:rPr>
                <w:noProof/>
                <w:webHidden/>
              </w:rPr>
              <w:fldChar w:fldCharType="begin"/>
            </w:r>
            <w:r w:rsidR="009E6074" w:rsidRPr="00785146">
              <w:rPr>
                <w:noProof/>
                <w:webHidden/>
              </w:rPr>
              <w:instrText xml:space="preserve"> PAGEREF _Toc384749757 \h </w:instrText>
            </w:r>
            <w:r w:rsidRPr="00785146">
              <w:rPr>
                <w:noProof/>
                <w:webHidden/>
              </w:rPr>
            </w:r>
            <w:r w:rsidRPr="00785146">
              <w:rPr>
                <w:noProof/>
                <w:webHidden/>
              </w:rPr>
              <w:fldChar w:fldCharType="separate"/>
            </w:r>
            <w:r w:rsidR="00F50EB6">
              <w:rPr>
                <w:noProof/>
                <w:webHidden/>
              </w:rPr>
              <w:t>8</w:t>
            </w:r>
            <w:r w:rsidRPr="00785146">
              <w:rPr>
                <w:noProof/>
                <w:webHidden/>
              </w:rPr>
              <w:fldChar w:fldCharType="end"/>
            </w:r>
          </w:hyperlink>
        </w:p>
        <w:p w:rsidR="009E6074" w:rsidRPr="00785146" w:rsidRDefault="00102BD7" w:rsidP="007B2ABD">
          <w:pPr>
            <w:pStyle w:val="25"/>
            <w:rPr>
              <w:rFonts w:eastAsiaTheme="minorEastAsia"/>
              <w:noProof/>
            </w:rPr>
          </w:pPr>
          <w:hyperlink w:anchor="_Toc384749758" w:history="1">
            <w:r w:rsidR="009E6074" w:rsidRPr="00785146">
              <w:rPr>
                <w:rStyle w:val="a5"/>
                <w:rFonts w:ascii="Times New Roman" w:hAnsi="Times New Roman"/>
                <w:noProof/>
                <w:sz w:val="24"/>
                <w:szCs w:val="24"/>
              </w:rPr>
              <w:t>4.2. Содержание заявки на участие в открытом конкурсе.</w:t>
            </w:r>
            <w:r w:rsidR="009E6074" w:rsidRPr="00785146">
              <w:rPr>
                <w:noProof/>
                <w:webHidden/>
              </w:rPr>
              <w:tab/>
            </w:r>
            <w:r w:rsidRPr="00785146">
              <w:rPr>
                <w:noProof/>
                <w:webHidden/>
              </w:rPr>
              <w:fldChar w:fldCharType="begin"/>
            </w:r>
            <w:r w:rsidR="009E6074" w:rsidRPr="00785146">
              <w:rPr>
                <w:noProof/>
                <w:webHidden/>
              </w:rPr>
              <w:instrText xml:space="preserve"> PAGEREF _Toc384749758 \h </w:instrText>
            </w:r>
            <w:r w:rsidRPr="00785146">
              <w:rPr>
                <w:noProof/>
                <w:webHidden/>
              </w:rPr>
            </w:r>
            <w:r w:rsidRPr="00785146">
              <w:rPr>
                <w:noProof/>
                <w:webHidden/>
              </w:rPr>
              <w:fldChar w:fldCharType="separate"/>
            </w:r>
            <w:r w:rsidR="00F50EB6">
              <w:rPr>
                <w:noProof/>
                <w:webHidden/>
              </w:rPr>
              <w:t>9</w:t>
            </w:r>
            <w:r w:rsidRPr="00785146">
              <w:rPr>
                <w:noProof/>
                <w:webHidden/>
              </w:rPr>
              <w:fldChar w:fldCharType="end"/>
            </w:r>
          </w:hyperlink>
        </w:p>
        <w:p w:rsidR="009E6074" w:rsidRPr="00785146" w:rsidRDefault="00102BD7" w:rsidP="007B2ABD">
          <w:pPr>
            <w:pStyle w:val="25"/>
            <w:rPr>
              <w:rFonts w:eastAsiaTheme="minorEastAsia"/>
              <w:noProof/>
            </w:rPr>
          </w:pPr>
          <w:hyperlink w:anchor="_Toc384749759" w:history="1">
            <w:r w:rsidR="009E6074" w:rsidRPr="00785146">
              <w:rPr>
                <w:rStyle w:val="a5"/>
                <w:rFonts w:ascii="Times New Roman" w:hAnsi="Times New Roman"/>
                <w:noProof/>
                <w:sz w:val="24"/>
                <w:szCs w:val="24"/>
              </w:rPr>
              <w:t>4.3. Порядок подачи заявки на участие в открытом конкурсе.</w:t>
            </w:r>
            <w:r w:rsidR="009E6074" w:rsidRPr="00785146">
              <w:rPr>
                <w:noProof/>
                <w:webHidden/>
              </w:rPr>
              <w:tab/>
            </w:r>
            <w:r w:rsidRPr="00785146">
              <w:rPr>
                <w:noProof/>
                <w:webHidden/>
              </w:rPr>
              <w:fldChar w:fldCharType="begin"/>
            </w:r>
            <w:r w:rsidR="009E6074" w:rsidRPr="00785146">
              <w:rPr>
                <w:noProof/>
                <w:webHidden/>
              </w:rPr>
              <w:instrText xml:space="preserve"> PAGEREF _Toc384749759 \h </w:instrText>
            </w:r>
            <w:r w:rsidRPr="00785146">
              <w:rPr>
                <w:noProof/>
                <w:webHidden/>
              </w:rPr>
            </w:r>
            <w:r w:rsidRPr="00785146">
              <w:rPr>
                <w:noProof/>
                <w:webHidden/>
              </w:rPr>
              <w:fldChar w:fldCharType="separate"/>
            </w:r>
            <w:r w:rsidR="00F50EB6">
              <w:rPr>
                <w:noProof/>
                <w:webHidden/>
              </w:rPr>
              <w:t>11</w:t>
            </w:r>
            <w:r w:rsidRPr="00785146">
              <w:rPr>
                <w:noProof/>
                <w:webHidden/>
              </w:rPr>
              <w:fldChar w:fldCharType="end"/>
            </w:r>
          </w:hyperlink>
        </w:p>
        <w:p w:rsidR="009E6074" w:rsidRPr="00785146" w:rsidRDefault="00102BD7" w:rsidP="007B2ABD">
          <w:pPr>
            <w:pStyle w:val="25"/>
            <w:rPr>
              <w:rFonts w:eastAsiaTheme="minorEastAsia"/>
              <w:noProof/>
            </w:rPr>
          </w:pPr>
          <w:hyperlink w:anchor="_Toc384749760" w:history="1">
            <w:r w:rsidR="009E6074" w:rsidRPr="00785146">
              <w:rPr>
                <w:rStyle w:val="a5"/>
                <w:rFonts w:ascii="Times New Roman" w:hAnsi="Times New Roman"/>
                <w:noProof/>
                <w:sz w:val="24"/>
                <w:szCs w:val="24"/>
              </w:rPr>
              <w:t>4.4. Порядок изменения и отзыва заявки в открытом конкурсе.</w:t>
            </w:r>
            <w:r w:rsidR="009E6074" w:rsidRPr="00785146">
              <w:rPr>
                <w:noProof/>
                <w:webHidden/>
              </w:rPr>
              <w:tab/>
            </w:r>
            <w:r w:rsidRPr="00785146">
              <w:rPr>
                <w:noProof/>
                <w:webHidden/>
              </w:rPr>
              <w:fldChar w:fldCharType="begin"/>
            </w:r>
            <w:r w:rsidR="009E6074" w:rsidRPr="00785146">
              <w:rPr>
                <w:noProof/>
                <w:webHidden/>
              </w:rPr>
              <w:instrText xml:space="preserve"> PAGEREF _Toc384749760 \h </w:instrText>
            </w:r>
            <w:r w:rsidRPr="00785146">
              <w:rPr>
                <w:noProof/>
                <w:webHidden/>
              </w:rPr>
            </w:r>
            <w:r w:rsidRPr="00785146">
              <w:rPr>
                <w:noProof/>
                <w:webHidden/>
              </w:rPr>
              <w:fldChar w:fldCharType="separate"/>
            </w:r>
            <w:r w:rsidR="00F50EB6">
              <w:rPr>
                <w:noProof/>
                <w:webHidden/>
              </w:rPr>
              <w:t>12</w:t>
            </w:r>
            <w:r w:rsidRPr="00785146">
              <w:rPr>
                <w:noProof/>
                <w:webHidden/>
              </w:rPr>
              <w:fldChar w:fldCharType="end"/>
            </w:r>
          </w:hyperlink>
        </w:p>
        <w:p w:rsidR="009E6074" w:rsidRPr="00785146" w:rsidRDefault="00102BD7" w:rsidP="007B2ABD">
          <w:pPr>
            <w:pStyle w:val="25"/>
            <w:rPr>
              <w:rFonts w:eastAsiaTheme="minorEastAsia"/>
              <w:noProof/>
            </w:rPr>
          </w:pPr>
          <w:hyperlink w:anchor="_Toc384749761" w:history="1">
            <w:r w:rsidR="009E6074" w:rsidRPr="00785146">
              <w:rPr>
                <w:rStyle w:val="a5"/>
                <w:rFonts w:ascii="Times New Roman" w:hAnsi="Times New Roman"/>
                <w:noProof/>
                <w:sz w:val="24"/>
                <w:szCs w:val="24"/>
              </w:rPr>
              <w:t>4.5. Размер обеспечения заявки на участие в открытом конкурсе, а также условия банковской гарантии.</w:t>
            </w:r>
            <w:r w:rsidR="009E6074" w:rsidRPr="00785146">
              <w:rPr>
                <w:noProof/>
                <w:webHidden/>
              </w:rPr>
              <w:tab/>
            </w:r>
            <w:r w:rsidRPr="00785146">
              <w:rPr>
                <w:noProof/>
                <w:webHidden/>
              </w:rPr>
              <w:fldChar w:fldCharType="begin"/>
            </w:r>
            <w:r w:rsidR="009E6074" w:rsidRPr="00785146">
              <w:rPr>
                <w:noProof/>
                <w:webHidden/>
              </w:rPr>
              <w:instrText xml:space="preserve"> PAGEREF _Toc384749761 \h </w:instrText>
            </w:r>
            <w:r w:rsidRPr="00785146">
              <w:rPr>
                <w:noProof/>
                <w:webHidden/>
              </w:rPr>
            </w:r>
            <w:r w:rsidRPr="00785146">
              <w:rPr>
                <w:noProof/>
                <w:webHidden/>
              </w:rPr>
              <w:fldChar w:fldCharType="separate"/>
            </w:r>
            <w:r w:rsidR="00F50EB6">
              <w:rPr>
                <w:noProof/>
                <w:webHidden/>
              </w:rPr>
              <w:t>13</w:t>
            </w:r>
            <w:r w:rsidRPr="00785146">
              <w:rPr>
                <w:noProof/>
                <w:webHidden/>
              </w:rPr>
              <w:fldChar w:fldCharType="end"/>
            </w:r>
          </w:hyperlink>
        </w:p>
        <w:p w:rsidR="009E6074" w:rsidRPr="00785146" w:rsidRDefault="00102BD7" w:rsidP="009E6074">
          <w:pPr>
            <w:pStyle w:val="15"/>
            <w:tabs>
              <w:tab w:val="right" w:leader="dot" w:pos="9911"/>
            </w:tabs>
            <w:ind w:firstLine="0"/>
            <w:rPr>
              <w:rFonts w:ascii="Times New Roman" w:eastAsiaTheme="minorEastAsia" w:hAnsi="Times New Roman"/>
              <w:noProof/>
              <w:sz w:val="24"/>
              <w:szCs w:val="24"/>
            </w:rPr>
          </w:pPr>
          <w:hyperlink w:anchor="_Toc384749762" w:history="1">
            <w:r w:rsidR="009E6074" w:rsidRPr="00785146">
              <w:rPr>
                <w:rStyle w:val="a5"/>
                <w:rFonts w:ascii="Times New Roman" w:hAnsi="Times New Roman"/>
                <w:noProof/>
                <w:sz w:val="24"/>
                <w:szCs w:val="24"/>
              </w:rPr>
              <w:t>5. Порядок вскрытия конвертов с заявками на участие в открытом конкурсе</w:t>
            </w:r>
            <w:r w:rsidR="009E6074" w:rsidRPr="00785146">
              <w:rPr>
                <w:rFonts w:ascii="Times New Roman" w:hAnsi="Times New Roman"/>
                <w:noProof/>
                <w:webHidden/>
                <w:sz w:val="24"/>
                <w:szCs w:val="24"/>
              </w:rPr>
              <w:tab/>
            </w:r>
            <w:r w:rsidRPr="00785146">
              <w:rPr>
                <w:rFonts w:ascii="Times New Roman" w:hAnsi="Times New Roman"/>
                <w:noProof/>
                <w:webHidden/>
                <w:sz w:val="24"/>
                <w:szCs w:val="24"/>
              </w:rPr>
              <w:fldChar w:fldCharType="begin"/>
            </w:r>
            <w:r w:rsidR="009E6074" w:rsidRPr="00785146">
              <w:rPr>
                <w:rFonts w:ascii="Times New Roman" w:hAnsi="Times New Roman"/>
                <w:noProof/>
                <w:webHidden/>
                <w:sz w:val="24"/>
                <w:szCs w:val="24"/>
              </w:rPr>
              <w:instrText xml:space="preserve"> PAGEREF _Toc384749762 \h </w:instrText>
            </w:r>
            <w:r w:rsidRPr="00785146">
              <w:rPr>
                <w:rFonts w:ascii="Times New Roman" w:hAnsi="Times New Roman"/>
                <w:noProof/>
                <w:webHidden/>
                <w:sz w:val="24"/>
                <w:szCs w:val="24"/>
              </w:rPr>
            </w:r>
            <w:r w:rsidRPr="00785146">
              <w:rPr>
                <w:rFonts w:ascii="Times New Roman" w:hAnsi="Times New Roman"/>
                <w:noProof/>
                <w:webHidden/>
                <w:sz w:val="24"/>
                <w:szCs w:val="24"/>
              </w:rPr>
              <w:fldChar w:fldCharType="separate"/>
            </w:r>
            <w:r w:rsidR="00F50EB6">
              <w:rPr>
                <w:rFonts w:ascii="Times New Roman" w:hAnsi="Times New Roman"/>
                <w:noProof/>
                <w:webHidden/>
                <w:sz w:val="24"/>
                <w:szCs w:val="24"/>
              </w:rPr>
              <w:t>14</w:t>
            </w:r>
            <w:r w:rsidRPr="00785146">
              <w:rPr>
                <w:rFonts w:ascii="Times New Roman" w:hAnsi="Times New Roman"/>
                <w:noProof/>
                <w:webHidden/>
                <w:sz w:val="24"/>
                <w:szCs w:val="24"/>
              </w:rPr>
              <w:fldChar w:fldCharType="end"/>
            </w:r>
          </w:hyperlink>
        </w:p>
        <w:p w:rsidR="009E6074" w:rsidRPr="00785146" w:rsidRDefault="00102BD7" w:rsidP="009E6074">
          <w:pPr>
            <w:pStyle w:val="15"/>
            <w:tabs>
              <w:tab w:val="right" w:leader="dot" w:pos="9911"/>
            </w:tabs>
            <w:ind w:firstLine="0"/>
            <w:rPr>
              <w:rFonts w:ascii="Times New Roman" w:eastAsiaTheme="minorEastAsia" w:hAnsi="Times New Roman"/>
              <w:noProof/>
              <w:sz w:val="24"/>
              <w:szCs w:val="24"/>
            </w:rPr>
          </w:pPr>
          <w:hyperlink w:anchor="_Toc384749763" w:history="1">
            <w:r w:rsidR="009E6074" w:rsidRPr="00785146">
              <w:rPr>
                <w:rStyle w:val="a5"/>
                <w:rFonts w:ascii="Times New Roman" w:hAnsi="Times New Roman"/>
                <w:noProof/>
                <w:sz w:val="24"/>
                <w:szCs w:val="24"/>
              </w:rPr>
              <w:t>6. Порядок рассмотрения и оценки заявок на участие в открытом конкурсе.</w:t>
            </w:r>
            <w:r w:rsidR="009E6074" w:rsidRPr="00785146">
              <w:rPr>
                <w:rFonts w:ascii="Times New Roman" w:hAnsi="Times New Roman"/>
                <w:noProof/>
                <w:webHidden/>
                <w:sz w:val="24"/>
                <w:szCs w:val="24"/>
              </w:rPr>
              <w:tab/>
            </w:r>
            <w:r w:rsidRPr="00785146">
              <w:rPr>
                <w:rFonts w:ascii="Times New Roman" w:hAnsi="Times New Roman"/>
                <w:noProof/>
                <w:webHidden/>
                <w:sz w:val="24"/>
                <w:szCs w:val="24"/>
              </w:rPr>
              <w:fldChar w:fldCharType="begin"/>
            </w:r>
            <w:r w:rsidR="009E6074" w:rsidRPr="00785146">
              <w:rPr>
                <w:rFonts w:ascii="Times New Roman" w:hAnsi="Times New Roman"/>
                <w:noProof/>
                <w:webHidden/>
                <w:sz w:val="24"/>
                <w:szCs w:val="24"/>
              </w:rPr>
              <w:instrText xml:space="preserve"> PAGEREF _Toc384749763 \h </w:instrText>
            </w:r>
            <w:r w:rsidRPr="00785146">
              <w:rPr>
                <w:rFonts w:ascii="Times New Roman" w:hAnsi="Times New Roman"/>
                <w:noProof/>
                <w:webHidden/>
                <w:sz w:val="24"/>
                <w:szCs w:val="24"/>
              </w:rPr>
            </w:r>
            <w:r w:rsidRPr="00785146">
              <w:rPr>
                <w:rFonts w:ascii="Times New Roman" w:hAnsi="Times New Roman"/>
                <w:noProof/>
                <w:webHidden/>
                <w:sz w:val="24"/>
                <w:szCs w:val="24"/>
              </w:rPr>
              <w:fldChar w:fldCharType="separate"/>
            </w:r>
            <w:r w:rsidR="00F50EB6">
              <w:rPr>
                <w:rFonts w:ascii="Times New Roman" w:hAnsi="Times New Roman"/>
                <w:noProof/>
                <w:webHidden/>
                <w:sz w:val="24"/>
                <w:szCs w:val="24"/>
              </w:rPr>
              <w:t>15</w:t>
            </w:r>
            <w:r w:rsidRPr="00785146">
              <w:rPr>
                <w:rFonts w:ascii="Times New Roman" w:hAnsi="Times New Roman"/>
                <w:noProof/>
                <w:webHidden/>
                <w:sz w:val="24"/>
                <w:szCs w:val="24"/>
              </w:rPr>
              <w:fldChar w:fldCharType="end"/>
            </w:r>
          </w:hyperlink>
        </w:p>
        <w:p w:rsidR="009E6074" w:rsidRPr="00785146" w:rsidRDefault="00102BD7" w:rsidP="007B2ABD">
          <w:pPr>
            <w:pStyle w:val="25"/>
            <w:rPr>
              <w:rFonts w:eastAsiaTheme="minorEastAsia"/>
              <w:noProof/>
            </w:rPr>
          </w:pPr>
          <w:hyperlink w:anchor="_Toc384749764" w:history="1">
            <w:r w:rsidR="009E6074" w:rsidRPr="00785146">
              <w:rPr>
                <w:rStyle w:val="a5"/>
                <w:rFonts w:ascii="Times New Roman" w:hAnsi="Times New Roman"/>
                <w:noProof/>
                <w:sz w:val="24"/>
                <w:szCs w:val="24"/>
              </w:rPr>
              <w:t>6.1. Рассмотрение заявок на участие в открытом конкурсе.</w:t>
            </w:r>
            <w:r w:rsidR="009E6074" w:rsidRPr="00785146">
              <w:rPr>
                <w:noProof/>
                <w:webHidden/>
              </w:rPr>
              <w:tab/>
            </w:r>
            <w:r w:rsidRPr="00785146">
              <w:rPr>
                <w:noProof/>
                <w:webHidden/>
              </w:rPr>
              <w:fldChar w:fldCharType="begin"/>
            </w:r>
            <w:r w:rsidR="009E6074" w:rsidRPr="00785146">
              <w:rPr>
                <w:noProof/>
                <w:webHidden/>
              </w:rPr>
              <w:instrText xml:space="preserve"> PAGEREF _Toc384749764 \h </w:instrText>
            </w:r>
            <w:r w:rsidRPr="00785146">
              <w:rPr>
                <w:noProof/>
                <w:webHidden/>
              </w:rPr>
            </w:r>
            <w:r w:rsidRPr="00785146">
              <w:rPr>
                <w:noProof/>
                <w:webHidden/>
              </w:rPr>
              <w:fldChar w:fldCharType="separate"/>
            </w:r>
            <w:r w:rsidR="00F50EB6">
              <w:rPr>
                <w:noProof/>
                <w:webHidden/>
              </w:rPr>
              <w:t>15</w:t>
            </w:r>
            <w:r w:rsidRPr="00785146">
              <w:rPr>
                <w:noProof/>
                <w:webHidden/>
              </w:rPr>
              <w:fldChar w:fldCharType="end"/>
            </w:r>
          </w:hyperlink>
        </w:p>
        <w:p w:rsidR="009E6074" w:rsidRPr="00785146" w:rsidRDefault="00102BD7" w:rsidP="007B2ABD">
          <w:pPr>
            <w:pStyle w:val="25"/>
            <w:rPr>
              <w:rFonts w:eastAsiaTheme="minorEastAsia"/>
              <w:noProof/>
            </w:rPr>
          </w:pPr>
          <w:hyperlink w:anchor="_Toc384749765" w:history="1">
            <w:r w:rsidR="009E6074" w:rsidRPr="00785146">
              <w:rPr>
                <w:rStyle w:val="a5"/>
                <w:rFonts w:ascii="Times New Roman" w:hAnsi="Times New Roman"/>
                <w:noProof/>
                <w:sz w:val="24"/>
                <w:szCs w:val="24"/>
              </w:rPr>
              <w:t>6.2. Общий прядок оценки заявок на участие в открытом конкурсе.</w:t>
            </w:r>
            <w:r w:rsidR="009E6074" w:rsidRPr="00785146">
              <w:rPr>
                <w:noProof/>
                <w:webHidden/>
              </w:rPr>
              <w:tab/>
            </w:r>
            <w:r w:rsidRPr="00785146">
              <w:rPr>
                <w:noProof/>
                <w:webHidden/>
              </w:rPr>
              <w:fldChar w:fldCharType="begin"/>
            </w:r>
            <w:r w:rsidR="009E6074" w:rsidRPr="00785146">
              <w:rPr>
                <w:noProof/>
                <w:webHidden/>
              </w:rPr>
              <w:instrText xml:space="preserve"> PAGEREF _Toc384749765 \h </w:instrText>
            </w:r>
            <w:r w:rsidRPr="00785146">
              <w:rPr>
                <w:noProof/>
                <w:webHidden/>
              </w:rPr>
            </w:r>
            <w:r w:rsidRPr="00785146">
              <w:rPr>
                <w:noProof/>
                <w:webHidden/>
              </w:rPr>
              <w:fldChar w:fldCharType="separate"/>
            </w:r>
            <w:r w:rsidR="00F50EB6">
              <w:rPr>
                <w:noProof/>
                <w:webHidden/>
              </w:rPr>
              <w:t>16</w:t>
            </w:r>
            <w:r w:rsidRPr="00785146">
              <w:rPr>
                <w:noProof/>
                <w:webHidden/>
              </w:rPr>
              <w:fldChar w:fldCharType="end"/>
            </w:r>
          </w:hyperlink>
        </w:p>
        <w:p w:rsidR="009E6074" w:rsidRPr="00785146" w:rsidRDefault="00102BD7" w:rsidP="007B2ABD">
          <w:pPr>
            <w:pStyle w:val="25"/>
            <w:rPr>
              <w:rFonts w:eastAsiaTheme="minorEastAsia"/>
              <w:noProof/>
            </w:rPr>
          </w:pPr>
          <w:hyperlink w:anchor="_Toc384749766" w:history="1">
            <w:r w:rsidR="009E6074" w:rsidRPr="00785146">
              <w:rPr>
                <w:rStyle w:val="a5"/>
                <w:rFonts w:ascii="Times New Roman" w:hAnsi="Times New Roman"/>
                <w:noProof/>
                <w:sz w:val="24"/>
                <w:szCs w:val="24"/>
              </w:rPr>
              <w:t>6.3. Порядок оценки заявок на участие в конкурсе по критерию «Цена договора».</w:t>
            </w:r>
            <w:r w:rsidR="009E6074" w:rsidRPr="00785146">
              <w:rPr>
                <w:noProof/>
                <w:webHidden/>
              </w:rPr>
              <w:tab/>
            </w:r>
            <w:r w:rsidRPr="00785146">
              <w:rPr>
                <w:noProof/>
                <w:webHidden/>
              </w:rPr>
              <w:fldChar w:fldCharType="begin"/>
            </w:r>
            <w:r w:rsidR="009E6074" w:rsidRPr="00785146">
              <w:rPr>
                <w:noProof/>
                <w:webHidden/>
              </w:rPr>
              <w:instrText xml:space="preserve"> PAGEREF _Toc384749766 \h </w:instrText>
            </w:r>
            <w:r w:rsidRPr="00785146">
              <w:rPr>
                <w:noProof/>
                <w:webHidden/>
              </w:rPr>
            </w:r>
            <w:r w:rsidRPr="00785146">
              <w:rPr>
                <w:noProof/>
                <w:webHidden/>
              </w:rPr>
              <w:fldChar w:fldCharType="separate"/>
            </w:r>
            <w:r w:rsidR="00F50EB6">
              <w:rPr>
                <w:noProof/>
                <w:webHidden/>
              </w:rPr>
              <w:t>17</w:t>
            </w:r>
            <w:r w:rsidRPr="00785146">
              <w:rPr>
                <w:noProof/>
                <w:webHidden/>
              </w:rPr>
              <w:fldChar w:fldCharType="end"/>
            </w:r>
          </w:hyperlink>
        </w:p>
        <w:p w:rsidR="009E6074" w:rsidRPr="00785146" w:rsidRDefault="00102BD7" w:rsidP="007B2ABD">
          <w:pPr>
            <w:pStyle w:val="25"/>
            <w:rPr>
              <w:rFonts w:eastAsiaTheme="minorEastAsia"/>
              <w:noProof/>
            </w:rPr>
          </w:pPr>
          <w:hyperlink w:anchor="_Toc384749767" w:history="1">
            <w:r w:rsidR="009E6074" w:rsidRPr="00785146">
              <w:rPr>
                <w:rStyle w:val="a5"/>
                <w:rFonts w:ascii="Times New Roman" w:hAnsi="Times New Roman"/>
                <w:noProof/>
                <w:sz w:val="24"/>
                <w:szCs w:val="24"/>
              </w:rPr>
              <w:t xml:space="preserve">6.4. Порядок оценки заявок на участие в конкурсе по критерию «Квалификация </w:t>
            </w:r>
            <w:r w:rsidR="006516B4" w:rsidRPr="00785146">
              <w:rPr>
                <w:rStyle w:val="a5"/>
                <w:rFonts w:ascii="Times New Roman" w:hAnsi="Times New Roman"/>
                <w:noProof/>
                <w:sz w:val="24"/>
                <w:szCs w:val="24"/>
              </w:rPr>
              <w:t>у</w:t>
            </w:r>
            <w:r w:rsidR="009E6074" w:rsidRPr="00785146">
              <w:rPr>
                <w:rStyle w:val="a5"/>
                <w:rFonts w:ascii="Times New Roman" w:hAnsi="Times New Roman"/>
                <w:noProof/>
                <w:sz w:val="24"/>
                <w:szCs w:val="24"/>
              </w:rPr>
              <w:t>частника открытого конкурса».</w:t>
            </w:r>
            <w:r w:rsidR="009E6074" w:rsidRPr="00785146">
              <w:rPr>
                <w:noProof/>
                <w:webHidden/>
              </w:rPr>
              <w:tab/>
            </w:r>
            <w:r w:rsidRPr="00785146">
              <w:rPr>
                <w:noProof/>
                <w:webHidden/>
              </w:rPr>
              <w:fldChar w:fldCharType="begin"/>
            </w:r>
            <w:r w:rsidR="009E6074" w:rsidRPr="00785146">
              <w:rPr>
                <w:noProof/>
                <w:webHidden/>
              </w:rPr>
              <w:instrText xml:space="preserve"> PAGEREF _Toc384749767 \h </w:instrText>
            </w:r>
            <w:r w:rsidRPr="00785146">
              <w:rPr>
                <w:noProof/>
                <w:webHidden/>
              </w:rPr>
            </w:r>
            <w:r w:rsidRPr="00785146">
              <w:rPr>
                <w:noProof/>
                <w:webHidden/>
              </w:rPr>
              <w:fldChar w:fldCharType="separate"/>
            </w:r>
            <w:r w:rsidR="00F50EB6">
              <w:rPr>
                <w:noProof/>
                <w:webHidden/>
              </w:rPr>
              <w:t>17</w:t>
            </w:r>
            <w:r w:rsidRPr="00785146">
              <w:rPr>
                <w:noProof/>
                <w:webHidden/>
              </w:rPr>
              <w:fldChar w:fldCharType="end"/>
            </w:r>
          </w:hyperlink>
        </w:p>
        <w:p w:rsidR="009E6074" w:rsidRPr="00785146" w:rsidRDefault="00102BD7" w:rsidP="007B2ABD">
          <w:pPr>
            <w:pStyle w:val="25"/>
            <w:rPr>
              <w:rFonts w:eastAsiaTheme="minorEastAsia"/>
              <w:noProof/>
            </w:rPr>
          </w:pPr>
          <w:hyperlink w:anchor="_Toc384749768" w:history="1">
            <w:r w:rsidR="009E6074" w:rsidRPr="00785146">
              <w:rPr>
                <w:rStyle w:val="a5"/>
                <w:rFonts w:ascii="Times New Roman" w:hAnsi="Times New Roman"/>
                <w:noProof/>
                <w:sz w:val="24"/>
                <w:szCs w:val="24"/>
              </w:rPr>
              <w:t>6.5. Порядок оценки заявок на участие в конкурсе по критерию «Качество услуг».</w:t>
            </w:r>
            <w:r w:rsidR="009E6074" w:rsidRPr="00785146">
              <w:rPr>
                <w:noProof/>
                <w:webHidden/>
              </w:rPr>
              <w:tab/>
            </w:r>
          </w:hyperlink>
          <w:r w:rsidR="007B2ABD" w:rsidRPr="007B2ABD">
            <w:t>19</w:t>
          </w:r>
          <w:r w:rsidR="00CB4900">
            <w:br/>
          </w:r>
          <w:hyperlink w:anchor="_Toc384749770" w:history="1">
            <w:r w:rsidR="009E6074" w:rsidRPr="00785146">
              <w:rPr>
                <w:rStyle w:val="a5"/>
                <w:rFonts w:ascii="Times New Roman" w:hAnsi="Times New Roman"/>
                <w:noProof/>
                <w:sz w:val="24"/>
                <w:szCs w:val="24"/>
              </w:rPr>
              <w:t>7. Заключение договора</w:t>
            </w:r>
            <w:r w:rsidR="009E6074" w:rsidRPr="00785146">
              <w:rPr>
                <w:noProof/>
                <w:webHidden/>
              </w:rPr>
              <w:tab/>
            </w:r>
            <w:r w:rsidRPr="00785146">
              <w:rPr>
                <w:noProof/>
                <w:webHidden/>
              </w:rPr>
              <w:fldChar w:fldCharType="begin"/>
            </w:r>
            <w:r w:rsidR="009E6074" w:rsidRPr="00785146">
              <w:rPr>
                <w:noProof/>
                <w:webHidden/>
              </w:rPr>
              <w:instrText xml:space="preserve"> PAGEREF _Toc384749770 \h </w:instrText>
            </w:r>
            <w:r w:rsidRPr="00785146">
              <w:rPr>
                <w:noProof/>
                <w:webHidden/>
              </w:rPr>
            </w:r>
            <w:r w:rsidRPr="00785146">
              <w:rPr>
                <w:noProof/>
                <w:webHidden/>
              </w:rPr>
              <w:fldChar w:fldCharType="separate"/>
            </w:r>
            <w:r w:rsidR="00F50EB6">
              <w:rPr>
                <w:noProof/>
                <w:webHidden/>
              </w:rPr>
              <w:t>20</w:t>
            </w:r>
            <w:r w:rsidRPr="00785146">
              <w:rPr>
                <w:noProof/>
                <w:webHidden/>
              </w:rPr>
              <w:fldChar w:fldCharType="end"/>
            </w:r>
          </w:hyperlink>
        </w:p>
        <w:p w:rsidR="009E6074" w:rsidRPr="00785146" w:rsidRDefault="00102BD7" w:rsidP="007B2ABD">
          <w:pPr>
            <w:pStyle w:val="25"/>
            <w:rPr>
              <w:rFonts w:eastAsiaTheme="minorEastAsia"/>
              <w:noProof/>
            </w:rPr>
          </w:pPr>
          <w:hyperlink w:anchor="_Toc384749771" w:history="1">
            <w:r w:rsidR="009E6074" w:rsidRPr="00785146">
              <w:rPr>
                <w:rStyle w:val="a5"/>
                <w:rFonts w:ascii="Times New Roman" w:hAnsi="Times New Roman"/>
                <w:noProof/>
                <w:sz w:val="24"/>
                <w:szCs w:val="24"/>
              </w:rPr>
              <w:t>7.1. Обеспечение исполнения договора.</w:t>
            </w:r>
            <w:r w:rsidR="009E6074" w:rsidRPr="00785146">
              <w:rPr>
                <w:noProof/>
                <w:webHidden/>
              </w:rPr>
              <w:tab/>
            </w:r>
            <w:r w:rsidRPr="00785146">
              <w:rPr>
                <w:noProof/>
                <w:webHidden/>
              </w:rPr>
              <w:fldChar w:fldCharType="begin"/>
            </w:r>
            <w:r w:rsidR="009E6074" w:rsidRPr="00785146">
              <w:rPr>
                <w:noProof/>
                <w:webHidden/>
              </w:rPr>
              <w:instrText xml:space="preserve"> PAGEREF _Toc384749771 \h </w:instrText>
            </w:r>
            <w:r w:rsidRPr="00785146">
              <w:rPr>
                <w:noProof/>
                <w:webHidden/>
              </w:rPr>
            </w:r>
            <w:r w:rsidRPr="00785146">
              <w:rPr>
                <w:noProof/>
                <w:webHidden/>
              </w:rPr>
              <w:fldChar w:fldCharType="separate"/>
            </w:r>
            <w:r w:rsidR="00F50EB6">
              <w:rPr>
                <w:noProof/>
                <w:webHidden/>
              </w:rPr>
              <w:t>20</w:t>
            </w:r>
            <w:r w:rsidRPr="00785146">
              <w:rPr>
                <w:noProof/>
                <w:webHidden/>
              </w:rPr>
              <w:fldChar w:fldCharType="end"/>
            </w:r>
          </w:hyperlink>
        </w:p>
        <w:p w:rsidR="009E6074" w:rsidRPr="00785146" w:rsidRDefault="00102BD7" w:rsidP="007B2ABD">
          <w:pPr>
            <w:pStyle w:val="25"/>
            <w:rPr>
              <w:rFonts w:eastAsiaTheme="minorEastAsia"/>
              <w:noProof/>
            </w:rPr>
          </w:pPr>
          <w:hyperlink w:anchor="_Toc384749772" w:history="1">
            <w:r w:rsidR="009E6074" w:rsidRPr="00785146">
              <w:rPr>
                <w:rStyle w:val="a5"/>
                <w:rFonts w:ascii="Times New Roman" w:hAnsi="Times New Roman"/>
                <w:noProof/>
                <w:sz w:val="24"/>
                <w:szCs w:val="24"/>
              </w:rPr>
              <w:t>7.2. Срок подписания договора.</w:t>
            </w:r>
            <w:r w:rsidR="009E6074" w:rsidRPr="00785146">
              <w:rPr>
                <w:noProof/>
                <w:webHidden/>
              </w:rPr>
              <w:tab/>
            </w:r>
            <w:r w:rsidRPr="00785146">
              <w:rPr>
                <w:noProof/>
                <w:webHidden/>
              </w:rPr>
              <w:fldChar w:fldCharType="begin"/>
            </w:r>
            <w:r w:rsidR="009E6074" w:rsidRPr="00785146">
              <w:rPr>
                <w:noProof/>
                <w:webHidden/>
              </w:rPr>
              <w:instrText xml:space="preserve"> PAGEREF _Toc384749772 \h </w:instrText>
            </w:r>
            <w:r w:rsidRPr="00785146">
              <w:rPr>
                <w:noProof/>
                <w:webHidden/>
              </w:rPr>
            </w:r>
            <w:r w:rsidRPr="00785146">
              <w:rPr>
                <w:noProof/>
                <w:webHidden/>
              </w:rPr>
              <w:fldChar w:fldCharType="separate"/>
            </w:r>
            <w:r w:rsidR="00F50EB6">
              <w:rPr>
                <w:noProof/>
                <w:webHidden/>
              </w:rPr>
              <w:t>22</w:t>
            </w:r>
            <w:r w:rsidRPr="00785146">
              <w:rPr>
                <w:noProof/>
                <w:webHidden/>
              </w:rPr>
              <w:fldChar w:fldCharType="end"/>
            </w:r>
          </w:hyperlink>
        </w:p>
        <w:p w:rsidR="009E6074" w:rsidRPr="00785146" w:rsidRDefault="00102BD7" w:rsidP="007B2ABD">
          <w:pPr>
            <w:pStyle w:val="25"/>
            <w:rPr>
              <w:rFonts w:eastAsiaTheme="minorEastAsia"/>
              <w:noProof/>
            </w:rPr>
          </w:pPr>
          <w:hyperlink w:anchor="_Toc384749773" w:history="1">
            <w:r w:rsidR="009E6074" w:rsidRPr="00785146">
              <w:rPr>
                <w:rStyle w:val="a5"/>
                <w:rFonts w:ascii="Times New Roman" w:hAnsi="Times New Roman"/>
                <w:noProof/>
                <w:sz w:val="24"/>
                <w:szCs w:val="24"/>
              </w:rPr>
              <w:t>7.3. Порядок подписания договора, основания для отказа от заключения договора</w:t>
            </w:r>
            <w:r w:rsidR="009E6074" w:rsidRPr="00785146">
              <w:rPr>
                <w:noProof/>
                <w:webHidden/>
              </w:rPr>
              <w:tab/>
            </w:r>
            <w:r w:rsidRPr="00785146">
              <w:rPr>
                <w:noProof/>
                <w:webHidden/>
              </w:rPr>
              <w:fldChar w:fldCharType="begin"/>
            </w:r>
            <w:r w:rsidR="009E6074" w:rsidRPr="00785146">
              <w:rPr>
                <w:noProof/>
                <w:webHidden/>
              </w:rPr>
              <w:instrText xml:space="preserve"> PAGEREF _Toc384749773 \h </w:instrText>
            </w:r>
            <w:r w:rsidRPr="00785146">
              <w:rPr>
                <w:noProof/>
                <w:webHidden/>
              </w:rPr>
            </w:r>
            <w:r w:rsidRPr="00785146">
              <w:rPr>
                <w:noProof/>
                <w:webHidden/>
              </w:rPr>
              <w:fldChar w:fldCharType="separate"/>
            </w:r>
            <w:r w:rsidR="00F50EB6">
              <w:rPr>
                <w:noProof/>
                <w:webHidden/>
              </w:rPr>
              <w:t>22</w:t>
            </w:r>
            <w:r w:rsidRPr="00785146">
              <w:rPr>
                <w:noProof/>
                <w:webHidden/>
              </w:rPr>
              <w:fldChar w:fldCharType="end"/>
            </w:r>
          </w:hyperlink>
        </w:p>
        <w:p w:rsidR="009E6074" w:rsidRPr="00785146" w:rsidRDefault="00102BD7" w:rsidP="009E6074">
          <w:pPr>
            <w:pStyle w:val="15"/>
            <w:tabs>
              <w:tab w:val="right" w:leader="dot" w:pos="9911"/>
            </w:tabs>
            <w:ind w:firstLine="0"/>
            <w:rPr>
              <w:rFonts w:ascii="Times New Roman" w:eastAsiaTheme="minorEastAsia" w:hAnsi="Times New Roman"/>
              <w:noProof/>
              <w:sz w:val="24"/>
              <w:szCs w:val="24"/>
            </w:rPr>
          </w:pPr>
          <w:hyperlink w:anchor="_Toc384749774" w:history="1">
            <w:r w:rsidR="009E6074" w:rsidRPr="00785146">
              <w:rPr>
                <w:rStyle w:val="a5"/>
                <w:rFonts w:ascii="Times New Roman" w:hAnsi="Times New Roman"/>
                <w:noProof/>
                <w:sz w:val="24"/>
                <w:szCs w:val="24"/>
              </w:rPr>
              <w:t>8. Заключительные положения</w:t>
            </w:r>
            <w:r w:rsidR="009E6074" w:rsidRPr="00785146">
              <w:rPr>
                <w:rFonts w:ascii="Times New Roman" w:hAnsi="Times New Roman"/>
                <w:noProof/>
                <w:webHidden/>
                <w:sz w:val="24"/>
                <w:szCs w:val="24"/>
              </w:rPr>
              <w:tab/>
            </w:r>
            <w:r w:rsidRPr="00785146">
              <w:rPr>
                <w:rFonts w:ascii="Times New Roman" w:hAnsi="Times New Roman"/>
                <w:noProof/>
                <w:webHidden/>
                <w:sz w:val="24"/>
                <w:szCs w:val="24"/>
              </w:rPr>
              <w:fldChar w:fldCharType="begin"/>
            </w:r>
            <w:r w:rsidR="009E6074" w:rsidRPr="00785146">
              <w:rPr>
                <w:rFonts w:ascii="Times New Roman" w:hAnsi="Times New Roman"/>
                <w:noProof/>
                <w:webHidden/>
                <w:sz w:val="24"/>
                <w:szCs w:val="24"/>
              </w:rPr>
              <w:instrText xml:space="preserve"> PAGEREF _Toc384749774 \h </w:instrText>
            </w:r>
            <w:r w:rsidRPr="00785146">
              <w:rPr>
                <w:rFonts w:ascii="Times New Roman" w:hAnsi="Times New Roman"/>
                <w:noProof/>
                <w:webHidden/>
                <w:sz w:val="24"/>
                <w:szCs w:val="24"/>
              </w:rPr>
            </w:r>
            <w:r w:rsidRPr="00785146">
              <w:rPr>
                <w:rFonts w:ascii="Times New Roman" w:hAnsi="Times New Roman"/>
                <w:noProof/>
                <w:webHidden/>
                <w:sz w:val="24"/>
                <w:szCs w:val="24"/>
              </w:rPr>
              <w:fldChar w:fldCharType="separate"/>
            </w:r>
            <w:r w:rsidR="00F50EB6">
              <w:rPr>
                <w:rFonts w:ascii="Times New Roman" w:hAnsi="Times New Roman"/>
                <w:noProof/>
                <w:webHidden/>
                <w:sz w:val="24"/>
                <w:szCs w:val="24"/>
              </w:rPr>
              <w:t>23</w:t>
            </w:r>
            <w:r w:rsidRPr="00785146">
              <w:rPr>
                <w:rFonts w:ascii="Times New Roman" w:hAnsi="Times New Roman"/>
                <w:noProof/>
                <w:webHidden/>
                <w:sz w:val="24"/>
                <w:szCs w:val="24"/>
              </w:rPr>
              <w:fldChar w:fldCharType="end"/>
            </w:r>
          </w:hyperlink>
        </w:p>
        <w:p w:rsidR="009E6074" w:rsidRPr="00785146" w:rsidRDefault="00102BD7" w:rsidP="009E6074">
          <w:pPr>
            <w:pStyle w:val="15"/>
            <w:tabs>
              <w:tab w:val="right" w:leader="dot" w:pos="9911"/>
            </w:tabs>
            <w:ind w:firstLine="0"/>
            <w:rPr>
              <w:rFonts w:ascii="Times New Roman" w:eastAsiaTheme="minorEastAsia" w:hAnsi="Times New Roman"/>
              <w:noProof/>
              <w:sz w:val="24"/>
              <w:szCs w:val="24"/>
            </w:rPr>
          </w:pPr>
          <w:hyperlink w:anchor="_Toc384749775" w:history="1">
            <w:r w:rsidR="009E6074" w:rsidRPr="00785146">
              <w:rPr>
                <w:rStyle w:val="a5"/>
                <w:rFonts w:ascii="Times New Roman" w:hAnsi="Times New Roman"/>
                <w:noProof/>
                <w:sz w:val="24"/>
                <w:szCs w:val="24"/>
              </w:rPr>
              <w:t>9. Приложения</w:t>
            </w:r>
            <w:r w:rsidR="009E6074" w:rsidRPr="00785146">
              <w:rPr>
                <w:rFonts w:ascii="Times New Roman" w:hAnsi="Times New Roman"/>
                <w:noProof/>
                <w:webHidden/>
                <w:sz w:val="24"/>
                <w:szCs w:val="24"/>
              </w:rPr>
              <w:tab/>
            </w:r>
            <w:r w:rsidRPr="00785146">
              <w:rPr>
                <w:rFonts w:ascii="Times New Roman" w:hAnsi="Times New Roman"/>
                <w:noProof/>
                <w:webHidden/>
                <w:sz w:val="24"/>
                <w:szCs w:val="24"/>
              </w:rPr>
              <w:fldChar w:fldCharType="begin"/>
            </w:r>
            <w:r w:rsidR="009E6074" w:rsidRPr="00785146">
              <w:rPr>
                <w:rFonts w:ascii="Times New Roman" w:hAnsi="Times New Roman"/>
                <w:noProof/>
                <w:webHidden/>
                <w:sz w:val="24"/>
                <w:szCs w:val="24"/>
              </w:rPr>
              <w:instrText xml:space="preserve"> PAGEREF _Toc384749775 \h </w:instrText>
            </w:r>
            <w:r w:rsidRPr="00785146">
              <w:rPr>
                <w:rFonts w:ascii="Times New Roman" w:hAnsi="Times New Roman"/>
                <w:noProof/>
                <w:webHidden/>
                <w:sz w:val="24"/>
                <w:szCs w:val="24"/>
              </w:rPr>
            </w:r>
            <w:r w:rsidRPr="00785146">
              <w:rPr>
                <w:rFonts w:ascii="Times New Roman" w:hAnsi="Times New Roman"/>
                <w:noProof/>
                <w:webHidden/>
                <w:sz w:val="24"/>
                <w:szCs w:val="24"/>
              </w:rPr>
              <w:fldChar w:fldCharType="separate"/>
            </w:r>
            <w:r w:rsidR="00F50EB6">
              <w:rPr>
                <w:rFonts w:ascii="Times New Roman" w:hAnsi="Times New Roman"/>
                <w:noProof/>
                <w:webHidden/>
                <w:sz w:val="24"/>
                <w:szCs w:val="24"/>
              </w:rPr>
              <w:t>24</w:t>
            </w:r>
            <w:r w:rsidRPr="00785146">
              <w:rPr>
                <w:rFonts w:ascii="Times New Roman" w:hAnsi="Times New Roman"/>
                <w:noProof/>
                <w:webHidden/>
                <w:sz w:val="24"/>
                <w:szCs w:val="24"/>
              </w:rPr>
              <w:fldChar w:fldCharType="end"/>
            </w:r>
          </w:hyperlink>
        </w:p>
        <w:p w:rsidR="009E6074" w:rsidRPr="00785146" w:rsidRDefault="00102BD7" w:rsidP="007B2ABD">
          <w:pPr>
            <w:pStyle w:val="25"/>
            <w:rPr>
              <w:rFonts w:eastAsiaTheme="minorEastAsia"/>
              <w:noProof/>
            </w:rPr>
          </w:pPr>
          <w:hyperlink w:anchor="_Toc384749776" w:history="1">
            <w:r w:rsidR="009E6074" w:rsidRPr="00785146">
              <w:rPr>
                <w:rStyle w:val="a5"/>
                <w:rFonts w:ascii="Times New Roman" w:hAnsi="Times New Roman"/>
                <w:noProof/>
                <w:sz w:val="24"/>
                <w:szCs w:val="24"/>
              </w:rPr>
              <w:t>Приложение № 1. Форма заявки на участие в конкурсе</w:t>
            </w:r>
            <w:r w:rsidR="009E6074" w:rsidRPr="00785146">
              <w:rPr>
                <w:noProof/>
                <w:webHidden/>
              </w:rPr>
              <w:tab/>
            </w:r>
            <w:r w:rsidRPr="00785146">
              <w:rPr>
                <w:noProof/>
                <w:webHidden/>
              </w:rPr>
              <w:fldChar w:fldCharType="begin"/>
            </w:r>
            <w:r w:rsidR="009E6074" w:rsidRPr="00785146">
              <w:rPr>
                <w:noProof/>
                <w:webHidden/>
              </w:rPr>
              <w:instrText xml:space="preserve"> PAGEREF _Toc384749776 \h </w:instrText>
            </w:r>
            <w:r w:rsidRPr="00785146">
              <w:rPr>
                <w:noProof/>
                <w:webHidden/>
              </w:rPr>
            </w:r>
            <w:r w:rsidRPr="00785146">
              <w:rPr>
                <w:noProof/>
                <w:webHidden/>
              </w:rPr>
              <w:fldChar w:fldCharType="separate"/>
            </w:r>
            <w:r w:rsidR="00F50EB6">
              <w:rPr>
                <w:noProof/>
                <w:webHidden/>
              </w:rPr>
              <w:t>25</w:t>
            </w:r>
            <w:r w:rsidRPr="00785146">
              <w:rPr>
                <w:noProof/>
                <w:webHidden/>
              </w:rPr>
              <w:fldChar w:fldCharType="end"/>
            </w:r>
          </w:hyperlink>
        </w:p>
        <w:p w:rsidR="009E6074" w:rsidRPr="00785146" w:rsidRDefault="00102BD7" w:rsidP="007B2ABD">
          <w:pPr>
            <w:pStyle w:val="25"/>
            <w:rPr>
              <w:rFonts w:eastAsiaTheme="minorEastAsia"/>
              <w:noProof/>
            </w:rPr>
          </w:pPr>
          <w:hyperlink w:anchor="_Toc384749777" w:history="1">
            <w:r w:rsidR="009E6074" w:rsidRPr="00785146">
              <w:rPr>
                <w:rStyle w:val="a5"/>
                <w:rFonts w:ascii="Times New Roman" w:hAnsi="Times New Roman"/>
                <w:noProof/>
                <w:sz w:val="24"/>
                <w:szCs w:val="24"/>
              </w:rPr>
              <w:t>Приложение № 2. Форма описи документов</w:t>
            </w:r>
            <w:r w:rsidR="009E6074" w:rsidRPr="00785146">
              <w:rPr>
                <w:noProof/>
                <w:webHidden/>
              </w:rPr>
              <w:tab/>
            </w:r>
            <w:r w:rsidRPr="00785146">
              <w:rPr>
                <w:noProof/>
                <w:webHidden/>
              </w:rPr>
              <w:fldChar w:fldCharType="begin"/>
            </w:r>
            <w:r w:rsidR="009E6074" w:rsidRPr="00785146">
              <w:rPr>
                <w:noProof/>
                <w:webHidden/>
              </w:rPr>
              <w:instrText xml:space="preserve"> PAGEREF _Toc384749777 \h </w:instrText>
            </w:r>
            <w:r w:rsidRPr="00785146">
              <w:rPr>
                <w:noProof/>
                <w:webHidden/>
              </w:rPr>
            </w:r>
            <w:r w:rsidRPr="00785146">
              <w:rPr>
                <w:noProof/>
                <w:webHidden/>
              </w:rPr>
              <w:fldChar w:fldCharType="separate"/>
            </w:r>
            <w:r w:rsidR="00F50EB6">
              <w:rPr>
                <w:noProof/>
                <w:webHidden/>
              </w:rPr>
              <w:t>28</w:t>
            </w:r>
            <w:r w:rsidRPr="00785146">
              <w:rPr>
                <w:noProof/>
                <w:webHidden/>
              </w:rPr>
              <w:fldChar w:fldCharType="end"/>
            </w:r>
          </w:hyperlink>
        </w:p>
        <w:p w:rsidR="009E6074" w:rsidRPr="00785146" w:rsidRDefault="00102BD7" w:rsidP="007B2ABD">
          <w:pPr>
            <w:pStyle w:val="25"/>
            <w:rPr>
              <w:rFonts w:eastAsiaTheme="minorEastAsia"/>
              <w:noProof/>
            </w:rPr>
          </w:pPr>
          <w:hyperlink w:anchor="_Toc384749778" w:history="1">
            <w:r w:rsidR="009E6074" w:rsidRPr="00785146">
              <w:rPr>
                <w:rStyle w:val="a5"/>
                <w:rFonts w:ascii="Times New Roman" w:hAnsi="Times New Roman"/>
                <w:noProof/>
                <w:sz w:val="24"/>
                <w:szCs w:val="24"/>
              </w:rPr>
              <w:t xml:space="preserve">Приложение № 3. Форма предоставления сведений о квалификации </w:t>
            </w:r>
            <w:r w:rsidR="006516B4" w:rsidRPr="00785146">
              <w:rPr>
                <w:rStyle w:val="a5"/>
                <w:rFonts w:ascii="Times New Roman" w:hAnsi="Times New Roman"/>
                <w:noProof/>
                <w:sz w:val="24"/>
                <w:szCs w:val="24"/>
              </w:rPr>
              <w:t>участника</w:t>
            </w:r>
            <w:r w:rsidR="009E6074" w:rsidRPr="00785146">
              <w:rPr>
                <w:noProof/>
                <w:webHidden/>
              </w:rPr>
              <w:tab/>
            </w:r>
            <w:r w:rsidRPr="00785146">
              <w:rPr>
                <w:noProof/>
                <w:webHidden/>
              </w:rPr>
              <w:fldChar w:fldCharType="begin"/>
            </w:r>
            <w:r w:rsidR="009E6074" w:rsidRPr="00785146">
              <w:rPr>
                <w:noProof/>
                <w:webHidden/>
              </w:rPr>
              <w:instrText xml:space="preserve"> PAGEREF _Toc384749778 \h </w:instrText>
            </w:r>
            <w:r w:rsidRPr="00785146">
              <w:rPr>
                <w:noProof/>
                <w:webHidden/>
              </w:rPr>
            </w:r>
            <w:r w:rsidRPr="00785146">
              <w:rPr>
                <w:noProof/>
                <w:webHidden/>
              </w:rPr>
              <w:fldChar w:fldCharType="separate"/>
            </w:r>
            <w:r w:rsidR="00F50EB6">
              <w:rPr>
                <w:noProof/>
                <w:webHidden/>
              </w:rPr>
              <w:t>30</w:t>
            </w:r>
            <w:r w:rsidRPr="00785146">
              <w:rPr>
                <w:noProof/>
                <w:webHidden/>
              </w:rPr>
              <w:fldChar w:fldCharType="end"/>
            </w:r>
          </w:hyperlink>
        </w:p>
        <w:p w:rsidR="009E6074" w:rsidRPr="00785146" w:rsidRDefault="00102BD7" w:rsidP="007B2ABD">
          <w:pPr>
            <w:pStyle w:val="25"/>
            <w:rPr>
              <w:rFonts w:eastAsiaTheme="minorEastAsia"/>
              <w:noProof/>
            </w:rPr>
          </w:pPr>
          <w:hyperlink w:anchor="_Toc384749779" w:history="1">
            <w:r w:rsidR="009E6074" w:rsidRPr="00785146">
              <w:rPr>
                <w:rStyle w:val="a5"/>
                <w:rFonts w:ascii="Times New Roman" w:hAnsi="Times New Roman"/>
                <w:noProof/>
                <w:sz w:val="24"/>
                <w:szCs w:val="24"/>
              </w:rPr>
              <w:t>Приложение № 4. Форма предоставления сведений о качестве услуг</w:t>
            </w:r>
            <w:r w:rsidR="009E6074" w:rsidRPr="00785146">
              <w:rPr>
                <w:noProof/>
                <w:webHidden/>
              </w:rPr>
              <w:tab/>
            </w:r>
            <w:r w:rsidRPr="00785146">
              <w:rPr>
                <w:noProof/>
                <w:webHidden/>
              </w:rPr>
              <w:fldChar w:fldCharType="begin"/>
            </w:r>
            <w:r w:rsidR="009E6074" w:rsidRPr="00785146">
              <w:rPr>
                <w:noProof/>
                <w:webHidden/>
              </w:rPr>
              <w:instrText xml:space="preserve"> PAGEREF _Toc384749779 \h </w:instrText>
            </w:r>
            <w:r w:rsidRPr="00785146">
              <w:rPr>
                <w:noProof/>
                <w:webHidden/>
              </w:rPr>
            </w:r>
            <w:r w:rsidRPr="00785146">
              <w:rPr>
                <w:noProof/>
                <w:webHidden/>
              </w:rPr>
              <w:fldChar w:fldCharType="separate"/>
            </w:r>
            <w:r w:rsidR="00F50EB6">
              <w:rPr>
                <w:noProof/>
                <w:webHidden/>
              </w:rPr>
              <w:t>32</w:t>
            </w:r>
            <w:r w:rsidRPr="00785146">
              <w:rPr>
                <w:noProof/>
                <w:webHidden/>
              </w:rPr>
              <w:fldChar w:fldCharType="end"/>
            </w:r>
          </w:hyperlink>
        </w:p>
        <w:p w:rsidR="009E6074" w:rsidRPr="00785146" w:rsidRDefault="00102BD7" w:rsidP="007B2ABD">
          <w:pPr>
            <w:pStyle w:val="25"/>
            <w:rPr>
              <w:rFonts w:eastAsiaTheme="minorEastAsia"/>
              <w:noProof/>
            </w:rPr>
          </w:pPr>
          <w:hyperlink w:anchor="_Toc384749780" w:history="1">
            <w:r w:rsidR="009E6074" w:rsidRPr="00785146">
              <w:rPr>
                <w:rStyle w:val="a5"/>
                <w:rFonts w:ascii="Times New Roman" w:hAnsi="Times New Roman"/>
                <w:noProof/>
                <w:sz w:val="24"/>
                <w:szCs w:val="24"/>
              </w:rPr>
              <w:t>Приложение № 5. Проект договора об оказании аудиторских услуг</w:t>
            </w:r>
            <w:r w:rsidR="009E6074" w:rsidRPr="00785146">
              <w:rPr>
                <w:noProof/>
                <w:webHidden/>
              </w:rPr>
              <w:tab/>
            </w:r>
            <w:r w:rsidRPr="00785146">
              <w:rPr>
                <w:noProof/>
                <w:webHidden/>
              </w:rPr>
              <w:fldChar w:fldCharType="begin"/>
            </w:r>
            <w:r w:rsidR="009E6074" w:rsidRPr="00785146">
              <w:rPr>
                <w:noProof/>
                <w:webHidden/>
              </w:rPr>
              <w:instrText xml:space="preserve"> PAGEREF _Toc384749780 \h </w:instrText>
            </w:r>
            <w:r w:rsidRPr="00785146">
              <w:rPr>
                <w:noProof/>
                <w:webHidden/>
              </w:rPr>
            </w:r>
            <w:r w:rsidRPr="00785146">
              <w:rPr>
                <w:noProof/>
                <w:webHidden/>
              </w:rPr>
              <w:fldChar w:fldCharType="separate"/>
            </w:r>
            <w:r w:rsidR="00F50EB6">
              <w:rPr>
                <w:noProof/>
                <w:webHidden/>
              </w:rPr>
              <w:t>33</w:t>
            </w:r>
            <w:r w:rsidRPr="00785146">
              <w:rPr>
                <w:noProof/>
                <w:webHidden/>
              </w:rPr>
              <w:fldChar w:fldCharType="end"/>
            </w:r>
          </w:hyperlink>
        </w:p>
        <w:p w:rsidR="009E6074" w:rsidRPr="00785146" w:rsidRDefault="00102BD7" w:rsidP="007B2ABD">
          <w:pPr>
            <w:pStyle w:val="25"/>
            <w:rPr>
              <w:rFonts w:eastAsiaTheme="minorEastAsia"/>
              <w:noProof/>
            </w:rPr>
          </w:pPr>
          <w:hyperlink w:anchor="_Toc384749781" w:history="1">
            <w:r w:rsidR="009E6074" w:rsidRPr="00785146">
              <w:rPr>
                <w:rStyle w:val="a5"/>
                <w:rFonts w:ascii="Times New Roman" w:hAnsi="Times New Roman"/>
                <w:noProof/>
                <w:sz w:val="24"/>
                <w:szCs w:val="24"/>
              </w:rPr>
              <w:t>Приложение № 6. Общие сведения о</w:t>
            </w:r>
            <w:r w:rsidR="009A086B">
              <w:rPr>
                <w:rStyle w:val="a5"/>
                <w:rFonts w:ascii="Times New Roman" w:hAnsi="Times New Roman"/>
                <w:noProof/>
                <w:sz w:val="24"/>
                <w:szCs w:val="24"/>
              </w:rPr>
              <w:t xml:space="preserve"> Региональном фонде капитального ремонта</w:t>
            </w:r>
            <w:r w:rsidR="009E6074" w:rsidRPr="00785146">
              <w:rPr>
                <w:noProof/>
                <w:webHidden/>
              </w:rPr>
              <w:tab/>
            </w:r>
            <w:r w:rsidRPr="00785146">
              <w:rPr>
                <w:noProof/>
                <w:webHidden/>
              </w:rPr>
              <w:fldChar w:fldCharType="begin"/>
            </w:r>
            <w:r w:rsidR="009E6074" w:rsidRPr="00785146">
              <w:rPr>
                <w:noProof/>
                <w:webHidden/>
              </w:rPr>
              <w:instrText xml:space="preserve"> PAGEREF _Toc384749781 \h </w:instrText>
            </w:r>
            <w:r w:rsidRPr="00785146">
              <w:rPr>
                <w:noProof/>
                <w:webHidden/>
              </w:rPr>
            </w:r>
            <w:r w:rsidRPr="00785146">
              <w:rPr>
                <w:noProof/>
                <w:webHidden/>
              </w:rPr>
              <w:fldChar w:fldCharType="separate"/>
            </w:r>
            <w:r w:rsidR="00F50EB6">
              <w:rPr>
                <w:noProof/>
                <w:webHidden/>
              </w:rPr>
              <w:t>47</w:t>
            </w:r>
            <w:r w:rsidRPr="00785146">
              <w:rPr>
                <w:noProof/>
                <w:webHidden/>
              </w:rPr>
              <w:fldChar w:fldCharType="end"/>
            </w:r>
          </w:hyperlink>
        </w:p>
        <w:p w:rsidR="00BD5FD7" w:rsidRPr="00785146" w:rsidRDefault="00102BD7">
          <w:r w:rsidRPr="00785146">
            <w:rPr>
              <w:b/>
              <w:bCs/>
            </w:rPr>
            <w:fldChar w:fldCharType="end"/>
          </w:r>
        </w:p>
      </w:sdtContent>
    </w:sdt>
    <w:p w:rsidR="000403B9" w:rsidRPr="00785146" w:rsidRDefault="00163288" w:rsidP="000E540A">
      <w:pPr>
        <w:pStyle w:val="1"/>
        <w:spacing w:after="120"/>
      </w:pPr>
      <w:r w:rsidRPr="00785146">
        <w:rPr>
          <w:szCs w:val="24"/>
        </w:rPr>
        <w:br w:type="page"/>
      </w:r>
      <w:bookmarkStart w:id="2" w:name="_Toc384749752"/>
      <w:r w:rsidR="00840797" w:rsidRPr="00785146">
        <w:lastRenderedPageBreak/>
        <w:t xml:space="preserve">1. </w:t>
      </w:r>
      <w:r w:rsidR="000403B9" w:rsidRPr="00785146">
        <w:t>ОБЩИЕ ПОЛОЖЕНИЯ</w:t>
      </w:r>
      <w:bookmarkEnd w:id="1"/>
      <w:bookmarkEnd w:id="2"/>
    </w:p>
    <w:p w:rsidR="000403B9" w:rsidRPr="00785146" w:rsidRDefault="000403B9" w:rsidP="002A680E">
      <w:pPr>
        <w:autoSpaceDE w:val="0"/>
        <w:autoSpaceDN w:val="0"/>
        <w:adjustRightInd w:val="0"/>
        <w:ind w:firstLine="540"/>
        <w:rPr>
          <w:bCs/>
        </w:rPr>
      </w:pPr>
      <w:proofErr w:type="gramStart"/>
      <w:r w:rsidRPr="00785146">
        <w:t xml:space="preserve">Настоящая конкурсная документация разработана </w:t>
      </w:r>
      <w:r w:rsidR="00042A8A">
        <w:t xml:space="preserve">министерством строительства </w:t>
      </w:r>
      <w:r w:rsidR="009D2BD1">
        <w:br/>
      </w:r>
      <w:r w:rsidR="00042A8A">
        <w:t>и жилищно-коммунального хозяйства</w:t>
      </w:r>
      <w:r w:rsidR="00EE7B4E" w:rsidRPr="00EE7B4E">
        <w:t xml:space="preserve"> Красноярского края</w:t>
      </w:r>
      <w:r w:rsidR="00EE7B4E" w:rsidRPr="00785146">
        <w:t xml:space="preserve"> </w:t>
      </w:r>
      <w:r w:rsidR="002B4CA8" w:rsidRPr="00785146">
        <w:t>(</w:t>
      </w:r>
      <w:r w:rsidR="00EE7B4E">
        <w:t xml:space="preserve">далее - </w:t>
      </w:r>
      <w:r w:rsidR="00042A8A">
        <w:t>министерство</w:t>
      </w:r>
      <w:r w:rsidR="002B4CA8" w:rsidRPr="00785146">
        <w:t>)</w:t>
      </w:r>
      <w:r w:rsidR="00042A8A">
        <w:t xml:space="preserve"> – Организатором </w:t>
      </w:r>
      <w:r w:rsidRPr="00785146">
        <w:t>открытого конк</w:t>
      </w:r>
      <w:r w:rsidR="00FB2D52" w:rsidRPr="00785146">
        <w:t xml:space="preserve">урса </w:t>
      </w:r>
      <w:r w:rsidR="007B5A97">
        <w:t xml:space="preserve">по </w:t>
      </w:r>
      <w:r w:rsidR="007B5A97" w:rsidRPr="007B5A97">
        <w:t>отбор</w:t>
      </w:r>
      <w:r w:rsidR="007B5A97">
        <w:t>у</w:t>
      </w:r>
      <w:r w:rsidR="007B5A97" w:rsidRPr="007B5A97">
        <w:t xml:space="preserve">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4 квартал 2013 года, за 2014 год</w:t>
      </w:r>
      <w:r w:rsidR="00FB2D52" w:rsidRPr="00785146">
        <w:t xml:space="preserve"> (далее – </w:t>
      </w:r>
      <w:r w:rsidR="001536C1" w:rsidRPr="00785146">
        <w:t>Д</w:t>
      </w:r>
      <w:r w:rsidR="00FB2D52" w:rsidRPr="00785146">
        <w:t>оговор</w:t>
      </w:r>
      <w:r w:rsidRPr="00785146">
        <w:t xml:space="preserve">) в соответствии с </w:t>
      </w:r>
      <w:r w:rsidR="002A680E">
        <w:t xml:space="preserve">Жилищным </w:t>
      </w:r>
      <w:hyperlink r:id="rId8" w:history="1">
        <w:r w:rsidR="002A680E">
          <w:rPr>
            <w:color w:val="0000FF"/>
          </w:rPr>
          <w:t>кодексом</w:t>
        </w:r>
      </w:hyperlink>
      <w:r w:rsidR="002A680E">
        <w:t xml:space="preserve"> Российской Федерации,</w:t>
      </w:r>
      <w:r w:rsidR="00B64F4A" w:rsidRPr="00B64F4A">
        <w:rPr>
          <w:bCs/>
        </w:rPr>
        <w:t xml:space="preserve"> </w:t>
      </w:r>
      <w:r w:rsidR="00B64F4A" w:rsidRPr="00785146">
        <w:rPr>
          <w:bCs/>
        </w:rPr>
        <w:t>Гражданск</w:t>
      </w:r>
      <w:r w:rsidR="00B64F4A">
        <w:rPr>
          <w:bCs/>
        </w:rPr>
        <w:t>им</w:t>
      </w:r>
      <w:r w:rsidR="00B64F4A" w:rsidRPr="00785146">
        <w:rPr>
          <w:bCs/>
        </w:rPr>
        <w:t xml:space="preserve"> кодекс</w:t>
      </w:r>
      <w:r w:rsidR="00B64F4A">
        <w:rPr>
          <w:bCs/>
        </w:rPr>
        <w:t>ом</w:t>
      </w:r>
      <w:r w:rsidR="00B64F4A" w:rsidRPr="00785146">
        <w:rPr>
          <w:bCs/>
        </w:rPr>
        <w:t xml:space="preserve"> Российской</w:t>
      </w:r>
      <w:proofErr w:type="gramEnd"/>
      <w:r w:rsidR="00B64F4A" w:rsidRPr="00785146">
        <w:rPr>
          <w:bCs/>
        </w:rPr>
        <w:t xml:space="preserve"> </w:t>
      </w:r>
      <w:proofErr w:type="gramStart"/>
      <w:r w:rsidR="00B64F4A" w:rsidRPr="00785146">
        <w:rPr>
          <w:bCs/>
        </w:rPr>
        <w:t>Федерации</w:t>
      </w:r>
      <w:r w:rsidR="00B64F4A">
        <w:rPr>
          <w:bCs/>
        </w:rPr>
        <w:t>,</w:t>
      </w:r>
      <w:r w:rsidR="002A680E">
        <w:t xml:space="preserve"> </w:t>
      </w:r>
      <w:r w:rsidR="00B64F4A" w:rsidRPr="00785146">
        <w:t xml:space="preserve">требованиями Федерального закона от 30.12.2008 </w:t>
      </w:r>
      <w:r w:rsidR="00B64F4A" w:rsidRPr="00785146">
        <w:rPr>
          <w:lang w:val="en-US"/>
        </w:rPr>
        <w:t>N</w:t>
      </w:r>
      <w:r w:rsidR="00B64F4A" w:rsidRPr="00785146">
        <w:t xml:space="preserve"> 307-ФЗ «Об аудиторской деятельности»,</w:t>
      </w:r>
      <w:r w:rsidR="00B64F4A">
        <w:t xml:space="preserve"> </w:t>
      </w:r>
      <w:r w:rsidR="002A680E">
        <w:t xml:space="preserve">Федеральным </w:t>
      </w:r>
      <w:hyperlink r:id="rId9" w:history="1">
        <w:r w:rsidR="002A680E">
          <w:rPr>
            <w:color w:val="0000FF"/>
          </w:rPr>
          <w:t>законом</w:t>
        </w:r>
      </w:hyperlink>
      <w:r w:rsidR="002A680E">
        <w:t xml:space="preserve"> от 12.01.1996 N 7-ФЗ </w:t>
      </w:r>
      <w:r w:rsidR="002A2BC0">
        <w:t>«</w:t>
      </w:r>
      <w:r w:rsidR="002A680E">
        <w:t>О некоммерческих организациях</w:t>
      </w:r>
      <w:r w:rsidR="002A2BC0">
        <w:t>»</w:t>
      </w:r>
      <w:r w:rsidR="002A680E">
        <w:t xml:space="preserve">, </w:t>
      </w:r>
      <w:r w:rsidR="00CB4900" w:rsidRPr="00192864">
        <w:t xml:space="preserve">Федеральным законом от </w:t>
      </w:r>
      <w:r w:rsidR="00CB4900" w:rsidRPr="002E4737">
        <w:t>05</w:t>
      </w:r>
      <w:r w:rsidR="00CB4900">
        <w:t>.04.2013</w:t>
      </w:r>
      <w:r w:rsidR="00CB4900" w:rsidRPr="00192864">
        <w:t xml:space="preserve"> года № </w:t>
      </w:r>
      <w:r w:rsidR="00CB4900">
        <w:t>44</w:t>
      </w:r>
      <w:r w:rsidR="00CB4900" w:rsidRPr="00192864">
        <w:t xml:space="preserve">-ФЗ «О </w:t>
      </w:r>
      <w:r w:rsidR="00CB4900">
        <w:t>контрактной системе в сфере закупок</w:t>
      </w:r>
      <w:r w:rsidR="00CB4900" w:rsidRPr="00192864">
        <w:t xml:space="preserve"> товаров, </w:t>
      </w:r>
      <w:r w:rsidR="00CB4900">
        <w:t xml:space="preserve">работ, </w:t>
      </w:r>
      <w:r w:rsidR="00CB4900" w:rsidRPr="00192864">
        <w:t>услуг для</w:t>
      </w:r>
      <w:r w:rsidR="00CB4900">
        <w:t xml:space="preserve"> обеспечения</w:t>
      </w:r>
      <w:r w:rsidR="00CB4900" w:rsidRPr="00192864">
        <w:t xml:space="preserve"> государственных и муниципальных нужд»</w:t>
      </w:r>
      <w:r w:rsidR="00C4530A">
        <w:t>,</w:t>
      </w:r>
      <w:r w:rsidR="00B64F4A">
        <w:t xml:space="preserve"> </w:t>
      </w:r>
      <w:hyperlink r:id="rId10" w:history="1">
        <w:r w:rsidR="002A680E">
          <w:rPr>
            <w:color w:val="0000FF"/>
          </w:rPr>
          <w:t>статьей 103</w:t>
        </w:r>
      </w:hyperlink>
      <w:r w:rsidR="002A680E">
        <w:t xml:space="preserve"> Устава Красноярского края, </w:t>
      </w:r>
      <w:hyperlink r:id="rId11" w:history="1">
        <w:r w:rsidR="002A680E">
          <w:rPr>
            <w:color w:val="0000FF"/>
          </w:rPr>
          <w:t>статьей 24</w:t>
        </w:r>
      </w:hyperlink>
      <w:r w:rsidR="002A680E">
        <w:t xml:space="preserve"> Закона Красноярского края от 03.03.2011 N 12-5650 </w:t>
      </w:r>
      <w:r w:rsidR="002A2BC0">
        <w:t>«</w:t>
      </w:r>
      <w:r w:rsidR="002A680E">
        <w:t>Об управлении государственной собственностью Красноярского</w:t>
      </w:r>
      <w:proofErr w:type="gramEnd"/>
      <w:r w:rsidR="002A680E">
        <w:t xml:space="preserve"> </w:t>
      </w:r>
      <w:proofErr w:type="gramStart"/>
      <w:r w:rsidR="002A680E">
        <w:t>края</w:t>
      </w:r>
      <w:r w:rsidR="002A2BC0">
        <w:t>»</w:t>
      </w:r>
      <w:r w:rsidR="002A680E">
        <w:t xml:space="preserve">, </w:t>
      </w:r>
      <w:hyperlink r:id="rId12" w:history="1">
        <w:r w:rsidR="002A680E">
          <w:rPr>
            <w:color w:val="0000FF"/>
          </w:rPr>
          <w:t>статьями 20</w:t>
        </w:r>
      </w:hyperlink>
      <w:r w:rsidR="002A680E">
        <w:t xml:space="preserve"> и </w:t>
      </w:r>
      <w:hyperlink r:id="rId13" w:history="1">
        <w:r w:rsidR="002A680E">
          <w:rPr>
            <w:color w:val="0000FF"/>
          </w:rPr>
          <w:t>22</w:t>
        </w:r>
      </w:hyperlink>
      <w:r w:rsidR="002A680E">
        <w:t xml:space="preserve"> Закона Красноярско</w:t>
      </w:r>
      <w:r w:rsidR="002A2BC0">
        <w:t>го края от 27.06.2013 N 4-1451 «</w:t>
      </w:r>
      <w:r w:rsidR="002A680E">
        <w:t xml:space="preserve">Об организации проведения капитального ремонта общего имущества в многоквартирных домах, расположенных на территории Красноярского </w:t>
      </w:r>
      <w:r w:rsidR="002A680E" w:rsidRPr="0050240D">
        <w:t>края</w:t>
      </w:r>
      <w:r w:rsidR="002A2BC0" w:rsidRPr="0050240D">
        <w:t>»</w:t>
      </w:r>
      <w:r w:rsidR="004D2FB4" w:rsidRPr="0050240D">
        <w:t xml:space="preserve">, </w:t>
      </w:r>
      <w:r w:rsidR="0097221D" w:rsidRPr="0050240D">
        <w:t>Приказ</w:t>
      </w:r>
      <w:r w:rsidR="00B64F4A" w:rsidRPr="0050240D">
        <w:t>ом</w:t>
      </w:r>
      <w:r w:rsidR="0097221D" w:rsidRPr="0050240D">
        <w:t xml:space="preserve"> министерства энергетики и жилищно-коммунального хозяйства Красноярского края от 31.01.2014 N 8-о «Об утверждении Порядка проведения конкурсного</w:t>
      </w:r>
      <w:r w:rsidR="0097221D" w:rsidRPr="0097221D">
        <w:t xml:space="preserve"> отбора аудиторской организации (аудитора) в целях проведения обязательного аудита годовой бухгалтерской (финансовой) отчетности Регионального фонда капитального</w:t>
      </w:r>
      <w:proofErr w:type="gramEnd"/>
      <w:r w:rsidR="0097221D" w:rsidRPr="0097221D">
        <w:t xml:space="preserve"> ремонта многоквартирных домов н</w:t>
      </w:r>
      <w:r w:rsidR="0097221D">
        <w:t>а территории Красноярского края»</w:t>
      </w:r>
      <w:r w:rsidRPr="00785146">
        <w:rPr>
          <w:bCs/>
        </w:rPr>
        <w:t>.</w:t>
      </w:r>
    </w:p>
    <w:p w:rsidR="00BB58D4" w:rsidRPr="00785146" w:rsidRDefault="00BB58D4" w:rsidP="004628A0">
      <w:pPr>
        <w:numPr>
          <w:ilvl w:val="1"/>
          <w:numId w:val="1"/>
        </w:numPr>
        <w:tabs>
          <w:tab w:val="left" w:pos="1134"/>
        </w:tabs>
        <w:ind w:left="0" w:firstLine="709"/>
      </w:pPr>
      <w:r w:rsidRPr="00785146">
        <w:rPr>
          <w:bCs/>
        </w:rPr>
        <w:t xml:space="preserve">Заказчик – </w:t>
      </w:r>
      <w:r w:rsidR="00042A8A">
        <w:rPr>
          <w:bCs/>
        </w:rPr>
        <w:t xml:space="preserve">Региональный фонд капитального ремонта многоквартирных домов </w:t>
      </w:r>
      <w:r w:rsidR="00CB4900">
        <w:rPr>
          <w:bCs/>
        </w:rPr>
        <w:br/>
      </w:r>
      <w:r w:rsidR="00042A8A">
        <w:rPr>
          <w:bCs/>
        </w:rPr>
        <w:t>на территории Красноярского края</w:t>
      </w:r>
      <w:r w:rsidRPr="00785146">
        <w:rPr>
          <w:bCs/>
        </w:rPr>
        <w:t xml:space="preserve"> (далее – заказчик).</w:t>
      </w:r>
    </w:p>
    <w:p w:rsidR="00F208B8" w:rsidRPr="00785146" w:rsidRDefault="00F208B8" w:rsidP="004628A0">
      <w:pPr>
        <w:numPr>
          <w:ilvl w:val="1"/>
          <w:numId w:val="1"/>
        </w:numPr>
        <w:tabs>
          <w:tab w:val="left" w:pos="1134"/>
        </w:tabs>
        <w:ind w:left="0" w:firstLine="709"/>
      </w:pPr>
      <w:proofErr w:type="gramStart"/>
      <w:r w:rsidRPr="00785146">
        <w:t>Конкурсная комиссия – коллегиальный орган, созданн</w:t>
      </w:r>
      <w:r w:rsidR="00C4530A">
        <w:t>ый</w:t>
      </w:r>
      <w:r w:rsidRPr="00785146">
        <w:t xml:space="preserve"> </w:t>
      </w:r>
      <w:r w:rsidR="009D2BD1">
        <w:t>Организатором</w:t>
      </w:r>
      <w:r w:rsidRPr="00785146">
        <w:t xml:space="preserve"> для принятия решения по подведению итогов открытого конкурса, в том числе решений </w:t>
      </w:r>
      <w:r w:rsidR="00042A8A">
        <w:br/>
      </w:r>
      <w:r w:rsidRPr="00785146">
        <w:t>по подведению итогов отдельных этапов и процедур открытого конкурса (осуществление функции по вскрытию конвертов с заявками на участие в конкурсе, определению победителя конкурса, ведению протокола вскрытия конвертов с заявками на участие в конкурсе, протокола рассмотрения и оценки заявок на участие в конкурсе).</w:t>
      </w:r>
      <w:proofErr w:type="gramEnd"/>
    </w:p>
    <w:p w:rsidR="00F208B8" w:rsidRPr="00785146" w:rsidRDefault="00F208B8" w:rsidP="004628A0">
      <w:pPr>
        <w:numPr>
          <w:ilvl w:val="1"/>
          <w:numId w:val="1"/>
        </w:numPr>
        <w:tabs>
          <w:tab w:val="left" w:pos="1134"/>
        </w:tabs>
        <w:ind w:left="0" w:firstLine="709"/>
      </w:pPr>
      <w:r w:rsidRPr="00785146">
        <w:t>Способ определения поставщика (подрядчика, исполнителя) – открытый конкурс.</w:t>
      </w:r>
    </w:p>
    <w:p w:rsidR="00F208B8" w:rsidRPr="00785146" w:rsidRDefault="00F208B8" w:rsidP="004628A0">
      <w:pPr>
        <w:numPr>
          <w:ilvl w:val="1"/>
          <w:numId w:val="1"/>
        </w:numPr>
        <w:tabs>
          <w:tab w:val="left" w:pos="1134"/>
        </w:tabs>
        <w:ind w:left="0" w:firstLine="709"/>
      </w:pPr>
      <w:r w:rsidRPr="00785146">
        <w:t xml:space="preserve">Предмет открытого конкурса – </w:t>
      </w:r>
      <w:r w:rsidR="00F3647B" w:rsidRPr="007B5A97">
        <w:t>отбор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4 квартал 2013 года, за 2014 год</w:t>
      </w:r>
      <w:r w:rsidRPr="00785146">
        <w:t>.</w:t>
      </w:r>
    </w:p>
    <w:p w:rsidR="00F208B8" w:rsidRPr="00785146" w:rsidRDefault="00796EB4" w:rsidP="004628A0">
      <w:pPr>
        <w:numPr>
          <w:ilvl w:val="1"/>
          <w:numId w:val="1"/>
        </w:numPr>
        <w:tabs>
          <w:tab w:val="left" w:pos="1134"/>
        </w:tabs>
        <w:ind w:left="0" w:firstLine="709"/>
      </w:pPr>
      <w:r w:rsidRPr="00785146">
        <w:t xml:space="preserve">Участники открытого конкурса – аудиторские организации согласно </w:t>
      </w:r>
      <w:proofErr w:type="gramStart"/>
      <w:r w:rsidRPr="002A680E">
        <w:t>ч</w:t>
      </w:r>
      <w:proofErr w:type="gramEnd"/>
      <w:r w:rsidRPr="002A680E">
        <w:t xml:space="preserve">. 3 ст. 5 Федерального закона от 30.12.2008 </w:t>
      </w:r>
      <w:r w:rsidRPr="002A680E">
        <w:rPr>
          <w:lang w:val="en-US"/>
        </w:rPr>
        <w:t>N</w:t>
      </w:r>
      <w:r w:rsidRPr="002A680E">
        <w:t xml:space="preserve"> 307-ФЗ «Об аудиторской деятельности», претендующие на заключение договора об оказании аудиторски</w:t>
      </w:r>
      <w:r w:rsidR="006516B4" w:rsidRPr="002A680E">
        <w:t>х</w:t>
      </w:r>
      <w:r w:rsidRPr="002A680E">
        <w:t xml:space="preserve"> услуг.</w:t>
      </w:r>
    </w:p>
    <w:p w:rsidR="00796EB4" w:rsidRPr="00785146" w:rsidRDefault="00796EB4" w:rsidP="004628A0">
      <w:pPr>
        <w:numPr>
          <w:ilvl w:val="1"/>
          <w:numId w:val="1"/>
        </w:numPr>
        <w:tabs>
          <w:tab w:val="left" w:pos="1134"/>
        </w:tabs>
        <w:ind w:left="0" w:firstLine="709"/>
        <w:rPr>
          <w:b/>
        </w:rPr>
      </w:pPr>
      <w:r w:rsidRPr="00785146">
        <w:rPr>
          <w:b/>
        </w:rPr>
        <w:t>Порядок предост</w:t>
      </w:r>
      <w:r w:rsidR="00FD5C37" w:rsidRPr="00785146">
        <w:rPr>
          <w:b/>
        </w:rPr>
        <w:t>авления конкурсной документации.</w:t>
      </w:r>
    </w:p>
    <w:p w:rsidR="009C4A83" w:rsidRDefault="009C4A83" w:rsidP="009C4A83">
      <w:pPr>
        <w:tabs>
          <w:tab w:val="left" w:pos="-5387"/>
        </w:tabs>
      </w:pPr>
      <w:proofErr w:type="gramStart"/>
      <w:r>
        <w:t xml:space="preserve">После даты размещения извещения о проведении открытого конкурса </w:t>
      </w:r>
      <w:r w:rsidR="007D5DAE">
        <w:t xml:space="preserve">на </w:t>
      </w:r>
      <w:r w:rsidR="008F1237" w:rsidRPr="008F1237">
        <w:t xml:space="preserve">едином краевом портале «Красноярский край» </w:t>
      </w:r>
      <w:hyperlink r:id="rId14" w:history="1">
        <w:r w:rsidR="008F1237" w:rsidRPr="008F1237">
          <w:rPr>
            <w:rStyle w:val="a5"/>
            <w:lang w:val="en-US"/>
          </w:rPr>
          <w:t>www</w:t>
        </w:r>
        <w:r w:rsidR="008F1237" w:rsidRPr="008F1237">
          <w:rPr>
            <w:rStyle w:val="a5"/>
          </w:rPr>
          <w:t>.</w:t>
        </w:r>
        <w:r w:rsidR="008F1237" w:rsidRPr="008F1237">
          <w:rPr>
            <w:rStyle w:val="a5"/>
            <w:lang w:val="en-US"/>
          </w:rPr>
          <w:t>krskstate</w:t>
        </w:r>
        <w:r w:rsidR="008F1237" w:rsidRPr="008F1237">
          <w:rPr>
            <w:rStyle w:val="a5"/>
          </w:rPr>
          <w:t>.</w:t>
        </w:r>
        <w:r w:rsidR="008F1237" w:rsidRPr="008F1237">
          <w:rPr>
            <w:rStyle w:val="a5"/>
            <w:lang w:val="en-US"/>
          </w:rPr>
          <w:t>ru</w:t>
        </w:r>
      </w:hyperlink>
      <w:r w:rsidR="008F1237" w:rsidRPr="008F1237">
        <w:t xml:space="preserve"> и официальном сайте министерства строительства и жилищно-коммунального хозяйства Красноярского края </w:t>
      </w:r>
      <w:hyperlink r:id="rId15" w:history="1">
        <w:r w:rsidR="008F1237" w:rsidRPr="008F1237">
          <w:rPr>
            <w:rStyle w:val="a5"/>
            <w:lang w:val="en-US"/>
          </w:rPr>
          <w:t>www</w:t>
        </w:r>
        <w:r w:rsidR="008F1237" w:rsidRPr="008F1237">
          <w:rPr>
            <w:rStyle w:val="a5"/>
          </w:rPr>
          <w:t>.</w:t>
        </w:r>
        <w:r w:rsidR="008F1237" w:rsidRPr="008F1237">
          <w:rPr>
            <w:rStyle w:val="a5"/>
            <w:lang w:val="en-US"/>
          </w:rPr>
          <w:t>gkh</w:t>
        </w:r>
        <w:r w:rsidR="008F1237" w:rsidRPr="008F1237">
          <w:rPr>
            <w:rStyle w:val="a5"/>
          </w:rPr>
          <w:t>24.</w:t>
        </w:r>
        <w:r w:rsidR="008F1237" w:rsidRPr="008F1237">
          <w:rPr>
            <w:rStyle w:val="a5"/>
            <w:lang w:val="en-US"/>
          </w:rPr>
          <w:t>ru</w:t>
        </w:r>
      </w:hyperlink>
      <w:r w:rsidR="008F1237" w:rsidRPr="008F1237">
        <w:t xml:space="preserve"> (далее – Официальные сайты)</w:t>
      </w:r>
      <w:r w:rsidR="008F1237">
        <w:t xml:space="preserve"> </w:t>
      </w:r>
      <w:r>
        <w:t>Организатор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w:t>
      </w:r>
      <w:proofErr w:type="gramEnd"/>
      <w:r>
        <w:t>. При этом конкурсная документация предоставляется в форме документа на бумажном носителе, а также в форме электронного документа.</w:t>
      </w:r>
    </w:p>
    <w:p w:rsidR="009C4A83" w:rsidRDefault="009C4A83" w:rsidP="009C4A83">
      <w:pPr>
        <w:tabs>
          <w:tab w:val="left" w:pos="-5387"/>
        </w:tabs>
      </w:pPr>
      <w:r>
        <w:t>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9C4A83" w:rsidRDefault="009C4A83" w:rsidP="009C4A83">
      <w:pPr>
        <w:tabs>
          <w:tab w:val="left" w:pos="-5387"/>
        </w:tabs>
      </w:pPr>
      <w:r>
        <w:t>Конкурсная документация предоставляется на русском языке.</w:t>
      </w:r>
    </w:p>
    <w:p w:rsidR="00FD5C37" w:rsidRPr="00785146" w:rsidRDefault="00FD5C37" w:rsidP="00F44925">
      <w:pPr>
        <w:tabs>
          <w:tab w:val="left" w:pos="-5387"/>
        </w:tabs>
      </w:pPr>
      <w:r w:rsidRPr="00785146">
        <w:t>Предоставление Конкурсной документации до размещения на Официальн</w:t>
      </w:r>
      <w:r w:rsidR="00D17D92">
        <w:t>ых</w:t>
      </w:r>
      <w:r w:rsidRPr="00785146">
        <w:t xml:space="preserve"> сайт</w:t>
      </w:r>
      <w:r w:rsidR="00D17D92">
        <w:t>ах</w:t>
      </w:r>
      <w:r w:rsidRPr="00785146">
        <w:t xml:space="preserve"> Извещения о проведении открытого конкурса не допускается.</w:t>
      </w:r>
    </w:p>
    <w:p w:rsidR="00FD5C37" w:rsidRPr="00785146" w:rsidRDefault="00FD5C37" w:rsidP="00F44925">
      <w:pPr>
        <w:tabs>
          <w:tab w:val="left" w:pos="-5387"/>
        </w:tabs>
      </w:pPr>
      <w:r w:rsidRPr="00785146">
        <w:lastRenderedPageBreak/>
        <w:t xml:space="preserve">Конкурсная документация размещается </w:t>
      </w:r>
      <w:r w:rsidR="00124C6A">
        <w:t>Организатором</w:t>
      </w:r>
      <w:r w:rsidRPr="00785146">
        <w:t xml:space="preserve"> на Официальн</w:t>
      </w:r>
      <w:r w:rsidR="00325D6B">
        <w:t>ых</w:t>
      </w:r>
      <w:r w:rsidRPr="00785146">
        <w:t xml:space="preserve"> сайт</w:t>
      </w:r>
      <w:r w:rsidR="00325D6B">
        <w:t>ах</w:t>
      </w:r>
      <w:r w:rsidRPr="00785146">
        <w:t xml:space="preserve"> не менее чем </w:t>
      </w:r>
      <w:r w:rsidRPr="00004D5F">
        <w:t xml:space="preserve">за </w:t>
      </w:r>
      <w:r w:rsidR="00325D6B" w:rsidRPr="00325D6B">
        <w:rPr>
          <w:b/>
        </w:rPr>
        <w:t>15</w:t>
      </w:r>
      <w:r w:rsidRPr="00325D6B">
        <w:rPr>
          <w:b/>
        </w:rPr>
        <w:t xml:space="preserve"> </w:t>
      </w:r>
      <w:r w:rsidRPr="00004D5F">
        <w:rPr>
          <w:b/>
        </w:rPr>
        <w:t>(</w:t>
      </w:r>
      <w:r w:rsidR="00325D6B">
        <w:rPr>
          <w:b/>
        </w:rPr>
        <w:t>пятн</w:t>
      </w:r>
      <w:r w:rsidR="00004D5F" w:rsidRPr="00004D5F">
        <w:rPr>
          <w:b/>
        </w:rPr>
        <w:t>адцать</w:t>
      </w:r>
      <w:r w:rsidRPr="00004D5F">
        <w:rPr>
          <w:b/>
        </w:rPr>
        <w:t>) дней</w:t>
      </w:r>
      <w:r w:rsidRPr="00785146">
        <w:t xml:space="preserve"> до дня вскрытия конвертов с заявками на участие в конкурсе одновременно с размещением Извещения о проведении открытого конкурса.</w:t>
      </w:r>
    </w:p>
    <w:p w:rsidR="00EB6928" w:rsidRPr="00785146" w:rsidRDefault="00FD5C37" w:rsidP="00F44925">
      <w:pPr>
        <w:tabs>
          <w:tab w:val="left" w:pos="-5387"/>
        </w:tabs>
        <w:rPr>
          <w:bCs/>
        </w:rPr>
      </w:pPr>
      <w:r w:rsidRPr="00785146">
        <w:t xml:space="preserve">Заявление </w:t>
      </w:r>
      <w:r w:rsidR="000403B9" w:rsidRPr="00785146">
        <w:rPr>
          <w:bCs/>
        </w:rPr>
        <w:t xml:space="preserve">о предоставлении </w:t>
      </w:r>
      <w:r w:rsidRPr="00785146">
        <w:rPr>
          <w:bCs/>
        </w:rPr>
        <w:t>К</w:t>
      </w:r>
      <w:r w:rsidR="000403B9" w:rsidRPr="00785146">
        <w:rPr>
          <w:bCs/>
        </w:rPr>
        <w:t xml:space="preserve">онкурсной документации подается любым заинтересованным лицом </w:t>
      </w:r>
      <w:r w:rsidR="00124C6A">
        <w:t>Организатор</w:t>
      </w:r>
      <w:r w:rsidRPr="00785146">
        <w:rPr>
          <w:bCs/>
        </w:rPr>
        <w:t xml:space="preserve">у </w:t>
      </w:r>
      <w:r w:rsidR="000403B9" w:rsidRPr="00785146">
        <w:rPr>
          <w:bCs/>
        </w:rPr>
        <w:t xml:space="preserve">в письменной форме, в том числе </w:t>
      </w:r>
      <w:r w:rsidRPr="00785146">
        <w:rPr>
          <w:bCs/>
        </w:rPr>
        <w:t xml:space="preserve">в форме электронного документа, и должно содержать подпись, </w:t>
      </w:r>
      <w:r w:rsidR="000403B9" w:rsidRPr="00785146">
        <w:rPr>
          <w:bCs/>
        </w:rPr>
        <w:t xml:space="preserve">наименование заявителя, почтовый адрес, адрес электронной почты и наименование конкурса, по которому запрашивается документация. </w:t>
      </w:r>
    </w:p>
    <w:p w:rsidR="00F132FC" w:rsidRPr="00785146" w:rsidRDefault="00FD5C37" w:rsidP="00F44925">
      <w:pPr>
        <w:tabs>
          <w:tab w:val="left" w:pos="-5387"/>
        </w:tabs>
        <w:rPr>
          <w:b/>
        </w:rPr>
      </w:pPr>
      <w:r w:rsidRPr="00785146">
        <w:t xml:space="preserve">В случае подачи заявления о предоставлении Конкурсной документации в форме электронного документа, заинтересованное лицо берёт на себя риск и ответственность невозможности открытия и прочтения </w:t>
      </w:r>
      <w:r w:rsidR="00124C6A">
        <w:t>Организатором</w:t>
      </w:r>
      <w:r w:rsidRPr="00785146">
        <w:t xml:space="preserve"> такого заявления. Заинтересованным лицам рекомендуется вместе с заявлением предоставить программное обеспечение, необходимое для его открытия, прочтения и проверки подлинности электронной цифровой подписи.</w:t>
      </w:r>
    </w:p>
    <w:p w:rsidR="00CA7401" w:rsidRPr="00785146" w:rsidRDefault="00F132FC" w:rsidP="00F44925">
      <w:pPr>
        <w:pStyle w:val="a3"/>
        <w:tabs>
          <w:tab w:val="left" w:pos="900"/>
        </w:tabs>
        <w:spacing w:line="240" w:lineRule="auto"/>
        <w:rPr>
          <w:rStyle w:val="a5"/>
          <w:color w:val="auto"/>
          <w:sz w:val="24"/>
          <w:u w:val="none"/>
        </w:rPr>
      </w:pPr>
      <w:r w:rsidRPr="00785146">
        <w:rPr>
          <w:sz w:val="24"/>
        </w:rPr>
        <w:t xml:space="preserve">Конкурсная документация предоставляется в рабочие дни по адресу: </w:t>
      </w:r>
      <w:r w:rsidR="00EB6928" w:rsidRPr="001001B1">
        <w:rPr>
          <w:sz w:val="24"/>
        </w:rPr>
        <w:t>РФ</w:t>
      </w:r>
      <w:r w:rsidRPr="001001B1">
        <w:rPr>
          <w:sz w:val="24"/>
        </w:rPr>
        <w:t>, Красноярский край, 6600</w:t>
      </w:r>
      <w:r w:rsidR="0090769B" w:rsidRPr="001001B1">
        <w:rPr>
          <w:sz w:val="24"/>
        </w:rPr>
        <w:t>09</w:t>
      </w:r>
      <w:r w:rsidRPr="001001B1">
        <w:rPr>
          <w:sz w:val="24"/>
        </w:rPr>
        <w:t xml:space="preserve">, г. Красноярск, ул. </w:t>
      </w:r>
      <w:r w:rsidR="001001B1" w:rsidRPr="001001B1">
        <w:rPr>
          <w:sz w:val="24"/>
        </w:rPr>
        <w:t>Заводская</w:t>
      </w:r>
      <w:r w:rsidR="00615ADA" w:rsidRPr="001001B1">
        <w:rPr>
          <w:sz w:val="24"/>
        </w:rPr>
        <w:t>, 1</w:t>
      </w:r>
      <w:r w:rsidR="001001B1" w:rsidRPr="001001B1">
        <w:rPr>
          <w:sz w:val="24"/>
        </w:rPr>
        <w:t>4</w:t>
      </w:r>
      <w:r w:rsidR="00EB6928" w:rsidRPr="001001B1">
        <w:rPr>
          <w:sz w:val="24"/>
        </w:rPr>
        <w:t xml:space="preserve">, </w:t>
      </w:r>
      <w:r w:rsidR="006118C3">
        <w:rPr>
          <w:sz w:val="24"/>
        </w:rPr>
        <w:t xml:space="preserve">каб. 304, </w:t>
      </w:r>
      <w:r w:rsidR="00EB6928" w:rsidRPr="001001B1">
        <w:rPr>
          <w:sz w:val="24"/>
        </w:rPr>
        <w:t xml:space="preserve">тел. </w:t>
      </w:r>
      <w:r w:rsidR="00214410" w:rsidRPr="001001B1">
        <w:rPr>
          <w:sz w:val="24"/>
        </w:rPr>
        <w:t>(391)</w:t>
      </w:r>
      <w:r w:rsidR="00EB6928" w:rsidRPr="001001B1">
        <w:rPr>
          <w:sz w:val="24"/>
        </w:rPr>
        <w:t xml:space="preserve"> </w:t>
      </w:r>
      <w:r w:rsidR="001001B1">
        <w:rPr>
          <w:sz w:val="24"/>
        </w:rPr>
        <w:t>211-07-81</w:t>
      </w:r>
      <w:r w:rsidR="00CA7401" w:rsidRPr="00785146">
        <w:rPr>
          <w:sz w:val="24"/>
        </w:rPr>
        <w:t xml:space="preserve">, а также </w:t>
      </w:r>
      <w:r w:rsidR="00CA7401" w:rsidRPr="00785146">
        <w:rPr>
          <w:bCs/>
          <w:sz w:val="24"/>
        </w:rPr>
        <w:t>доступна для ознакомления на Официальн</w:t>
      </w:r>
      <w:r w:rsidR="00152002">
        <w:rPr>
          <w:bCs/>
          <w:sz w:val="24"/>
        </w:rPr>
        <w:t>ых</w:t>
      </w:r>
      <w:r w:rsidR="00CA7401" w:rsidRPr="00785146">
        <w:rPr>
          <w:bCs/>
          <w:sz w:val="24"/>
        </w:rPr>
        <w:t xml:space="preserve"> сайт</w:t>
      </w:r>
      <w:r w:rsidR="00152002">
        <w:rPr>
          <w:bCs/>
          <w:sz w:val="24"/>
        </w:rPr>
        <w:t>ах</w:t>
      </w:r>
      <w:r w:rsidR="00CA7401" w:rsidRPr="00785146">
        <w:rPr>
          <w:bCs/>
          <w:sz w:val="24"/>
        </w:rPr>
        <w:t>.</w:t>
      </w:r>
    </w:p>
    <w:p w:rsidR="00DB4AA2" w:rsidRPr="00785146" w:rsidRDefault="00DB4AA2" w:rsidP="00F44925">
      <w:pPr>
        <w:pStyle w:val="a3"/>
        <w:tabs>
          <w:tab w:val="left" w:pos="900"/>
        </w:tabs>
        <w:spacing w:line="240" w:lineRule="auto"/>
        <w:rPr>
          <w:sz w:val="24"/>
        </w:rPr>
      </w:pPr>
      <w:r w:rsidRPr="00785146">
        <w:rPr>
          <w:sz w:val="24"/>
        </w:rPr>
        <w:t>Плата за предоставление конкурсной документации</w:t>
      </w:r>
      <w:r w:rsidR="00CA7401" w:rsidRPr="00785146">
        <w:rPr>
          <w:sz w:val="24"/>
        </w:rPr>
        <w:t xml:space="preserve"> </w:t>
      </w:r>
      <w:r w:rsidRPr="00785146">
        <w:rPr>
          <w:sz w:val="24"/>
        </w:rPr>
        <w:t>не взимается.</w:t>
      </w:r>
    </w:p>
    <w:p w:rsidR="007011B9" w:rsidRPr="00785146" w:rsidRDefault="007011B9" w:rsidP="004628A0">
      <w:pPr>
        <w:pStyle w:val="a3"/>
        <w:numPr>
          <w:ilvl w:val="1"/>
          <w:numId w:val="1"/>
        </w:numPr>
        <w:tabs>
          <w:tab w:val="clear" w:pos="1495"/>
          <w:tab w:val="left" w:pos="1134"/>
        </w:tabs>
        <w:spacing w:before="60" w:line="240" w:lineRule="auto"/>
        <w:ind w:left="0" w:firstLine="709"/>
        <w:rPr>
          <w:b/>
          <w:sz w:val="24"/>
        </w:rPr>
      </w:pPr>
      <w:r w:rsidRPr="00785146">
        <w:rPr>
          <w:b/>
          <w:sz w:val="24"/>
        </w:rPr>
        <w:t>Порядок разъяснения Конкурсной документации.</w:t>
      </w:r>
    </w:p>
    <w:p w:rsidR="007011B9" w:rsidRPr="00785146" w:rsidRDefault="007011B9" w:rsidP="00F44925">
      <w:pPr>
        <w:pStyle w:val="a3"/>
        <w:tabs>
          <w:tab w:val="left" w:pos="1134"/>
        </w:tabs>
        <w:spacing w:line="240" w:lineRule="auto"/>
        <w:rPr>
          <w:sz w:val="24"/>
        </w:rPr>
      </w:pPr>
      <w:r w:rsidRPr="00785146">
        <w:rPr>
          <w:sz w:val="24"/>
        </w:rPr>
        <w:t xml:space="preserve">При проведении конкурса какие-либо переговоры </w:t>
      </w:r>
      <w:r w:rsidR="00124C6A" w:rsidRPr="00124C6A">
        <w:rPr>
          <w:sz w:val="24"/>
        </w:rPr>
        <w:t>Организатора</w:t>
      </w:r>
      <w:r w:rsidRPr="00785146">
        <w:rPr>
          <w:sz w:val="24"/>
        </w:rPr>
        <w:t xml:space="preserve"> или членов Конкурсной комиссии с Участником открытого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r w:rsidR="00124C6A" w:rsidRPr="00124C6A">
        <w:rPr>
          <w:sz w:val="24"/>
        </w:rPr>
        <w:t>Организатор</w:t>
      </w:r>
      <w:r w:rsidRPr="00124C6A">
        <w:rPr>
          <w:sz w:val="24"/>
        </w:rPr>
        <w:t xml:space="preserve"> </w:t>
      </w:r>
      <w:r w:rsidRPr="00785146">
        <w:rPr>
          <w:sz w:val="24"/>
        </w:rPr>
        <w:t>вправе давать разъяснения положений Конкурсной документации.</w:t>
      </w:r>
    </w:p>
    <w:p w:rsidR="007011B9" w:rsidRPr="00785146" w:rsidRDefault="007011B9" w:rsidP="00F44925">
      <w:pPr>
        <w:pStyle w:val="a3"/>
        <w:tabs>
          <w:tab w:val="left" w:pos="1134"/>
        </w:tabs>
        <w:spacing w:line="240" w:lineRule="auto"/>
        <w:rPr>
          <w:sz w:val="24"/>
        </w:rPr>
      </w:pPr>
      <w:r w:rsidRPr="00785146">
        <w:rPr>
          <w:sz w:val="24"/>
        </w:rPr>
        <w:t>Любой участник откры</w:t>
      </w:r>
      <w:r w:rsidR="00124C6A">
        <w:rPr>
          <w:sz w:val="24"/>
        </w:rPr>
        <w:t xml:space="preserve">того конкурса вправе направить </w:t>
      </w:r>
      <w:r w:rsidR="00124C6A" w:rsidRPr="00124C6A">
        <w:rPr>
          <w:sz w:val="24"/>
        </w:rPr>
        <w:t>Организатор</w:t>
      </w:r>
      <w:r w:rsidR="00124C6A">
        <w:rPr>
          <w:sz w:val="24"/>
        </w:rPr>
        <w:t>у</w:t>
      </w:r>
      <w:r w:rsidRPr="00785146">
        <w:rPr>
          <w:sz w:val="24"/>
        </w:rPr>
        <w:t xml:space="preserve"> в письменной форме запрос о разъяснении положений Конкурсной документации.</w:t>
      </w:r>
    </w:p>
    <w:p w:rsidR="00F44925" w:rsidRPr="00785146" w:rsidRDefault="00F44925" w:rsidP="00F44925">
      <w:pPr>
        <w:pStyle w:val="a3"/>
        <w:tabs>
          <w:tab w:val="left" w:pos="1134"/>
        </w:tabs>
        <w:spacing w:line="240" w:lineRule="auto"/>
        <w:rPr>
          <w:sz w:val="24"/>
        </w:rPr>
      </w:pPr>
      <w:r w:rsidRPr="00785146">
        <w:rPr>
          <w:sz w:val="24"/>
        </w:rPr>
        <w:t xml:space="preserve">Запрос подписывается лицом, имеющим полномочия для его подписания от имени Участника открытого конкурса, и направляется </w:t>
      </w:r>
      <w:r w:rsidR="00124C6A" w:rsidRPr="00124C6A">
        <w:rPr>
          <w:sz w:val="24"/>
        </w:rPr>
        <w:t>Организатор</w:t>
      </w:r>
      <w:r w:rsidRPr="00785146">
        <w:rPr>
          <w:sz w:val="24"/>
        </w:rPr>
        <w:t xml:space="preserve">у почтовым отправлением </w:t>
      </w:r>
      <w:r w:rsidR="00615ADA">
        <w:rPr>
          <w:sz w:val="24"/>
        </w:rPr>
        <w:br/>
      </w:r>
      <w:r w:rsidR="005C0A76" w:rsidRPr="00785146">
        <w:rPr>
          <w:sz w:val="24"/>
        </w:rPr>
        <w:t xml:space="preserve">или </w:t>
      </w:r>
      <w:r w:rsidRPr="00785146">
        <w:rPr>
          <w:sz w:val="24"/>
        </w:rPr>
        <w:t>по факсу, указанн</w:t>
      </w:r>
      <w:r w:rsidR="000E7A1F" w:rsidRPr="00785146">
        <w:rPr>
          <w:sz w:val="24"/>
        </w:rPr>
        <w:t>ы</w:t>
      </w:r>
      <w:r w:rsidRPr="00785146">
        <w:rPr>
          <w:sz w:val="24"/>
        </w:rPr>
        <w:t>м в Извещении о проведении конкурса, Конкурсной документации.</w:t>
      </w:r>
    </w:p>
    <w:p w:rsidR="00F44925" w:rsidRPr="00785146" w:rsidRDefault="00F44925" w:rsidP="00F44925">
      <w:pPr>
        <w:pStyle w:val="a3"/>
        <w:tabs>
          <w:tab w:val="left" w:pos="1134"/>
        </w:tabs>
        <w:spacing w:line="240" w:lineRule="auto"/>
        <w:rPr>
          <w:sz w:val="24"/>
        </w:rPr>
      </w:pPr>
      <w:r w:rsidRPr="00785146">
        <w:rPr>
          <w:sz w:val="24"/>
        </w:rPr>
        <w:t xml:space="preserve">В течение двух рабочих дней со дня поступления запроса </w:t>
      </w:r>
      <w:r w:rsidR="00124C6A" w:rsidRPr="00124C6A">
        <w:rPr>
          <w:sz w:val="24"/>
        </w:rPr>
        <w:t>Организатор</w:t>
      </w:r>
      <w:r w:rsidRPr="00785146">
        <w:rPr>
          <w:sz w:val="24"/>
        </w:rPr>
        <w:t xml:space="preserve"> направляет </w:t>
      </w:r>
      <w:r w:rsidR="00615ADA">
        <w:rPr>
          <w:sz w:val="24"/>
        </w:rPr>
        <w:br/>
      </w:r>
      <w:r w:rsidRPr="00785146">
        <w:rPr>
          <w:sz w:val="24"/>
        </w:rPr>
        <w:t>в письменной форме разъяснения положений Конкурсной документации, если указанный запрос поступил заказчику не позднее, чем за пять дней до дня окончания срока подачи заявок на участие в открытом конкурсе.</w:t>
      </w:r>
    </w:p>
    <w:p w:rsidR="00F44925" w:rsidRPr="00785146" w:rsidRDefault="00F44925" w:rsidP="00F44925">
      <w:pPr>
        <w:pStyle w:val="a3"/>
        <w:tabs>
          <w:tab w:val="left" w:pos="1134"/>
        </w:tabs>
        <w:spacing w:line="240" w:lineRule="auto"/>
        <w:rPr>
          <w:sz w:val="24"/>
        </w:rPr>
      </w:pPr>
      <w:r w:rsidRPr="00785146">
        <w:rPr>
          <w:sz w:val="24"/>
        </w:rPr>
        <w:t>Разъяснение не должно изменять суть Конкурсной документации. Ответ может быть направлен почтовым отправлением, по факсу, электронной почте.</w:t>
      </w:r>
    </w:p>
    <w:p w:rsidR="00F44925" w:rsidRPr="00785146" w:rsidRDefault="00F44925" w:rsidP="00F44925">
      <w:pPr>
        <w:pStyle w:val="a3"/>
        <w:tabs>
          <w:tab w:val="left" w:pos="1134"/>
        </w:tabs>
        <w:spacing w:line="240" w:lineRule="auto"/>
        <w:rPr>
          <w:sz w:val="24"/>
        </w:rPr>
      </w:pPr>
      <w:r w:rsidRPr="00785146">
        <w:rPr>
          <w:sz w:val="24"/>
        </w:rPr>
        <w:t xml:space="preserve">В течение одного рабочего дня со дня направления разъяснений положений Конкурсной документации по запросу, такие разъяснения размещаются </w:t>
      </w:r>
      <w:r w:rsidR="00124C6A" w:rsidRPr="00124C6A">
        <w:rPr>
          <w:sz w:val="24"/>
        </w:rPr>
        <w:t>Организатор</w:t>
      </w:r>
      <w:r w:rsidRPr="00785146">
        <w:rPr>
          <w:sz w:val="24"/>
        </w:rPr>
        <w:t>ом на Официальн</w:t>
      </w:r>
      <w:r w:rsidR="008F582D">
        <w:rPr>
          <w:sz w:val="24"/>
        </w:rPr>
        <w:t>ых</w:t>
      </w:r>
      <w:r w:rsidRPr="00785146">
        <w:rPr>
          <w:sz w:val="24"/>
        </w:rPr>
        <w:t xml:space="preserve"> сайт</w:t>
      </w:r>
      <w:r w:rsidR="008F582D">
        <w:rPr>
          <w:sz w:val="24"/>
        </w:rPr>
        <w:t>ах</w:t>
      </w:r>
      <w:r w:rsidRPr="00785146">
        <w:rPr>
          <w:sz w:val="24"/>
        </w:rPr>
        <w:t xml:space="preserve"> с указанием предмета запроса, но без указания Участника открытого конкурса, от которого поступил запрос.</w:t>
      </w:r>
    </w:p>
    <w:p w:rsidR="007011B9" w:rsidRPr="00785146" w:rsidRDefault="007011B9" w:rsidP="004628A0">
      <w:pPr>
        <w:pStyle w:val="a3"/>
        <w:numPr>
          <w:ilvl w:val="1"/>
          <w:numId w:val="1"/>
        </w:numPr>
        <w:tabs>
          <w:tab w:val="clear" w:pos="1495"/>
          <w:tab w:val="left" w:pos="1134"/>
        </w:tabs>
        <w:spacing w:before="60" w:line="240" w:lineRule="auto"/>
        <w:ind w:left="0" w:firstLine="709"/>
        <w:rPr>
          <w:b/>
          <w:sz w:val="24"/>
        </w:rPr>
      </w:pPr>
      <w:r w:rsidRPr="00785146">
        <w:rPr>
          <w:b/>
          <w:sz w:val="24"/>
        </w:rPr>
        <w:t>Порядок внесения изменений в Конкурсную документацию.</w:t>
      </w:r>
    </w:p>
    <w:p w:rsidR="00F44925" w:rsidRPr="00785146" w:rsidRDefault="00124C6A" w:rsidP="00F44925">
      <w:pPr>
        <w:autoSpaceDE w:val="0"/>
        <w:autoSpaceDN w:val="0"/>
        <w:adjustRightInd w:val="0"/>
        <w:rPr>
          <w:bCs/>
        </w:rPr>
      </w:pPr>
      <w:r w:rsidRPr="00124C6A">
        <w:t>Организатор</w:t>
      </w:r>
      <w:r w:rsidR="00F44925" w:rsidRPr="00785146">
        <w:rPr>
          <w:bCs/>
        </w:rPr>
        <w:t xml:space="preserve"> вправе принять решение о внесении изменений в Конкурсную документацию не позднее, чем за пять дней до даты окончания подачи заявок на участие </w:t>
      </w:r>
      <w:r>
        <w:rPr>
          <w:bCs/>
        </w:rPr>
        <w:br/>
      </w:r>
      <w:r w:rsidR="00F44925" w:rsidRPr="00785146">
        <w:rPr>
          <w:bCs/>
        </w:rPr>
        <w:t>в открытом конкурсе. При внесении изменений в Конкурсную документацию не допускается изменение объекта закупки, увеличение размера обеспечения заявок на участие в открытом конкурсе.</w:t>
      </w:r>
    </w:p>
    <w:p w:rsidR="000D372F" w:rsidRPr="00785146" w:rsidRDefault="00F44925" w:rsidP="00F44925">
      <w:pPr>
        <w:autoSpaceDE w:val="0"/>
        <w:autoSpaceDN w:val="0"/>
        <w:adjustRightInd w:val="0"/>
        <w:rPr>
          <w:bCs/>
        </w:rPr>
      </w:pPr>
      <w:proofErr w:type="gramStart"/>
      <w:r w:rsidRPr="00785146">
        <w:rPr>
          <w:bCs/>
        </w:rPr>
        <w:t xml:space="preserve">В течение одного дня с даты принятия решения о внесении изменений в Конкурсную документацию такие изменения размещаются </w:t>
      </w:r>
      <w:r w:rsidR="00124C6A" w:rsidRPr="00124C6A">
        <w:t>Организатор</w:t>
      </w:r>
      <w:r w:rsidRPr="00785146">
        <w:rPr>
          <w:bCs/>
        </w:rPr>
        <w:t xml:space="preserve">ом в порядке, установленном </w:t>
      </w:r>
      <w:r w:rsidR="00552F60">
        <w:rPr>
          <w:bCs/>
        </w:rPr>
        <w:br/>
      </w:r>
      <w:r w:rsidRPr="00785146">
        <w:rPr>
          <w:bCs/>
        </w:rPr>
        <w:t xml:space="preserve">для размещения Извещения о проведении открытого конкурса, и в течение двух рабочих дней </w:t>
      </w:r>
      <w:r w:rsidR="00552F60">
        <w:rPr>
          <w:bCs/>
        </w:rPr>
        <w:br/>
      </w:r>
      <w:r w:rsidRPr="00785146">
        <w:rPr>
          <w:bCs/>
        </w:rPr>
        <w:t xml:space="preserve">с этой даты направляются заказными письмами или в форме электронных документов всем </w:t>
      </w:r>
      <w:r w:rsidR="000D372F" w:rsidRPr="00785146">
        <w:rPr>
          <w:bCs/>
        </w:rPr>
        <w:t>У</w:t>
      </w:r>
      <w:r w:rsidRPr="00785146">
        <w:rPr>
          <w:bCs/>
        </w:rPr>
        <w:t>частникам</w:t>
      </w:r>
      <w:r w:rsidR="000D372F" w:rsidRPr="00785146">
        <w:rPr>
          <w:bCs/>
        </w:rPr>
        <w:t xml:space="preserve"> открытого конкурса</w:t>
      </w:r>
      <w:r w:rsidRPr="00785146">
        <w:rPr>
          <w:bCs/>
        </w:rPr>
        <w:t xml:space="preserve">, которым была предоставлена </w:t>
      </w:r>
      <w:r w:rsidR="000D372F" w:rsidRPr="00785146">
        <w:rPr>
          <w:bCs/>
        </w:rPr>
        <w:t>К</w:t>
      </w:r>
      <w:r w:rsidRPr="00785146">
        <w:rPr>
          <w:bCs/>
        </w:rPr>
        <w:t>онкурсная документация</w:t>
      </w:r>
      <w:r w:rsidR="000D372F" w:rsidRPr="00785146">
        <w:rPr>
          <w:bCs/>
        </w:rPr>
        <w:t>,</w:t>
      </w:r>
      <w:r w:rsidR="00552F60">
        <w:rPr>
          <w:bCs/>
        </w:rPr>
        <w:br/>
      </w:r>
      <w:r w:rsidR="008342A8" w:rsidRPr="00785146">
        <w:rPr>
          <w:bCs/>
        </w:rPr>
        <w:t xml:space="preserve"> </w:t>
      </w:r>
      <w:r w:rsidR="000D372F" w:rsidRPr="00785146">
        <w:rPr>
          <w:bCs/>
        </w:rPr>
        <w:t xml:space="preserve">и Участникам, направившим </w:t>
      </w:r>
      <w:r w:rsidR="00124C6A" w:rsidRPr="00124C6A">
        <w:t>Организатор</w:t>
      </w:r>
      <w:r w:rsidR="000D372F" w:rsidRPr="00785146">
        <w:rPr>
          <w:bCs/>
        </w:rPr>
        <w:t>у запрос о</w:t>
      </w:r>
      <w:proofErr w:type="gramEnd"/>
      <w:r w:rsidR="000D372F" w:rsidRPr="00785146">
        <w:rPr>
          <w:bCs/>
        </w:rPr>
        <w:t xml:space="preserve"> </w:t>
      </w:r>
      <w:proofErr w:type="gramStart"/>
      <w:r w:rsidR="000D372F" w:rsidRPr="00785146">
        <w:rPr>
          <w:bCs/>
        </w:rPr>
        <w:t>разъяснении</w:t>
      </w:r>
      <w:proofErr w:type="gramEnd"/>
      <w:r w:rsidR="000D372F" w:rsidRPr="00785146">
        <w:rPr>
          <w:bCs/>
        </w:rPr>
        <w:t xml:space="preserve"> положений Конкурсной документации</w:t>
      </w:r>
      <w:r w:rsidRPr="00785146">
        <w:rPr>
          <w:bCs/>
        </w:rPr>
        <w:t xml:space="preserve">. </w:t>
      </w:r>
    </w:p>
    <w:p w:rsidR="000D372F" w:rsidRPr="00785146" w:rsidRDefault="000D372F" w:rsidP="00F44925">
      <w:pPr>
        <w:autoSpaceDE w:val="0"/>
        <w:autoSpaceDN w:val="0"/>
        <w:adjustRightInd w:val="0"/>
        <w:rPr>
          <w:bCs/>
        </w:rPr>
      </w:pPr>
      <w:r w:rsidRPr="00785146">
        <w:rPr>
          <w:bCs/>
        </w:rPr>
        <w:lastRenderedPageBreak/>
        <w:t>Участники открытого конкурса, самостоятельно получившие комплект Конкурсной документации на Официальн</w:t>
      </w:r>
      <w:r w:rsidR="00262995">
        <w:rPr>
          <w:bCs/>
        </w:rPr>
        <w:t>ых</w:t>
      </w:r>
      <w:r w:rsidRPr="00785146">
        <w:rPr>
          <w:bCs/>
        </w:rPr>
        <w:t xml:space="preserve"> сайт</w:t>
      </w:r>
      <w:r w:rsidR="00262995">
        <w:rPr>
          <w:bCs/>
        </w:rPr>
        <w:t>ах</w:t>
      </w:r>
      <w:r w:rsidRPr="00785146">
        <w:rPr>
          <w:bCs/>
        </w:rPr>
        <w:t xml:space="preserve"> и не направившие заявление на получение конкурсной документации, должны самостоятельно отслеживать появление на Официальн</w:t>
      </w:r>
      <w:r w:rsidR="008F582D">
        <w:rPr>
          <w:bCs/>
        </w:rPr>
        <w:t>ых</w:t>
      </w:r>
      <w:r w:rsidRPr="00785146">
        <w:rPr>
          <w:bCs/>
        </w:rPr>
        <w:t xml:space="preserve"> сайт</w:t>
      </w:r>
      <w:r w:rsidR="008F582D">
        <w:rPr>
          <w:bCs/>
        </w:rPr>
        <w:t>ах</w:t>
      </w:r>
      <w:r w:rsidRPr="00785146">
        <w:rPr>
          <w:bCs/>
        </w:rPr>
        <w:t xml:space="preserve"> разъяснений и изменений Конкурсной документации. </w:t>
      </w:r>
      <w:r w:rsidR="00124C6A" w:rsidRPr="00124C6A">
        <w:t>Организатор</w:t>
      </w:r>
      <w:r w:rsidRPr="00785146">
        <w:rPr>
          <w:bCs/>
        </w:rPr>
        <w:t xml:space="preserve"> не несёт ответственности </w:t>
      </w:r>
      <w:r w:rsidR="00552F60">
        <w:rPr>
          <w:bCs/>
        </w:rPr>
        <w:br/>
      </w:r>
      <w:r w:rsidRPr="00785146">
        <w:rPr>
          <w:bCs/>
        </w:rPr>
        <w:t>за отсутствие у таких Участников информации о разъяснениях, изменениях Конкурсной документации, размещённых на Официальн</w:t>
      </w:r>
      <w:r w:rsidR="008F582D">
        <w:rPr>
          <w:bCs/>
        </w:rPr>
        <w:t>ых</w:t>
      </w:r>
      <w:r w:rsidRPr="00785146">
        <w:rPr>
          <w:bCs/>
        </w:rPr>
        <w:t xml:space="preserve"> сайт</w:t>
      </w:r>
      <w:r w:rsidR="008F582D">
        <w:rPr>
          <w:bCs/>
        </w:rPr>
        <w:t>ах</w:t>
      </w:r>
      <w:r w:rsidRPr="00785146">
        <w:rPr>
          <w:bCs/>
        </w:rPr>
        <w:t>.</w:t>
      </w:r>
    </w:p>
    <w:p w:rsidR="000D372F" w:rsidRPr="00785146" w:rsidRDefault="00F44925" w:rsidP="000D372F">
      <w:pPr>
        <w:autoSpaceDE w:val="0"/>
        <w:autoSpaceDN w:val="0"/>
        <w:adjustRightInd w:val="0"/>
        <w:rPr>
          <w:bCs/>
        </w:rPr>
      </w:pPr>
      <w:r w:rsidRPr="00785146">
        <w:rPr>
          <w:bCs/>
        </w:rPr>
        <w:t>При</w:t>
      </w:r>
      <w:r w:rsidR="000D372F" w:rsidRPr="00785146">
        <w:rPr>
          <w:bCs/>
        </w:rPr>
        <w:t xml:space="preserve"> внесении изменений в Конкурсную документацию срок подачи заявок на участие </w:t>
      </w:r>
      <w:r w:rsidR="00552F60">
        <w:rPr>
          <w:bCs/>
        </w:rPr>
        <w:br/>
      </w:r>
      <w:r w:rsidR="000D372F" w:rsidRPr="00785146">
        <w:rPr>
          <w:bCs/>
        </w:rPr>
        <w:t>в открытом конкурсе продлевается так, чтобы со дня их размещения на Официальн</w:t>
      </w:r>
      <w:r w:rsidR="008F582D">
        <w:rPr>
          <w:bCs/>
        </w:rPr>
        <w:t>ых</w:t>
      </w:r>
      <w:r w:rsidR="000D372F" w:rsidRPr="00785146">
        <w:rPr>
          <w:bCs/>
        </w:rPr>
        <w:t xml:space="preserve"> сайт</w:t>
      </w:r>
      <w:r w:rsidR="008F582D">
        <w:rPr>
          <w:bCs/>
        </w:rPr>
        <w:t>ах</w:t>
      </w:r>
      <w:r w:rsidR="000D372F" w:rsidRPr="00785146">
        <w:rPr>
          <w:bCs/>
        </w:rPr>
        <w:t xml:space="preserve"> </w:t>
      </w:r>
      <w:r w:rsidR="00552F60">
        <w:rPr>
          <w:bCs/>
        </w:rPr>
        <w:br/>
      </w:r>
      <w:r w:rsidR="000D372F" w:rsidRPr="00785146">
        <w:rPr>
          <w:bCs/>
        </w:rPr>
        <w:t xml:space="preserve">до даты </w:t>
      </w:r>
      <w:r w:rsidRPr="00785146">
        <w:rPr>
          <w:bCs/>
        </w:rPr>
        <w:t xml:space="preserve">окончания срока подачи заявок на участие в открытом конкурсе </w:t>
      </w:r>
      <w:r w:rsidR="000D372F" w:rsidRPr="00785146">
        <w:rPr>
          <w:bCs/>
        </w:rPr>
        <w:t xml:space="preserve">такой </w:t>
      </w:r>
      <w:r w:rsidRPr="00785146">
        <w:rPr>
          <w:bCs/>
        </w:rPr>
        <w:t xml:space="preserve">срок составлял не менее чем десять рабочих дней, за исключением случаев, предусмотренных </w:t>
      </w:r>
      <w:r w:rsidR="000D372F" w:rsidRPr="00785146">
        <w:rPr>
          <w:bCs/>
        </w:rPr>
        <w:t>з</w:t>
      </w:r>
      <w:r w:rsidRPr="00785146">
        <w:rPr>
          <w:bCs/>
        </w:rPr>
        <w:t>аконом</w:t>
      </w:r>
      <w:r w:rsidR="00552F60">
        <w:rPr>
          <w:bCs/>
        </w:rPr>
        <w:t>.</w:t>
      </w:r>
    </w:p>
    <w:p w:rsidR="005000F4" w:rsidRPr="00785146" w:rsidRDefault="00DB4AA2" w:rsidP="005000F4">
      <w:pPr>
        <w:numPr>
          <w:ilvl w:val="1"/>
          <w:numId w:val="1"/>
        </w:numPr>
        <w:tabs>
          <w:tab w:val="clear" w:pos="1495"/>
          <w:tab w:val="left" w:pos="1134"/>
        </w:tabs>
        <w:autoSpaceDE w:val="0"/>
        <w:autoSpaceDN w:val="0"/>
        <w:adjustRightInd w:val="0"/>
        <w:ind w:left="0" w:firstLine="709"/>
        <w:rPr>
          <w:rStyle w:val="a5"/>
          <w:b/>
          <w:color w:val="auto"/>
          <w:u w:val="none"/>
        </w:rPr>
      </w:pPr>
      <w:r w:rsidRPr="00785146">
        <w:rPr>
          <w:rStyle w:val="a5"/>
          <w:color w:val="auto"/>
          <w:u w:val="none"/>
        </w:rPr>
        <w:t xml:space="preserve">Обеспечение заявки на участие в конкурсе </w:t>
      </w:r>
      <w:r w:rsidR="000E7A1F" w:rsidRPr="00785146">
        <w:rPr>
          <w:rStyle w:val="a5"/>
          <w:color w:val="auto"/>
          <w:u w:val="none"/>
        </w:rPr>
        <w:t>предусмотрено</w:t>
      </w:r>
      <w:r w:rsidR="00821917" w:rsidRPr="00785146">
        <w:rPr>
          <w:rStyle w:val="a5"/>
          <w:color w:val="auto"/>
          <w:u w:val="none"/>
        </w:rPr>
        <w:t xml:space="preserve"> Разделом 4.5</w:t>
      </w:r>
      <w:r w:rsidR="000E7A1F" w:rsidRPr="00785146">
        <w:rPr>
          <w:rStyle w:val="a5"/>
          <w:color w:val="auto"/>
          <w:u w:val="none"/>
        </w:rPr>
        <w:t xml:space="preserve"> настоящей Конкурсной документации</w:t>
      </w:r>
      <w:r w:rsidR="00821917" w:rsidRPr="00785146">
        <w:rPr>
          <w:rStyle w:val="a5"/>
          <w:color w:val="auto"/>
          <w:u w:val="none"/>
        </w:rPr>
        <w:t xml:space="preserve"> и составляет </w:t>
      </w:r>
      <w:r w:rsidR="00987431" w:rsidRPr="00401A77">
        <w:rPr>
          <w:rStyle w:val="a5"/>
          <w:color w:val="auto"/>
          <w:u w:val="none"/>
        </w:rPr>
        <w:t>30</w:t>
      </w:r>
      <w:r w:rsidR="00821917" w:rsidRPr="00401A77">
        <w:t>00 (</w:t>
      </w:r>
      <w:r w:rsidR="00987431" w:rsidRPr="00401A77">
        <w:t>Три тысячи</w:t>
      </w:r>
      <w:r w:rsidR="00821917" w:rsidRPr="00401A77">
        <w:t>) рублей 00 копеек</w:t>
      </w:r>
      <w:r w:rsidR="005000F4" w:rsidRPr="00785146">
        <w:t>.</w:t>
      </w:r>
    </w:p>
    <w:p w:rsidR="005000F4" w:rsidRPr="00124C6A" w:rsidRDefault="00FB2D52" w:rsidP="005000F4">
      <w:pPr>
        <w:numPr>
          <w:ilvl w:val="1"/>
          <w:numId w:val="1"/>
        </w:numPr>
        <w:tabs>
          <w:tab w:val="clear" w:pos="1495"/>
          <w:tab w:val="left" w:pos="1134"/>
        </w:tabs>
        <w:autoSpaceDE w:val="0"/>
        <w:autoSpaceDN w:val="0"/>
        <w:adjustRightInd w:val="0"/>
        <w:ind w:left="0" w:firstLine="709"/>
        <w:rPr>
          <w:b/>
        </w:rPr>
      </w:pPr>
      <w:r w:rsidRPr="00785146">
        <w:rPr>
          <w:rStyle w:val="a5"/>
          <w:color w:val="auto"/>
          <w:u w:val="none"/>
        </w:rPr>
        <w:t>Обеспечение исполнения договора</w:t>
      </w:r>
      <w:r w:rsidR="00DB4AA2" w:rsidRPr="00785146">
        <w:rPr>
          <w:rStyle w:val="a5"/>
          <w:color w:val="auto"/>
          <w:u w:val="none"/>
        </w:rPr>
        <w:t xml:space="preserve"> </w:t>
      </w:r>
      <w:r w:rsidR="000E7A1F" w:rsidRPr="00785146">
        <w:rPr>
          <w:rStyle w:val="a5"/>
          <w:color w:val="auto"/>
          <w:u w:val="none"/>
        </w:rPr>
        <w:t>предусмотрено</w:t>
      </w:r>
      <w:r w:rsidR="005000F4" w:rsidRPr="00785146">
        <w:rPr>
          <w:rStyle w:val="a5"/>
          <w:color w:val="auto"/>
          <w:u w:val="none"/>
        </w:rPr>
        <w:t xml:space="preserve"> Разделом 7.1</w:t>
      </w:r>
      <w:r w:rsidR="000E7A1F" w:rsidRPr="00785146">
        <w:rPr>
          <w:rStyle w:val="a5"/>
          <w:color w:val="auto"/>
          <w:u w:val="none"/>
        </w:rPr>
        <w:t xml:space="preserve"> настоящей Конкурсной документации</w:t>
      </w:r>
      <w:r w:rsidR="005000F4" w:rsidRPr="00785146">
        <w:rPr>
          <w:rStyle w:val="a5"/>
          <w:color w:val="auto"/>
          <w:u w:val="none"/>
        </w:rPr>
        <w:t xml:space="preserve"> и составляет </w:t>
      </w:r>
      <w:r w:rsidR="005000F4" w:rsidRPr="00987431">
        <w:t>5 000 (</w:t>
      </w:r>
      <w:r w:rsidR="00630F17" w:rsidRPr="00987431">
        <w:t>П</w:t>
      </w:r>
      <w:r w:rsidR="005000F4" w:rsidRPr="00987431">
        <w:t>ять тысяч) рублей 00 копеек</w:t>
      </w:r>
      <w:r w:rsidR="005000F4" w:rsidRPr="00785146">
        <w:t>.</w:t>
      </w:r>
    </w:p>
    <w:p w:rsidR="00124C6A" w:rsidRDefault="00124C6A" w:rsidP="00124C6A">
      <w:pPr>
        <w:tabs>
          <w:tab w:val="left" w:pos="1134"/>
        </w:tabs>
        <w:autoSpaceDE w:val="0"/>
        <w:autoSpaceDN w:val="0"/>
        <w:adjustRightInd w:val="0"/>
      </w:pPr>
    </w:p>
    <w:p w:rsidR="00124C6A" w:rsidRPr="00785146" w:rsidRDefault="00124C6A" w:rsidP="00124C6A">
      <w:pPr>
        <w:tabs>
          <w:tab w:val="left" w:pos="1134"/>
        </w:tabs>
        <w:autoSpaceDE w:val="0"/>
        <w:autoSpaceDN w:val="0"/>
        <w:adjustRightInd w:val="0"/>
        <w:rPr>
          <w:b/>
        </w:rPr>
      </w:pPr>
    </w:p>
    <w:p w:rsidR="008342A8" w:rsidRPr="00785146" w:rsidRDefault="008342A8" w:rsidP="004628A0">
      <w:pPr>
        <w:pStyle w:val="1"/>
        <w:numPr>
          <w:ilvl w:val="0"/>
          <w:numId w:val="1"/>
        </w:numPr>
        <w:rPr>
          <w:rStyle w:val="a5"/>
          <w:color w:val="auto"/>
          <w:u w:val="none"/>
        </w:rPr>
      </w:pPr>
      <w:bookmarkStart w:id="3" w:name="_Toc384749753"/>
      <w:r w:rsidRPr="00785146">
        <w:rPr>
          <w:rStyle w:val="a5"/>
          <w:color w:val="auto"/>
          <w:u w:val="none"/>
        </w:rPr>
        <w:t>ОБЪЕКТ ОТКРЫТОГО КОНКУРСА И УСЛОВИЯ ДОГОВОРА</w:t>
      </w:r>
      <w:bookmarkEnd w:id="3"/>
    </w:p>
    <w:p w:rsidR="007F24A7" w:rsidRPr="00785146" w:rsidRDefault="007F24A7" w:rsidP="007F24A7">
      <w:pPr>
        <w:ind w:firstLine="0"/>
        <w:rPr>
          <w:sz w:val="4"/>
          <w:szCs w:val="4"/>
        </w:rPr>
      </w:pPr>
    </w:p>
    <w:p w:rsidR="00574184" w:rsidRPr="00785146" w:rsidRDefault="00574184" w:rsidP="00574184">
      <w:pPr>
        <w:rPr>
          <w:b/>
        </w:rPr>
      </w:pPr>
      <w:r w:rsidRPr="00785146">
        <w:rPr>
          <w:b/>
        </w:rPr>
        <w:t>2.1.Описание объекта открытого конкурса.</w:t>
      </w:r>
    </w:p>
    <w:p w:rsidR="00574184" w:rsidRPr="00785146" w:rsidRDefault="00F3647B" w:rsidP="00574184">
      <w:r>
        <w:t>О</w:t>
      </w:r>
      <w:r w:rsidRPr="007B5A97">
        <w:t>тбор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4 квартал 2013 года, за 2014 год</w:t>
      </w:r>
      <w:r>
        <w:t xml:space="preserve"> </w:t>
      </w:r>
      <w:r w:rsidR="00574184" w:rsidRPr="00785146">
        <w:t>и предоставление аудиторского отчёта и аудиторского заключения</w:t>
      </w:r>
      <w:r w:rsidR="00630F17" w:rsidRPr="00630F17">
        <w:t xml:space="preserve"> </w:t>
      </w:r>
      <w:r w:rsidR="00630F17">
        <w:t xml:space="preserve">за </w:t>
      </w:r>
      <w:r w:rsidR="00124C6A">
        <w:t xml:space="preserve">4 квартал </w:t>
      </w:r>
      <w:r w:rsidR="00630F17">
        <w:t>2013 год</w:t>
      </w:r>
      <w:r w:rsidR="00124C6A">
        <w:t>а</w:t>
      </w:r>
      <w:r w:rsidR="00630F17">
        <w:t>,</w:t>
      </w:r>
      <w:r w:rsidR="00574184" w:rsidRPr="00785146">
        <w:t xml:space="preserve"> за 201</w:t>
      </w:r>
      <w:r w:rsidR="00CC66DF" w:rsidRPr="00785146">
        <w:t>4</w:t>
      </w:r>
      <w:r w:rsidR="00574184" w:rsidRPr="00785146">
        <w:t xml:space="preserve"> год (далее – аудиторские услуги).</w:t>
      </w:r>
    </w:p>
    <w:p w:rsidR="00574184" w:rsidRPr="00785146" w:rsidRDefault="00574184" w:rsidP="00574184">
      <w:r w:rsidRPr="00785146">
        <w:t xml:space="preserve">Аудиторские услуги должны быть оказаны в соответствие с Федеральным законом </w:t>
      </w:r>
      <w:r w:rsidR="009F3111">
        <w:br/>
      </w:r>
      <w:r w:rsidRPr="00785146">
        <w:t xml:space="preserve">от 30.12.2008 </w:t>
      </w:r>
      <w:r w:rsidRPr="00785146">
        <w:rPr>
          <w:lang w:val="en-US"/>
        </w:rPr>
        <w:t>N</w:t>
      </w:r>
      <w:r w:rsidRPr="00785146">
        <w:t xml:space="preserve"> 307-ФЗ «Об аудиторской деятельности», Федеральными Правилами (Стандартами) аудиторской деятельности, утверждёнными постановлением Правительства Российской Федерации от 23.09.2002 </w:t>
      </w:r>
      <w:r w:rsidRPr="00785146">
        <w:rPr>
          <w:lang w:val="en-US"/>
        </w:rPr>
        <w:t>N</w:t>
      </w:r>
      <w:r w:rsidRPr="00785146">
        <w:t xml:space="preserve"> 696 и другими федеральными стандартами аудиторской деятельности, утверждёнными Министерством финансов Российской Федерации.</w:t>
      </w:r>
    </w:p>
    <w:p w:rsidR="00574184" w:rsidRPr="00785146" w:rsidRDefault="00574184" w:rsidP="00574184">
      <w:pPr>
        <w:rPr>
          <w:b/>
        </w:rPr>
      </w:pPr>
      <w:r w:rsidRPr="00785146">
        <w:rPr>
          <w:b/>
        </w:rPr>
        <w:t>2.2. Условия оказания аудиторских услуг.</w:t>
      </w:r>
    </w:p>
    <w:p w:rsidR="00574184" w:rsidRPr="00785146" w:rsidRDefault="00574184" w:rsidP="00574184">
      <w:r w:rsidRPr="00785146">
        <w:t>Аудиторские услуги должны быть оказаны на условиях, изложенных в проекте договора на оказание аудиторских услуг (далее – Договор), прилагаемо</w:t>
      </w:r>
      <w:r w:rsidR="001147BA" w:rsidRPr="00785146">
        <w:t>м к настоящей Конкурсной документации (Приложение № 4), в том числе:</w:t>
      </w:r>
    </w:p>
    <w:p w:rsidR="001147BA" w:rsidRPr="00401A77" w:rsidRDefault="00BD5DA1" w:rsidP="004628A0">
      <w:pPr>
        <w:numPr>
          <w:ilvl w:val="0"/>
          <w:numId w:val="7"/>
        </w:numPr>
        <w:tabs>
          <w:tab w:val="left" w:pos="851"/>
        </w:tabs>
        <w:ind w:left="0" w:firstLine="709"/>
      </w:pPr>
      <w:r w:rsidRPr="00401A77">
        <w:t>м</w:t>
      </w:r>
      <w:r w:rsidR="001147BA" w:rsidRPr="00401A77">
        <w:t>есто оказания услуг</w:t>
      </w:r>
      <w:r w:rsidR="00BE36C8">
        <w:t>и</w:t>
      </w:r>
      <w:r w:rsidR="001147BA" w:rsidRPr="00401A77">
        <w:t xml:space="preserve"> – 6600</w:t>
      </w:r>
      <w:r w:rsidR="009F3111" w:rsidRPr="00401A77">
        <w:t>99</w:t>
      </w:r>
      <w:r w:rsidR="001147BA" w:rsidRPr="00401A77">
        <w:t xml:space="preserve">, г. Красноярск, ул. </w:t>
      </w:r>
      <w:r w:rsidR="009F3111" w:rsidRPr="00401A77">
        <w:t>Ады Лебедевой</w:t>
      </w:r>
      <w:r w:rsidR="001147BA" w:rsidRPr="00401A77">
        <w:t xml:space="preserve">, д. </w:t>
      </w:r>
      <w:r w:rsidR="009F3111" w:rsidRPr="00401A77">
        <w:t xml:space="preserve">101 </w:t>
      </w:r>
      <w:r w:rsidR="001147BA" w:rsidRPr="00401A77">
        <w:t>«</w:t>
      </w:r>
      <w:r w:rsidR="009F3111" w:rsidRPr="00401A77">
        <w:t>а</w:t>
      </w:r>
      <w:r w:rsidR="001147BA" w:rsidRPr="00401A77">
        <w:t>»</w:t>
      </w:r>
      <w:r w:rsidRPr="00401A77">
        <w:t>;</w:t>
      </w:r>
    </w:p>
    <w:p w:rsidR="00BD5DA1" w:rsidRPr="00785146" w:rsidRDefault="00BD5DA1" w:rsidP="004628A0">
      <w:pPr>
        <w:numPr>
          <w:ilvl w:val="0"/>
          <w:numId w:val="7"/>
        </w:numPr>
        <w:tabs>
          <w:tab w:val="left" w:pos="851"/>
        </w:tabs>
        <w:ind w:left="0" w:firstLine="709"/>
      </w:pPr>
      <w:r w:rsidRPr="00785146">
        <w:t>срок оказания услуг</w:t>
      </w:r>
      <w:r w:rsidR="00BE36C8">
        <w:t>и</w:t>
      </w:r>
      <w:r w:rsidRPr="00785146">
        <w:t xml:space="preserve"> – </w:t>
      </w:r>
      <w:r w:rsidR="00BE36C8">
        <w:t xml:space="preserve">не более </w:t>
      </w:r>
      <w:r w:rsidR="00124C6A">
        <w:t>10</w:t>
      </w:r>
      <w:r w:rsidRPr="00785146">
        <w:t xml:space="preserve"> календарных дней;</w:t>
      </w:r>
    </w:p>
    <w:p w:rsidR="00BD5DA1" w:rsidRPr="00785146" w:rsidRDefault="00BD5DA1" w:rsidP="004628A0">
      <w:pPr>
        <w:numPr>
          <w:ilvl w:val="0"/>
          <w:numId w:val="7"/>
        </w:numPr>
        <w:tabs>
          <w:tab w:val="left" w:pos="851"/>
        </w:tabs>
        <w:ind w:left="0" w:firstLine="709"/>
      </w:pPr>
      <w:r w:rsidRPr="00785146">
        <w:t>этапы оказания услуг</w:t>
      </w:r>
      <w:r w:rsidR="00BE36C8">
        <w:t>и</w:t>
      </w:r>
      <w:r w:rsidRPr="00785146">
        <w:t>:</w:t>
      </w:r>
      <w:r w:rsidR="006D3E1A" w:rsidRPr="00785146">
        <w:t xml:space="preserve"> </w:t>
      </w:r>
      <w:r w:rsidR="009F3111">
        <w:t>один</w:t>
      </w:r>
      <w:r w:rsidR="006D3E1A" w:rsidRPr="00785146">
        <w:t xml:space="preserve"> проверочны</w:t>
      </w:r>
      <w:r w:rsidR="009F3111">
        <w:t>й</w:t>
      </w:r>
      <w:r w:rsidR="006D3E1A" w:rsidRPr="00785146">
        <w:t xml:space="preserve"> этап, а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3366"/>
      </w:tblGrid>
      <w:tr w:rsidR="00BD5DA1" w:rsidRPr="00785146" w:rsidTr="0013376C">
        <w:tc>
          <w:tcPr>
            <w:tcW w:w="6771" w:type="dxa"/>
            <w:shd w:val="clear" w:color="auto" w:fill="auto"/>
            <w:vAlign w:val="center"/>
          </w:tcPr>
          <w:p w:rsidR="00BD5DA1" w:rsidRPr="00785146" w:rsidRDefault="00BD5DA1" w:rsidP="0013376C">
            <w:pPr>
              <w:tabs>
                <w:tab w:val="left" w:pos="851"/>
              </w:tabs>
              <w:ind w:firstLine="0"/>
              <w:jc w:val="center"/>
            </w:pPr>
            <w:r w:rsidRPr="00785146">
              <w:t>Этап оказания услуг</w:t>
            </w:r>
          </w:p>
        </w:tc>
        <w:tc>
          <w:tcPr>
            <w:tcW w:w="3366" w:type="dxa"/>
            <w:shd w:val="clear" w:color="auto" w:fill="auto"/>
          </w:tcPr>
          <w:p w:rsidR="00144BD9" w:rsidRPr="00785146" w:rsidRDefault="00144BD9" w:rsidP="0013376C">
            <w:pPr>
              <w:tabs>
                <w:tab w:val="left" w:pos="851"/>
              </w:tabs>
              <w:ind w:firstLine="0"/>
              <w:jc w:val="center"/>
            </w:pPr>
            <w:r w:rsidRPr="00785146">
              <w:t>Максимальный срок</w:t>
            </w:r>
          </w:p>
          <w:p w:rsidR="00BD5DA1" w:rsidRPr="00785146" w:rsidRDefault="00144BD9" w:rsidP="0013376C">
            <w:pPr>
              <w:tabs>
                <w:tab w:val="left" w:pos="851"/>
              </w:tabs>
              <w:ind w:firstLine="0"/>
              <w:jc w:val="center"/>
            </w:pPr>
            <w:r w:rsidRPr="00785146">
              <w:t>оказания услуг (календ</w:t>
            </w:r>
            <w:proofErr w:type="gramStart"/>
            <w:r w:rsidRPr="00785146">
              <w:t>.</w:t>
            </w:r>
            <w:proofErr w:type="gramEnd"/>
            <w:r w:rsidRPr="00785146">
              <w:t xml:space="preserve"> </w:t>
            </w:r>
            <w:proofErr w:type="gramStart"/>
            <w:r w:rsidRPr="00785146">
              <w:t>д</w:t>
            </w:r>
            <w:proofErr w:type="gramEnd"/>
            <w:r w:rsidRPr="00785146">
              <w:t>ни)</w:t>
            </w:r>
          </w:p>
        </w:tc>
      </w:tr>
      <w:tr w:rsidR="00144BD9" w:rsidRPr="00785146" w:rsidTr="0013376C">
        <w:tc>
          <w:tcPr>
            <w:tcW w:w="10137" w:type="dxa"/>
            <w:gridSpan w:val="2"/>
            <w:shd w:val="clear" w:color="auto" w:fill="auto"/>
          </w:tcPr>
          <w:p w:rsidR="00144BD9" w:rsidRPr="00785146" w:rsidRDefault="00144BD9" w:rsidP="0013376C">
            <w:pPr>
              <w:tabs>
                <w:tab w:val="left" w:pos="851"/>
              </w:tabs>
              <w:ind w:firstLine="0"/>
            </w:pPr>
            <w:r w:rsidRPr="00785146">
              <w:t xml:space="preserve">Этап </w:t>
            </w:r>
            <w:r w:rsidRPr="00785146">
              <w:rPr>
                <w:lang w:val="en-US"/>
              </w:rPr>
              <w:t>I</w:t>
            </w:r>
          </w:p>
        </w:tc>
      </w:tr>
      <w:tr w:rsidR="00BD5DA1" w:rsidRPr="00785146" w:rsidTr="0013376C">
        <w:tc>
          <w:tcPr>
            <w:tcW w:w="6771" w:type="dxa"/>
            <w:shd w:val="clear" w:color="auto" w:fill="auto"/>
          </w:tcPr>
          <w:p w:rsidR="00BD5DA1" w:rsidRPr="00785146" w:rsidRDefault="00144BD9" w:rsidP="00275DDC">
            <w:pPr>
              <w:tabs>
                <w:tab w:val="left" w:pos="851"/>
              </w:tabs>
              <w:ind w:firstLine="0"/>
            </w:pPr>
            <w:r w:rsidRPr="00785146">
              <w:t>Аудит финансовой (бухгалтерской) отчётности за период с 0</w:t>
            </w:r>
            <w:r w:rsidR="00275DDC">
              <w:t>9</w:t>
            </w:r>
            <w:r w:rsidRPr="00785146">
              <w:t xml:space="preserve"> </w:t>
            </w:r>
            <w:r w:rsidR="00275DDC">
              <w:t xml:space="preserve">октября 2013 года </w:t>
            </w:r>
            <w:r w:rsidRPr="00785146">
              <w:t>по 31 декабря 201</w:t>
            </w:r>
            <w:r w:rsidR="00CC66DF" w:rsidRPr="00785146">
              <w:t>4</w:t>
            </w:r>
            <w:r w:rsidRPr="00785146">
              <w:t xml:space="preserve"> года, предоставление аудиторского заключения и аудиторского отчёта </w:t>
            </w:r>
            <w:r w:rsidR="00630F17">
              <w:t xml:space="preserve">за </w:t>
            </w:r>
            <w:r w:rsidR="00275DDC">
              <w:t xml:space="preserve">4 квартал </w:t>
            </w:r>
            <w:r w:rsidR="00630F17">
              <w:t>2013 год</w:t>
            </w:r>
            <w:r w:rsidR="00275DDC">
              <w:t>а</w:t>
            </w:r>
            <w:r w:rsidR="00630F17">
              <w:t xml:space="preserve">, </w:t>
            </w:r>
            <w:r w:rsidRPr="00785146">
              <w:t>за 201</w:t>
            </w:r>
            <w:r w:rsidR="00CC66DF" w:rsidRPr="00785146">
              <w:t>4</w:t>
            </w:r>
            <w:r w:rsidRPr="00785146">
              <w:t xml:space="preserve"> год</w:t>
            </w:r>
          </w:p>
        </w:tc>
        <w:tc>
          <w:tcPr>
            <w:tcW w:w="3366" w:type="dxa"/>
            <w:shd w:val="clear" w:color="auto" w:fill="auto"/>
            <w:vAlign w:val="center"/>
          </w:tcPr>
          <w:p w:rsidR="00BD5DA1" w:rsidRPr="00785146" w:rsidRDefault="00275DDC" w:rsidP="00DD29DF">
            <w:pPr>
              <w:tabs>
                <w:tab w:val="left" w:pos="851"/>
              </w:tabs>
              <w:ind w:firstLine="0"/>
              <w:jc w:val="center"/>
            </w:pPr>
            <w:r w:rsidRPr="00DD29DF">
              <w:t>1</w:t>
            </w:r>
            <w:r w:rsidR="00DD29DF" w:rsidRPr="00DD29DF">
              <w:t>0</w:t>
            </w:r>
          </w:p>
        </w:tc>
      </w:tr>
    </w:tbl>
    <w:p w:rsidR="00DE089E" w:rsidRPr="00785146" w:rsidRDefault="00DE089E" w:rsidP="00574184">
      <w:pPr>
        <w:rPr>
          <w:b/>
          <w:sz w:val="4"/>
          <w:szCs w:val="4"/>
        </w:rPr>
      </w:pPr>
    </w:p>
    <w:p w:rsidR="00574184" w:rsidRPr="00785146" w:rsidRDefault="00574184" w:rsidP="00574184">
      <w:pPr>
        <w:rPr>
          <w:b/>
        </w:rPr>
      </w:pPr>
      <w:r w:rsidRPr="00785146">
        <w:rPr>
          <w:b/>
        </w:rPr>
        <w:t>2.3. Условия оплаты аудиторских услуг.</w:t>
      </w:r>
    </w:p>
    <w:p w:rsidR="006D3E1A" w:rsidRPr="00785146" w:rsidRDefault="006D3E1A" w:rsidP="006D3E1A">
      <w:r w:rsidRPr="00785146">
        <w:t xml:space="preserve">Оплата услуг осуществляется на условиях, предусмотренных Договором, в безналичной форме </w:t>
      </w:r>
      <w:r w:rsidR="00A25F0F">
        <w:t>одним</w:t>
      </w:r>
      <w:r w:rsidRPr="00785146">
        <w:t xml:space="preserve"> платеж</w:t>
      </w:r>
      <w:r w:rsidR="00A25F0F">
        <w:t>о</w:t>
      </w:r>
      <w:r w:rsidRPr="00785146">
        <w:t>м: расчёт по оказани</w:t>
      </w:r>
      <w:r w:rsidR="00A25F0F">
        <w:t>ю</w:t>
      </w:r>
      <w:r w:rsidRPr="00785146">
        <w:t xml:space="preserve"> услуг производится в течение 10 (десяти) банковских дней </w:t>
      </w:r>
      <w:r w:rsidR="00972152" w:rsidRPr="00785146">
        <w:t>с</w:t>
      </w:r>
      <w:r w:rsidRPr="00785146">
        <w:t>о дня подписания сторонами акта оказанн</w:t>
      </w:r>
      <w:r w:rsidR="00A25F0F">
        <w:t>ых</w:t>
      </w:r>
      <w:r w:rsidRPr="00785146">
        <w:t xml:space="preserve"> услуг </w:t>
      </w:r>
      <w:r w:rsidR="00DE089E" w:rsidRPr="00785146">
        <w:t>согласно условиям проекта договора</w:t>
      </w:r>
      <w:r w:rsidRPr="00785146">
        <w:t>.</w:t>
      </w:r>
    </w:p>
    <w:p w:rsidR="00574184" w:rsidRPr="00785146" w:rsidRDefault="00574184" w:rsidP="00574184">
      <w:pPr>
        <w:rPr>
          <w:b/>
        </w:rPr>
      </w:pPr>
      <w:r w:rsidRPr="00785146">
        <w:rPr>
          <w:b/>
        </w:rPr>
        <w:t>2.4. Начальная (максимальная) цена Договора.</w:t>
      </w:r>
    </w:p>
    <w:p w:rsidR="006D3E1A" w:rsidRPr="00785146" w:rsidRDefault="006D3E1A" w:rsidP="006D3E1A">
      <w:r w:rsidRPr="00401A77">
        <w:t xml:space="preserve">Начальная (максимальная) цена Договора устанавливается в размере </w:t>
      </w:r>
      <w:r w:rsidR="00A25F0F" w:rsidRPr="0090769B">
        <w:rPr>
          <w:b/>
        </w:rPr>
        <w:t>1</w:t>
      </w:r>
      <w:r w:rsidRPr="0090769B">
        <w:rPr>
          <w:b/>
        </w:rPr>
        <w:t>00 000 (Ст</w:t>
      </w:r>
      <w:r w:rsidR="003D1A28">
        <w:rPr>
          <w:b/>
        </w:rPr>
        <w:t>о</w:t>
      </w:r>
      <w:r w:rsidRPr="0090769B">
        <w:rPr>
          <w:b/>
        </w:rPr>
        <w:t xml:space="preserve"> тысяч) рублей 00 копеек</w:t>
      </w:r>
      <w:r w:rsidRPr="00785146">
        <w:t>.</w:t>
      </w:r>
    </w:p>
    <w:p w:rsidR="006D3E1A" w:rsidRPr="00785146" w:rsidRDefault="006D3E1A" w:rsidP="006D3E1A">
      <w:r w:rsidRPr="00785146">
        <w:t xml:space="preserve">Начальная (максимальная) цена Договора включает в себя НДС, все расходы (затраты) Участника открытого конкурса на оказание услуг, в том числе транспортные расходы, </w:t>
      </w:r>
      <w:r w:rsidRPr="00785146">
        <w:lastRenderedPageBreak/>
        <w:t xml:space="preserve">командировочные, проживание, уплату всех налогов, сборов и других обязательных платежей. Неучтённые затраты Участника открытого конкурса, связанные с оказанием аудиторских услуг, но не включённые в цену Договора, заявленную в заявке на участие в открытом конкурсе, </w:t>
      </w:r>
      <w:r w:rsidRPr="00275DDC">
        <w:t>Заказчиком</w:t>
      </w:r>
      <w:r w:rsidRPr="00785146">
        <w:t xml:space="preserve"> не оплачиваются.</w:t>
      </w:r>
    </w:p>
    <w:p w:rsidR="00FE6B51" w:rsidRPr="00785146" w:rsidRDefault="00FE6B51" w:rsidP="006D3E1A">
      <w:r w:rsidRPr="00785146">
        <w:t>Цена является фиксированной на период проведения конкурса и в период исполнения обязательств по Договору. Предложение участника открытого конкурса о цене не может превышать начальную (максимальную) цену дог</w:t>
      </w:r>
      <w:r w:rsidR="00F76D0B" w:rsidRPr="00785146">
        <w:t>овора, начальная (</w:t>
      </w:r>
      <w:proofErr w:type="gramStart"/>
      <w:r w:rsidR="00F76D0B" w:rsidRPr="00785146">
        <w:t xml:space="preserve">максимальная) </w:t>
      </w:r>
      <w:proofErr w:type="gramEnd"/>
      <w:r w:rsidRPr="00785146">
        <w:t xml:space="preserve">цена </w:t>
      </w:r>
      <w:r w:rsidR="00A25F0F">
        <w:br/>
      </w:r>
      <w:r w:rsidRPr="00785146">
        <w:t>не может быть превышена при заключении Договора по результатам конкурса.</w:t>
      </w:r>
    </w:p>
    <w:p w:rsidR="00FE6B51" w:rsidRPr="00785146" w:rsidRDefault="00FE6B51" w:rsidP="006D3E1A">
      <w:r w:rsidRPr="00785146">
        <w:t>Источник финансирования – собственные средства</w:t>
      </w:r>
      <w:r w:rsidR="00F3647B" w:rsidRPr="00F3647B">
        <w:t xml:space="preserve"> </w:t>
      </w:r>
      <w:r w:rsidR="00F3647B" w:rsidRPr="007B5A97">
        <w:t>Регионального фонда капитального ремонта многоквартирных домов на территории Красноярского края</w:t>
      </w:r>
      <w:r w:rsidRPr="00785146">
        <w:t>, 100%.</w:t>
      </w:r>
    </w:p>
    <w:p w:rsidR="00574184" w:rsidRPr="00785146" w:rsidRDefault="00574184" w:rsidP="00574184">
      <w:pPr>
        <w:rPr>
          <w:b/>
        </w:rPr>
      </w:pPr>
      <w:r w:rsidRPr="00785146">
        <w:rPr>
          <w:b/>
        </w:rPr>
        <w:t>2.5. Обоснование начальной (максимальной) цены.</w:t>
      </w:r>
    </w:p>
    <w:p w:rsidR="00FE6B51" w:rsidRPr="00785146" w:rsidRDefault="00FE6B51" w:rsidP="00FE6B51">
      <w:proofErr w:type="gramStart"/>
      <w:r w:rsidRPr="00785146">
        <w:t xml:space="preserve">Начальная (максимальная) цена рассчитана путём применения метода сопоставимых рыночных цен (анализа рынка) в соответствии с требованиями п. 1 части 1 ст. 50 Федерального закона от 05.04.2013 </w:t>
      </w:r>
      <w:r w:rsidRPr="00785146">
        <w:rPr>
          <w:lang w:val="en-US"/>
        </w:rPr>
        <w:t>N</w:t>
      </w:r>
      <w:r w:rsidRPr="00785146">
        <w:t xml:space="preserve"> 44-ФЗ </w:t>
      </w:r>
      <w:r w:rsidR="002A2BC0">
        <w:t>«</w:t>
      </w:r>
      <w:r w:rsidRPr="00785146">
        <w:t>О контрактной системе в сфере закупок товаров, работ, услуг для обеспечения государственных и муниципальных нужд</w:t>
      </w:r>
      <w:r w:rsidR="002A2BC0">
        <w:t>»</w:t>
      </w:r>
      <w:r w:rsidRPr="00785146">
        <w:t xml:space="preserve">, а также с учётом Приказа Минэкономразвития России от 02.10.2013 № 567 </w:t>
      </w:r>
      <w:r w:rsidR="002A2BC0">
        <w:t>«</w:t>
      </w:r>
      <w:r w:rsidRPr="00785146">
        <w:t>Об утверждении Методических рекомендаций по применению методов</w:t>
      </w:r>
      <w:proofErr w:type="gramEnd"/>
      <w:r w:rsidRPr="00785146">
        <w:t xml:space="preserve"> определения начальной (максимальной) рыночной цены контракта, цены контракта, заключаемого с единственным поставщиком (подрядчиком, исполнителем)</w:t>
      </w:r>
      <w:r w:rsidR="002A2BC0">
        <w:t>»</w:t>
      </w:r>
      <w:r w:rsidRPr="00785146">
        <w:t>.</w:t>
      </w:r>
    </w:p>
    <w:p w:rsidR="00826CE9" w:rsidRPr="00785146" w:rsidRDefault="00FE6B51" w:rsidP="00FE6B51">
      <w:r w:rsidRPr="00785146">
        <w:t xml:space="preserve">Начальная (максимальная) цена сформирована исходя из следующих </w:t>
      </w:r>
      <w:r w:rsidR="00826CE9" w:rsidRPr="00785146">
        <w:t>объективных требований к объёму и качеству аудиторских услуг</w:t>
      </w:r>
      <w:r w:rsidR="00645DF7">
        <w:t>.</w:t>
      </w:r>
    </w:p>
    <w:tbl>
      <w:tblPr>
        <w:tblStyle w:val="af3"/>
        <w:tblW w:w="0" w:type="auto"/>
        <w:tblInd w:w="-176" w:type="dxa"/>
        <w:tblLayout w:type="fixed"/>
        <w:tblLook w:val="04A0"/>
      </w:tblPr>
      <w:tblGrid>
        <w:gridCol w:w="426"/>
        <w:gridCol w:w="6237"/>
        <w:gridCol w:w="1418"/>
        <w:gridCol w:w="2232"/>
      </w:tblGrid>
      <w:tr w:rsidR="00A21240" w:rsidRPr="00785146" w:rsidTr="00A21240">
        <w:tc>
          <w:tcPr>
            <w:tcW w:w="426" w:type="dxa"/>
            <w:vAlign w:val="center"/>
          </w:tcPr>
          <w:p w:rsidR="00826CE9" w:rsidRPr="00785146" w:rsidRDefault="00826CE9" w:rsidP="00826CE9">
            <w:pPr>
              <w:ind w:firstLine="0"/>
              <w:jc w:val="center"/>
              <w:rPr>
                <w:b/>
              </w:rPr>
            </w:pPr>
            <w:r w:rsidRPr="00785146">
              <w:rPr>
                <w:b/>
              </w:rPr>
              <w:t>№</w:t>
            </w:r>
          </w:p>
        </w:tc>
        <w:tc>
          <w:tcPr>
            <w:tcW w:w="6237" w:type="dxa"/>
            <w:vAlign w:val="center"/>
          </w:tcPr>
          <w:p w:rsidR="00826CE9" w:rsidRPr="00785146" w:rsidRDefault="00826CE9" w:rsidP="00826CE9">
            <w:pPr>
              <w:ind w:firstLine="0"/>
              <w:jc w:val="center"/>
              <w:rPr>
                <w:b/>
              </w:rPr>
            </w:pPr>
            <w:r w:rsidRPr="00785146">
              <w:rPr>
                <w:b/>
              </w:rPr>
              <w:t>Наименование показателя</w:t>
            </w:r>
          </w:p>
        </w:tc>
        <w:tc>
          <w:tcPr>
            <w:tcW w:w="1418" w:type="dxa"/>
            <w:vAlign w:val="center"/>
          </w:tcPr>
          <w:p w:rsidR="00826CE9" w:rsidRPr="00785146" w:rsidRDefault="00826CE9" w:rsidP="00826CE9">
            <w:pPr>
              <w:ind w:firstLine="0"/>
              <w:jc w:val="center"/>
              <w:rPr>
                <w:b/>
              </w:rPr>
            </w:pPr>
            <w:r w:rsidRPr="00785146">
              <w:rPr>
                <w:b/>
              </w:rPr>
              <w:t>Единица измерения</w:t>
            </w:r>
          </w:p>
        </w:tc>
        <w:tc>
          <w:tcPr>
            <w:tcW w:w="2232" w:type="dxa"/>
            <w:vAlign w:val="center"/>
          </w:tcPr>
          <w:p w:rsidR="00826CE9" w:rsidRPr="00785146" w:rsidRDefault="00826CE9" w:rsidP="00826CE9">
            <w:pPr>
              <w:ind w:firstLine="0"/>
              <w:jc w:val="center"/>
              <w:rPr>
                <w:b/>
              </w:rPr>
            </w:pPr>
            <w:r w:rsidRPr="00785146">
              <w:rPr>
                <w:b/>
              </w:rPr>
              <w:t>Значение</w:t>
            </w:r>
          </w:p>
        </w:tc>
      </w:tr>
      <w:tr w:rsidR="00A21240" w:rsidRPr="00B8470F" w:rsidTr="00DF47D8">
        <w:tc>
          <w:tcPr>
            <w:tcW w:w="426" w:type="dxa"/>
          </w:tcPr>
          <w:p w:rsidR="00826CE9" w:rsidRPr="00B8470F" w:rsidRDefault="00826CE9" w:rsidP="00826CE9">
            <w:pPr>
              <w:ind w:firstLine="0"/>
            </w:pPr>
            <w:r w:rsidRPr="00B8470F">
              <w:t>1</w:t>
            </w:r>
          </w:p>
        </w:tc>
        <w:tc>
          <w:tcPr>
            <w:tcW w:w="6237" w:type="dxa"/>
          </w:tcPr>
          <w:p w:rsidR="00826CE9" w:rsidRPr="00B8470F" w:rsidRDefault="00826CE9" w:rsidP="00826CE9">
            <w:pPr>
              <w:ind w:firstLine="0"/>
            </w:pPr>
            <w:r w:rsidRPr="00B8470F">
              <w:t>Количество специалистов (аудиторов), необходимых для проведения проверки</w:t>
            </w:r>
          </w:p>
        </w:tc>
        <w:tc>
          <w:tcPr>
            <w:tcW w:w="1418" w:type="dxa"/>
            <w:vAlign w:val="center"/>
          </w:tcPr>
          <w:p w:rsidR="00826CE9" w:rsidRPr="00B8470F" w:rsidRDefault="00BC23FD" w:rsidP="00826CE9">
            <w:pPr>
              <w:ind w:firstLine="0"/>
              <w:jc w:val="center"/>
            </w:pPr>
            <w:r w:rsidRPr="00B8470F">
              <w:t>к</w:t>
            </w:r>
            <w:r w:rsidR="00826CE9" w:rsidRPr="00B8470F">
              <w:t>ол-во аудиторов</w:t>
            </w:r>
          </w:p>
        </w:tc>
        <w:tc>
          <w:tcPr>
            <w:tcW w:w="2232" w:type="dxa"/>
            <w:vAlign w:val="center"/>
          </w:tcPr>
          <w:p w:rsidR="00826CE9" w:rsidRPr="00B8470F" w:rsidRDefault="00826CE9" w:rsidP="00DF47D8">
            <w:pPr>
              <w:ind w:firstLine="0"/>
              <w:jc w:val="center"/>
            </w:pPr>
            <w:r w:rsidRPr="00B8470F">
              <w:t>2</w:t>
            </w:r>
          </w:p>
        </w:tc>
      </w:tr>
      <w:tr w:rsidR="00A21240" w:rsidRPr="00B8470F" w:rsidTr="00DF47D8">
        <w:tc>
          <w:tcPr>
            <w:tcW w:w="426" w:type="dxa"/>
          </w:tcPr>
          <w:p w:rsidR="00826CE9" w:rsidRPr="00B8470F" w:rsidRDefault="00826CE9" w:rsidP="00826CE9">
            <w:pPr>
              <w:ind w:firstLine="0"/>
            </w:pPr>
            <w:r w:rsidRPr="00B8470F">
              <w:t>2</w:t>
            </w:r>
          </w:p>
        </w:tc>
        <w:tc>
          <w:tcPr>
            <w:tcW w:w="6237" w:type="dxa"/>
          </w:tcPr>
          <w:p w:rsidR="00826CE9" w:rsidRPr="00B8470F" w:rsidRDefault="00A21240" w:rsidP="002A2BC0">
            <w:pPr>
              <w:ind w:firstLine="0"/>
            </w:pPr>
            <w:r w:rsidRPr="00B8470F">
              <w:t>Количество рабочих дней, необходимых для проведения проверки</w:t>
            </w:r>
            <w:r w:rsidR="002A2BC0" w:rsidRPr="00B8470F">
              <w:t xml:space="preserve"> (1 этап)</w:t>
            </w:r>
          </w:p>
        </w:tc>
        <w:tc>
          <w:tcPr>
            <w:tcW w:w="1418" w:type="dxa"/>
            <w:vAlign w:val="center"/>
          </w:tcPr>
          <w:p w:rsidR="00826CE9" w:rsidRPr="00B8470F" w:rsidRDefault="00BC23FD" w:rsidP="00826CE9">
            <w:pPr>
              <w:ind w:firstLine="0"/>
              <w:jc w:val="center"/>
            </w:pPr>
            <w:r w:rsidRPr="00B8470F">
              <w:t>р</w:t>
            </w:r>
            <w:r w:rsidR="00826CE9" w:rsidRPr="00B8470F">
              <w:t>абочие дни</w:t>
            </w:r>
          </w:p>
        </w:tc>
        <w:tc>
          <w:tcPr>
            <w:tcW w:w="2232" w:type="dxa"/>
            <w:vAlign w:val="center"/>
          </w:tcPr>
          <w:p w:rsidR="00826CE9" w:rsidRPr="00B8470F" w:rsidRDefault="00EA35CF" w:rsidP="00DF47D8">
            <w:pPr>
              <w:ind w:firstLine="0"/>
              <w:jc w:val="center"/>
            </w:pPr>
            <w:r>
              <w:t>8</w:t>
            </w:r>
          </w:p>
        </w:tc>
      </w:tr>
      <w:tr w:rsidR="00A21240" w:rsidRPr="00B8470F" w:rsidTr="00DF47D8">
        <w:tc>
          <w:tcPr>
            <w:tcW w:w="426" w:type="dxa"/>
          </w:tcPr>
          <w:p w:rsidR="00826CE9" w:rsidRPr="00B8470F" w:rsidRDefault="00826CE9" w:rsidP="00826CE9">
            <w:pPr>
              <w:ind w:firstLine="0"/>
            </w:pPr>
            <w:r w:rsidRPr="00B8470F">
              <w:t>3</w:t>
            </w:r>
          </w:p>
        </w:tc>
        <w:tc>
          <w:tcPr>
            <w:tcW w:w="6237" w:type="dxa"/>
          </w:tcPr>
          <w:p w:rsidR="00826CE9" w:rsidRPr="00B8470F" w:rsidRDefault="00A21240" w:rsidP="00826CE9">
            <w:pPr>
              <w:ind w:firstLine="0"/>
            </w:pPr>
            <w:r w:rsidRPr="00B8470F">
              <w:t>Продолжительность рабочего дня</w:t>
            </w:r>
          </w:p>
        </w:tc>
        <w:tc>
          <w:tcPr>
            <w:tcW w:w="1418" w:type="dxa"/>
            <w:vAlign w:val="center"/>
          </w:tcPr>
          <w:p w:rsidR="00826CE9" w:rsidRPr="00B8470F" w:rsidRDefault="00BC23FD" w:rsidP="00826CE9">
            <w:pPr>
              <w:ind w:firstLine="0"/>
              <w:jc w:val="center"/>
            </w:pPr>
            <w:r w:rsidRPr="00B8470F">
              <w:t>ч</w:t>
            </w:r>
            <w:r w:rsidR="00826CE9" w:rsidRPr="00B8470F">
              <w:t>ас</w:t>
            </w:r>
          </w:p>
        </w:tc>
        <w:tc>
          <w:tcPr>
            <w:tcW w:w="2232" w:type="dxa"/>
            <w:vAlign w:val="center"/>
          </w:tcPr>
          <w:p w:rsidR="00826CE9" w:rsidRPr="00B8470F" w:rsidRDefault="00826CE9" w:rsidP="00DF47D8">
            <w:pPr>
              <w:ind w:firstLine="0"/>
              <w:jc w:val="center"/>
            </w:pPr>
            <w:r w:rsidRPr="00B8470F">
              <w:t>8</w:t>
            </w:r>
          </w:p>
        </w:tc>
      </w:tr>
      <w:tr w:rsidR="00A21240" w:rsidRPr="00B8470F" w:rsidTr="00DF47D8">
        <w:tc>
          <w:tcPr>
            <w:tcW w:w="426" w:type="dxa"/>
          </w:tcPr>
          <w:p w:rsidR="00826CE9" w:rsidRPr="00B8470F" w:rsidRDefault="00826CE9" w:rsidP="00826CE9">
            <w:pPr>
              <w:ind w:firstLine="0"/>
            </w:pPr>
            <w:r w:rsidRPr="00B8470F">
              <w:t>4</w:t>
            </w:r>
          </w:p>
        </w:tc>
        <w:tc>
          <w:tcPr>
            <w:tcW w:w="6237" w:type="dxa"/>
          </w:tcPr>
          <w:p w:rsidR="00826CE9" w:rsidRPr="00B8470F" w:rsidRDefault="00A21240" w:rsidP="00826CE9">
            <w:pPr>
              <w:ind w:firstLine="0"/>
            </w:pPr>
            <w:r w:rsidRPr="00B8470F">
              <w:t>Количество трудозатрат, необходимых для проведения проверки</w:t>
            </w:r>
          </w:p>
        </w:tc>
        <w:tc>
          <w:tcPr>
            <w:tcW w:w="1418" w:type="dxa"/>
            <w:vAlign w:val="center"/>
          </w:tcPr>
          <w:p w:rsidR="00826CE9" w:rsidRPr="00B8470F" w:rsidRDefault="00BC23FD" w:rsidP="00826CE9">
            <w:pPr>
              <w:ind w:firstLine="0"/>
              <w:jc w:val="center"/>
            </w:pPr>
            <w:r w:rsidRPr="00B8470F">
              <w:t>ч</w:t>
            </w:r>
            <w:r w:rsidR="00826CE9" w:rsidRPr="00B8470F">
              <w:t>ел./час</w:t>
            </w:r>
          </w:p>
        </w:tc>
        <w:tc>
          <w:tcPr>
            <w:tcW w:w="2232" w:type="dxa"/>
            <w:vAlign w:val="center"/>
          </w:tcPr>
          <w:p w:rsidR="00826CE9" w:rsidRPr="00B8470F" w:rsidRDefault="00826CE9" w:rsidP="00DF47D8">
            <w:pPr>
              <w:ind w:firstLine="0"/>
              <w:jc w:val="center"/>
            </w:pPr>
            <w:r w:rsidRPr="00B8470F">
              <w:t>2х</w:t>
            </w:r>
            <w:r w:rsidR="00EA35CF">
              <w:t>8</w:t>
            </w:r>
            <w:r w:rsidRPr="00B8470F">
              <w:t>х8=</w:t>
            </w:r>
            <w:r w:rsidR="00EC1CB9" w:rsidRPr="00B8470F">
              <w:t>12</w:t>
            </w:r>
            <w:r w:rsidR="00EA35CF">
              <w:t>8</w:t>
            </w:r>
          </w:p>
        </w:tc>
      </w:tr>
      <w:tr w:rsidR="00A21240" w:rsidRPr="00B8470F" w:rsidTr="00DF47D8">
        <w:tc>
          <w:tcPr>
            <w:tcW w:w="426" w:type="dxa"/>
            <w:vAlign w:val="center"/>
          </w:tcPr>
          <w:p w:rsidR="00826CE9" w:rsidRPr="00B8470F" w:rsidRDefault="00826CE9" w:rsidP="005E6838">
            <w:pPr>
              <w:ind w:firstLine="0"/>
              <w:jc w:val="left"/>
            </w:pPr>
            <w:r w:rsidRPr="00B8470F">
              <w:t>5</w:t>
            </w:r>
          </w:p>
        </w:tc>
        <w:tc>
          <w:tcPr>
            <w:tcW w:w="6237" w:type="dxa"/>
            <w:vAlign w:val="center"/>
          </w:tcPr>
          <w:p w:rsidR="00826CE9" w:rsidRPr="00B8470F" w:rsidRDefault="00A21240" w:rsidP="005E6838">
            <w:pPr>
              <w:ind w:firstLine="0"/>
              <w:jc w:val="left"/>
            </w:pPr>
            <w:r w:rsidRPr="00B8470F">
              <w:t>Стоимость одного человеко-часа работы аудитора*</w:t>
            </w:r>
          </w:p>
        </w:tc>
        <w:tc>
          <w:tcPr>
            <w:tcW w:w="1418" w:type="dxa"/>
            <w:vAlign w:val="center"/>
          </w:tcPr>
          <w:p w:rsidR="00826CE9" w:rsidRPr="00B8470F" w:rsidRDefault="00BC23FD" w:rsidP="005E6838">
            <w:pPr>
              <w:ind w:firstLine="0"/>
              <w:jc w:val="center"/>
            </w:pPr>
            <w:r w:rsidRPr="00B8470F">
              <w:t>р</w:t>
            </w:r>
            <w:r w:rsidR="00826CE9" w:rsidRPr="00B8470F">
              <w:t>убль</w:t>
            </w:r>
          </w:p>
        </w:tc>
        <w:tc>
          <w:tcPr>
            <w:tcW w:w="2232" w:type="dxa"/>
            <w:vAlign w:val="center"/>
          </w:tcPr>
          <w:p w:rsidR="00826CE9" w:rsidRPr="005E6838" w:rsidRDefault="00EA35CF" w:rsidP="00DF47D8">
            <w:pPr>
              <w:ind w:firstLine="0"/>
              <w:jc w:val="center"/>
            </w:pPr>
            <w:r w:rsidRPr="005E6838">
              <w:t>825,00</w:t>
            </w:r>
          </w:p>
        </w:tc>
      </w:tr>
      <w:tr w:rsidR="00EA35CF" w:rsidRPr="00B8470F" w:rsidTr="00DF47D8">
        <w:tc>
          <w:tcPr>
            <w:tcW w:w="426" w:type="dxa"/>
          </w:tcPr>
          <w:p w:rsidR="00EA35CF" w:rsidRPr="00B8470F" w:rsidRDefault="00EA35CF" w:rsidP="00826CE9">
            <w:pPr>
              <w:ind w:firstLine="0"/>
            </w:pPr>
          </w:p>
        </w:tc>
        <w:tc>
          <w:tcPr>
            <w:tcW w:w="6237" w:type="dxa"/>
          </w:tcPr>
          <w:p w:rsidR="00EA35CF" w:rsidRPr="00B8470F" w:rsidRDefault="005E6838" w:rsidP="00826CE9">
            <w:pPr>
              <w:ind w:firstLine="0"/>
              <w:rPr>
                <w:b/>
              </w:rPr>
            </w:pPr>
            <w:r w:rsidRPr="00B8470F">
              <w:rPr>
                <w:b/>
              </w:rPr>
              <w:t>ИТОГО:</w:t>
            </w:r>
          </w:p>
        </w:tc>
        <w:tc>
          <w:tcPr>
            <w:tcW w:w="1418" w:type="dxa"/>
            <w:vAlign w:val="center"/>
          </w:tcPr>
          <w:p w:rsidR="00EA35CF" w:rsidRPr="00B8470F" w:rsidRDefault="005E6838" w:rsidP="00826CE9">
            <w:pPr>
              <w:ind w:firstLine="0"/>
              <w:jc w:val="center"/>
            </w:pPr>
            <w:r w:rsidRPr="00B8470F">
              <w:t>рубль</w:t>
            </w:r>
          </w:p>
        </w:tc>
        <w:tc>
          <w:tcPr>
            <w:tcW w:w="2232" w:type="dxa"/>
            <w:vAlign w:val="center"/>
          </w:tcPr>
          <w:p w:rsidR="00EA35CF" w:rsidRPr="00B8470F" w:rsidRDefault="005E6838" w:rsidP="00DF47D8">
            <w:pPr>
              <w:ind w:firstLine="0"/>
              <w:jc w:val="center"/>
            </w:pPr>
            <w:r>
              <w:t>105 600,00</w:t>
            </w:r>
          </w:p>
        </w:tc>
      </w:tr>
      <w:tr w:rsidR="00A21240" w:rsidRPr="00B8470F" w:rsidTr="00DF47D8">
        <w:tc>
          <w:tcPr>
            <w:tcW w:w="426" w:type="dxa"/>
          </w:tcPr>
          <w:p w:rsidR="00826CE9" w:rsidRPr="00B8470F" w:rsidRDefault="00826CE9" w:rsidP="00826CE9">
            <w:pPr>
              <w:ind w:firstLine="0"/>
            </w:pPr>
            <w:r w:rsidRPr="00B8470F">
              <w:t>6</w:t>
            </w:r>
          </w:p>
        </w:tc>
        <w:tc>
          <w:tcPr>
            <w:tcW w:w="6237" w:type="dxa"/>
          </w:tcPr>
          <w:p w:rsidR="00826CE9" w:rsidRPr="005E6838" w:rsidRDefault="005E6838" w:rsidP="00DF47D8">
            <w:pPr>
              <w:ind w:firstLine="0"/>
              <w:rPr>
                <w:b/>
              </w:rPr>
            </w:pPr>
            <w:r>
              <w:rPr>
                <w:b/>
              </w:rPr>
              <w:t>ВСЕГО</w:t>
            </w:r>
            <w:r w:rsidR="00A21240" w:rsidRPr="00B8470F">
              <w:rPr>
                <w:b/>
              </w:rPr>
              <w:t xml:space="preserve"> стоимость аудиторской проверки </w:t>
            </w:r>
            <w:r w:rsidR="00A21240" w:rsidRPr="005E6838">
              <w:t>с</w:t>
            </w:r>
            <w:r w:rsidRPr="005E6838">
              <w:t xml:space="preserve"> </w:t>
            </w:r>
            <w:r>
              <w:t xml:space="preserve">понижающим коэффициентом </w:t>
            </w:r>
            <w:r>
              <w:rPr>
                <w:lang w:val="en-US"/>
              </w:rPr>
              <w:t>k</w:t>
            </w:r>
            <w:r>
              <w:t>=0,95238</w:t>
            </w:r>
            <w:r w:rsidR="00DF47D8">
              <w:t>0</w:t>
            </w:r>
            <w:r>
              <w:t>952380952</w:t>
            </w:r>
            <w:r w:rsidR="00DF47D8">
              <w:t>38</w:t>
            </w:r>
          </w:p>
        </w:tc>
        <w:tc>
          <w:tcPr>
            <w:tcW w:w="1418" w:type="dxa"/>
            <w:vAlign w:val="center"/>
          </w:tcPr>
          <w:p w:rsidR="00826CE9" w:rsidRPr="00B8470F" w:rsidRDefault="00BC23FD" w:rsidP="00826CE9">
            <w:pPr>
              <w:ind w:firstLine="0"/>
              <w:jc w:val="center"/>
            </w:pPr>
            <w:r w:rsidRPr="00B8470F">
              <w:t>р</w:t>
            </w:r>
            <w:r w:rsidR="00826CE9" w:rsidRPr="00B8470F">
              <w:t xml:space="preserve">убль </w:t>
            </w:r>
          </w:p>
        </w:tc>
        <w:tc>
          <w:tcPr>
            <w:tcW w:w="2232" w:type="dxa"/>
            <w:vAlign w:val="center"/>
          </w:tcPr>
          <w:p w:rsidR="00826CE9" w:rsidRPr="00B8470F" w:rsidRDefault="00EC1CB9" w:rsidP="00DF47D8">
            <w:pPr>
              <w:ind w:firstLine="0"/>
              <w:jc w:val="center"/>
            </w:pPr>
            <w:r w:rsidRPr="00B8470F">
              <w:t>1</w:t>
            </w:r>
            <w:r w:rsidR="00826CE9" w:rsidRPr="00B8470F">
              <w:t>00 000,</w:t>
            </w:r>
            <w:r w:rsidR="00B8470F" w:rsidRPr="00B8470F">
              <w:t>00</w:t>
            </w:r>
          </w:p>
        </w:tc>
      </w:tr>
    </w:tbl>
    <w:p w:rsidR="00826CE9" w:rsidRPr="00785146" w:rsidRDefault="00A21240" w:rsidP="00A21240">
      <w:pPr>
        <w:ind w:firstLine="0"/>
      </w:pPr>
      <w:r w:rsidRPr="00B8470F">
        <w:t xml:space="preserve">* В </w:t>
      </w:r>
      <w:proofErr w:type="gramStart"/>
      <w:r w:rsidRPr="00B8470F">
        <w:t>результате</w:t>
      </w:r>
      <w:proofErr w:type="gramEnd"/>
      <w:r w:rsidRPr="00B8470F">
        <w:t xml:space="preserve"> изучения стоимости аудиторских услуг (ссылки на </w:t>
      </w:r>
      <w:proofErr w:type="spellStart"/>
      <w:r w:rsidRPr="00B8470F">
        <w:t>интернет-страницы</w:t>
      </w:r>
      <w:proofErr w:type="spellEnd"/>
      <w:r w:rsidRPr="00B8470F">
        <w:t xml:space="preserve"> и коммерческое предложение приведены ниже) установлена средняя рыночная стоимость работы </w:t>
      </w:r>
      <w:r w:rsidRPr="006214C4">
        <w:t xml:space="preserve">одного специалиста аудиторской компании в час в размере </w:t>
      </w:r>
      <w:r w:rsidR="00EC1CB9" w:rsidRPr="006214C4">
        <w:t>8</w:t>
      </w:r>
      <w:r w:rsidR="006214C4" w:rsidRPr="006214C4">
        <w:t>25</w:t>
      </w:r>
      <w:r w:rsidR="00EC1CB9" w:rsidRPr="006214C4">
        <w:t>,</w:t>
      </w:r>
      <w:r w:rsidR="006214C4" w:rsidRPr="006214C4">
        <w:t>00</w:t>
      </w:r>
      <w:r w:rsidRPr="006214C4">
        <w:t xml:space="preserve"> (</w:t>
      </w:r>
      <w:r w:rsidR="00EC1CB9" w:rsidRPr="006214C4">
        <w:t xml:space="preserve">Восемьсот </w:t>
      </w:r>
      <w:r w:rsidR="006214C4">
        <w:t>двадцать пять</w:t>
      </w:r>
      <w:r w:rsidRPr="006214C4">
        <w:t>)</w:t>
      </w:r>
      <w:r w:rsidRPr="00B8470F">
        <w:t xml:space="preserve"> рубл</w:t>
      </w:r>
      <w:r w:rsidR="006214C4">
        <w:t>ей 00</w:t>
      </w:r>
      <w:r w:rsidRPr="00B8470F">
        <w:t xml:space="preserve"> копеек с учётом НДС. Стоимость работы включает в себя все затраты на оплату труда, социальные отчисления, норму прибыли, все налоги и обязательные платежи в соответствии с действующим законодательством Российской Федерации, накладные и прочие расходы.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2799"/>
      </w:tblGrid>
      <w:tr w:rsidR="00FE6B51" w:rsidRPr="001D22FE" w:rsidTr="003D36B6">
        <w:tc>
          <w:tcPr>
            <w:tcW w:w="7230" w:type="dxa"/>
            <w:shd w:val="clear" w:color="auto" w:fill="auto"/>
            <w:vAlign w:val="center"/>
          </w:tcPr>
          <w:p w:rsidR="00FE6B51" w:rsidRPr="001D22FE" w:rsidRDefault="00A42ECF" w:rsidP="00555A14">
            <w:pPr>
              <w:ind w:firstLine="0"/>
              <w:jc w:val="center"/>
              <w:rPr>
                <w:b/>
              </w:rPr>
            </w:pPr>
            <w:r w:rsidRPr="001D22FE">
              <w:rPr>
                <w:b/>
              </w:rPr>
              <w:t>Наименование аудиторской компании</w:t>
            </w:r>
            <w:r w:rsidR="00555A14" w:rsidRPr="001D22FE">
              <w:rPr>
                <w:b/>
              </w:rPr>
              <w:t>, источник информации</w:t>
            </w:r>
          </w:p>
        </w:tc>
        <w:tc>
          <w:tcPr>
            <w:tcW w:w="2799" w:type="dxa"/>
            <w:shd w:val="clear" w:color="auto" w:fill="auto"/>
            <w:vAlign w:val="center"/>
          </w:tcPr>
          <w:p w:rsidR="00555A14" w:rsidRPr="001D22FE" w:rsidRDefault="00A42ECF" w:rsidP="00401C94">
            <w:pPr>
              <w:ind w:firstLine="0"/>
              <w:jc w:val="center"/>
              <w:rPr>
                <w:b/>
              </w:rPr>
            </w:pPr>
            <w:r w:rsidRPr="001D22FE">
              <w:rPr>
                <w:b/>
              </w:rPr>
              <w:t>Стоимость чел/час,</w:t>
            </w:r>
          </w:p>
          <w:p w:rsidR="00FE6B51" w:rsidRPr="001D22FE" w:rsidRDefault="00A42ECF" w:rsidP="00401C94">
            <w:pPr>
              <w:ind w:firstLine="0"/>
              <w:jc w:val="center"/>
              <w:rPr>
                <w:b/>
                <w:sz w:val="23"/>
                <w:szCs w:val="23"/>
              </w:rPr>
            </w:pPr>
            <w:r w:rsidRPr="001D22FE">
              <w:rPr>
                <w:b/>
                <w:sz w:val="23"/>
                <w:szCs w:val="23"/>
              </w:rPr>
              <w:t>с НДС, рубли</w:t>
            </w:r>
          </w:p>
        </w:tc>
      </w:tr>
      <w:tr w:rsidR="00FE6B51" w:rsidRPr="001D22FE" w:rsidTr="003D36B6">
        <w:tc>
          <w:tcPr>
            <w:tcW w:w="7230" w:type="dxa"/>
            <w:shd w:val="clear" w:color="auto" w:fill="auto"/>
          </w:tcPr>
          <w:p w:rsidR="00FE6B51" w:rsidRPr="001D22FE" w:rsidRDefault="00EE1F12" w:rsidP="0013376C">
            <w:pPr>
              <w:ind w:firstLine="0"/>
            </w:pPr>
            <w:r w:rsidRPr="001D22FE">
              <w:t>ООО «Флагман-Аудит»</w:t>
            </w:r>
          </w:p>
          <w:p w:rsidR="00456FFB" w:rsidRPr="001D22FE" w:rsidRDefault="00EE1F12" w:rsidP="0013376C">
            <w:pPr>
              <w:ind w:firstLine="0"/>
            </w:pPr>
            <w:r w:rsidRPr="001D22FE">
              <w:t>Коммерческое предложение, исх. № 002.15-И от 22.01.2015</w:t>
            </w:r>
          </w:p>
        </w:tc>
        <w:tc>
          <w:tcPr>
            <w:tcW w:w="2799" w:type="dxa"/>
            <w:shd w:val="clear" w:color="auto" w:fill="auto"/>
            <w:vAlign w:val="center"/>
          </w:tcPr>
          <w:p w:rsidR="00FE6B51" w:rsidRPr="001D22FE" w:rsidRDefault="00EE1F12" w:rsidP="00401C94">
            <w:pPr>
              <w:ind w:firstLine="0"/>
              <w:jc w:val="center"/>
            </w:pPr>
            <w:r w:rsidRPr="001D22FE">
              <w:t>1000</w:t>
            </w:r>
            <w:r w:rsidR="00401C94" w:rsidRPr="001D22FE">
              <w:t>,00</w:t>
            </w:r>
          </w:p>
        </w:tc>
      </w:tr>
      <w:tr w:rsidR="00FE6B51" w:rsidRPr="001D22FE" w:rsidTr="003D36B6">
        <w:tc>
          <w:tcPr>
            <w:tcW w:w="7230" w:type="dxa"/>
            <w:shd w:val="clear" w:color="auto" w:fill="auto"/>
          </w:tcPr>
          <w:p w:rsidR="00FE6B51" w:rsidRPr="001D22FE" w:rsidRDefault="009F40AB" w:rsidP="00520C61">
            <w:pPr>
              <w:ind w:firstLine="0"/>
            </w:pPr>
            <w:r w:rsidRPr="001D22FE">
              <w:t>ЗАО «</w:t>
            </w:r>
            <w:r w:rsidR="00520C61" w:rsidRPr="001D22FE">
              <w:t>2К</w:t>
            </w:r>
            <w:r w:rsidRPr="001D22FE">
              <w:t>»</w:t>
            </w:r>
          </w:p>
          <w:p w:rsidR="00520C61" w:rsidRPr="001D22FE" w:rsidRDefault="00520C61" w:rsidP="009F40AB">
            <w:pPr>
              <w:ind w:firstLine="0"/>
            </w:pPr>
            <w:r w:rsidRPr="001D22FE">
              <w:t xml:space="preserve">Коммерческое предложение, исх. № </w:t>
            </w:r>
            <w:r w:rsidR="009F40AB" w:rsidRPr="001D22FE">
              <w:t>0</w:t>
            </w:r>
            <w:r w:rsidRPr="001D22FE">
              <w:t>7/К-1</w:t>
            </w:r>
            <w:r w:rsidR="009F40AB" w:rsidRPr="001D22FE">
              <w:t>5</w:t>
            </w:r>
            <w:r w:rsidRPr="001D22FE">
              <w:t xml:space="preserve"> от </w:t>
            </w:r>
            <w:r w:rsidR="009F40AB" w:rsidRPr="001D22FE">
              <w:t>23</w:t>
            </w:r>
            <w:r w:rsidRPr="001D22FE">
              <w:t>.0</w:t>
            </w:r>
            <w:r w:rsidR="009F40AB" w:rsidRPr="001D22FE">
              <w:t>1</w:t>
            </w:r>
            <w:r w:rsidRPr="001D22FE">
              <w:t>.201</w:t>
            </w:r>
            <w:r w:rsidR="009F40AB" w:rsidRPr="001D22FE">
              <w:t>5</w:t>
            </w:r>
          </w:p>
        </w:tc>
        <w:tc>
          <w:tcPr>
            <w:tcW w:w="2799" w:type="dxa"/>
            <w:shd w:val="clear" w:color="auto" w:fill="auto"/>
            <w:vAlign w:val="center"/>
          </w:tcPr>
          <w:p w:rsidR="00FE6B51" w:rsidRPr="001D22FE" w:rsidRDefault="00CF4082" w:rsidP="00401C94">
            <w:pPr>
              <w:ind w:firstLine="0"/>
              <w:jc w:val="center"/>
            </w:pPr>
            <w:r w:rsidRPr="001D22FE">
              <w:t>625,00</w:t>
            </w:r>
          </w:p>
        </w:tc>
      </w:tr>
      <w:tr w:rsidR="00BD207E" w:rsidRPr="00785146" w:rsidTr="003D36B6">
        <w:tc>
          <w:tcPr>
            <w:tcW w:w="7230" w:type="dxa"/>
            <w:shd w:val="clear" w:color="auto" w:fill="auto"/>
          </w:tcPr>
          <w:p w:rsidR="00BD207E" w:rsidRPr="001D22FE" w:rsidRDefault="00BD207E" w:rsidP="00520C61">
            <w:pPr>
              <w:ind w:firstLine="0"/>
            </w:pPr>
            <w:r w:rsidRPr="001D22FE">
              <w:t>ООО «</w:t>
            </w:r>
            <w:proofErr w:type="spellStart"/>
            <w:r w:rsidRPr="001D22FE">
              <w:t>ФинЭкспертиза-Красноярск</w:t>
            </w:r>
            <w:proofErr w:type="spellEnd"/>
            <w:r w:rsidRPr="001D22FE">
              <w:t>»</w:t>
            </w:r>
          </w:p>
        </w:tc>
        <w:tc>
          <w:tcPr>
            <w:tcW w:w="2799" w:type="dxa"/>
            <w:shd w:val="clear" w:color="auto" w:fill="auto"/>
            <w:vAlign w:val="center"/>
          </w:tcPr>
          <w:p w:rsidR="00BD207E" w:rsidRPr="001D22FE" w:rsidRDefault="00CF4082" w:rsidP="00401C94">
            <w:pPr>
              <w:ind w:firstLine="0"/>
              <w:jc w:val="center"/>
            </w:pPr>
            <w:r w:rsidRPr="001D22FE">
              <w:rPr>
                <w:lang w:val="en-US"/>
              </w:rPr>
              <w:t>850</w:t>
            </w:r>
            <w:r w:rsidRPr="001D22FE">
              <w:t>,00</w:t>
            </w:r>
          </w:p>
        </w:tc>
      </w:tr>
    </w:tbl>
    <w:p w:rsidR="00FE6B51" w:rsidRPr="00785146" w:rsidRDefault="00FE6B51" w:rsidP="00FE6B51">
      <w:pPr>
        <w:ind w:firstLine="0"/>
        <w:rPr>
          <w:sz w:val="8"/>
          <w:szCs w:val="8"/>
        </w:rPr>
      </w:pPr>
    </w:p>
    <w:p w:rsidR="00574184" w:rsidRPr="00785146" w:rsidRDefault="005C0A76" w:rsidP="005C0A76">
      <w:pPr>
        <w:pStyle w:val="1"/>
      </w:pPr>
      <w:r w:rsidRPr="00785146">
        <w:t xml:space="preserve">3. </w:t>
      </w:r>
      <w:bookmarkStart w:id="4" w:name="_Toc384749754"/>
      <w:r w:rsidRPr="00785146">
        <w:t>ТРЕБОВАНИЯ К УЧАСТНИКАМ ОТКРЫТОГО КОНКУРСА</w:t>
      </w:r>
      <w:bookmarkEnd w:id="4"/>
    </w:p>
    <w:p w:rsidR="00B10C4B" w:rsidRPr="00785146" w:rsidRDefault="00B10C4B" w:rsidP="00B10C4B">
      <w:pPr>
        <w:ind w:firstLine="0"/>
        <w:rPr>
          <w:sz w:val="4"/>
          <w:szCs w:val="4"/>
        </w:rPr>
      </w:pPr>
    </w:p>
    <w:p w:rsidR="005C0A76" w:rsidRPr="00785146" w:rsidRDefault="005C0A76" w:rsidP="00C17D53">
      <w:r w:rsidRPr="00785146">
        <w:t xml:space="preserve">3.1. В конкурсе может принять участие любая аудиторская организация, независимо </w:t>
      </w:r>
      <w:r w:rsidR="00EC1CB9">
        <w:br/>
      </w:r>
      <w:r w:rsidRPr="00785146">
        <w:t>от</w:t>
      </w:r>
      <w:r w:rsidR="003A348A" w:rsidRPr="00785146">
        <w:t xml:space="preserve"> </w:t>
      </w:r>
      <w:r w:rsidRPr="00785146">
        <w:t xml:space="preserve">организационно-правовой формы, формы собственности, места нахождения, соответствующая всем требованиям действующего законодательства. Участник открытого </w:t>
      </w:r>
      <w:r w:rsidRPr="00785146">
        <w:lastRenderedPageBreak/>
        <w:t xml:space="preserve">конкурса вправе выступать в отношениях, связанных с участием в конкурсе, как непосредственно, так и через своих представителей на основании доверенности, выданной </w:t>
      </w:r>
      <w:r w:rsidR="00C90E55">
        <w:br/>
      </w:r>
      <w:r w:rsidRPr="00785146">
        <w:t>и оформленной в соответствии</w:t>
      </w:r>
      <w:r w:rsidR="002D0FDF" w:rsidRPr="00785146">
        <w:t xml:space="preserve"> </w:t>
      </w:r>
      <w:r w:rsidRPr="00785146">
        <w:t>с гражданским законодательством, или её нотариально заверенной копией.</w:t>
      </w:r>
    </w:p>
    <w:p w:rsidR="005C0A76" w:rsidRPr="00785146" w:rsidRDefault="005C0A76" w:rsidP="00C17D53">
      <w:r w:rsidRPr="00785146">
        <w:t>3.2. Для участия в конкурсе Участник открытого конкурса должен удовлетворять следующим требованиям:</w:t>
      </w:r>
    </w:p>
    <w:p w:rsidR="005C0A76" w:rsidRPr="00785146" w:rsidRDefault="005C0A76" w:rsidP="00C17D53">
      <w:r w:rsidRPr="00785146">
        <w:t xml:space="preserve">3.2.1. Соответствие требованиям, установленным законодательством Российской Федерации к лицам, оказывающим услуги, являющиеся объектом конкурса. Если законодательством предусмотрено лицензирование вида деятельности, являющегося предметом конкурса, Участник открытого конкурса должен обладать лицензией, действие которой распространяется на момент вскрытия конвертов с заявками на участие в конкурсе. Если законодательством Российской Федерации к лицам, осуществляющим оказание услуг, являющихся предметом конкурса, установлено требование об их обязательном членстве </w:t>
      </w:r>
      <w:r w:rsidR="00A42AE6">
        <w:br/>
      </w:r>
      <w:r w:rsidRPr="00785146">
        <w:t xml:space="preserve">в </w:t>
      </w:r>
      <w:proofErr w:type="spellStart"/>
      <w:r w:rsidRPr="00785146">
        <w:t>саморегулируемых</w:t>
      </w:r>
      <w:proofErr w:type="spellEnd"/>
      <w:r w:rsidRPr="00785146">
        <w:t xml:space="preserve"> организациях</w:t>
      </w:r>
      <w:r w:rsidR="00E25795" w:rsidRPr="00785146">
        <w:t>, Участник открытого конкурса должен обладать указанными документами, подтверждающими его соответствие такому требованию;</w:t>
      </w:r>
    </w:p>
    <w:p w:rsidR="00E25795" w:rsidRPr="00785146" w:rsidRDefault="00E25795" w:rsidP="00C17D53">
      <w:r w:rsidRPr="00785146">
        <w:t>3.2.2. Правомочность Участника открытого конкурса заключить договор;</w:t>
      </w:r>
    </w:p>
    <w:p w:rsidR="00E25795" w:rsidRPr="00785146" w:rsidRDefault="00E25795" w:rsidP="00C17D53">
      <w:r w:rsidRPr="00785146">
        <w:t xml:space="preserve">3.2.3. </w:t>
      </w:r>
      <w:proofErr w:type="spellStart"/>
      <w:r w:rsidRPr="00785146">
        <w:t>Непроведение</w:t>
      </w:r>
      <w:proofErr w:type="spellEnd"/>
      <w:r w:rsidRPr="00785146">
        <w:t xml:space="preserve"> ликвидации участника открытого конкурса и отсутствие решения арбитражного суда о признании Участника открытого конкурса несостоятельным (банкротом) </w:t>
      </w:r>
      <w:r w:rsidR="003D4A89">
        <w:br/>
      </w:r>
      <w:r w:rsidRPr="00785146">
        <w:t>и об открытии конкурсного производства;</w:t>
      </w:r>
    </w:p>
    <w:p w:rsidR="00E25795" w:rsidRPr="00785146" w:rsidRDefault="00E25795" w:rsidP="00C17D53">
      <w:r w:rsidRPr="00785146">
        <w:t xml:space="preserve">3.2.4. </w:t>
      </w:r>
      <w:proofErr w:type="spellStart"/>
      <w:r w:rsidRPr="00785146">
        <w:t>Неприостановление</w:t>
      </w:r>
      <w:proofErr w:type="spellEnd"/>
      <w:r w:rsidRPr="00785146">
        <w:t xml:space="preserve"> деятельности Участника открытого конкурса в порядке, установленном </w:t>
      </w:r>
      <w:hyperlink r:id="rId16" w:history="1">
        <w:r w:rsidRPr="00785146">
          <w:t>Кодексом</w:t>
        </w:r>
      </w:hyperlink>
      <w:r w:rsidRPr="00785146">
        <w:t xml:space="preserve"> Российской Федерации об административных правонарушениях, </w:t>
      </w:r>
      <w:r w:rsidR="0027311C">
        <w:br/>
      </w:r>
      <w:r w:rsidRPr="00785146">
        <w:t>на дату подачи заявки на участие в открытом кон</w:t>
      </w:r>
      <w:r w:rsidR="00B76799" w:rsidRPr="00785146">
        <w:t>к</w:t>
      </w:r>
      <w:r w:rsidRPr="00785146">
        <w:t>урсе;</w:t>
      </w:r>
    </w:p>
    <w:p w:rsidR="00E25795" w:rsidRPr="00785146" w:rsidRDefault="00E25795" w:rsidP="00C17D53">
      <w:pPr>
        <w:autoSpaceDE w:val="0"/>
        <w:autoSpaceDN w:val="0"/>
        <w:adjustRightInd w:val="0"/>
      </w:pPr>
      <w:r w:rsidRPr="00785146">
        <w:t xml:space="preserve">3.2.5. </w:t>
      </w:r>
      <w:proofErr w:type="gramStart"/>
      <w:r w:rsidRPr="00785146">
        <w:t xml:space="preserve">Отсутствие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785146">
          <w:t>законодательством</w:t>
        </w:r>
      </w:hyperlink>
      <w:r w:rsidRPr="0078514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003D4A89">
        <w:br/>
      </w:r>
      <w:r w:rsidRPr="00785146">
        <w:t>о признании</w:t>
      </w:r>
      <w:proofErr w:type="gramEnd"/>
      <w:r w:rsidRPr="00785146">
        <w:t xml:space="preserve"> обязанности </w:t>
      </w:r>
      <w:proofErr w:type="gramStart"/>
      <w:r w:rsidRPr="00785146">
        <w:t>заявителя</w:t>
      </w:r>
      <w:proofErr w:type="gramEnd"/>
      <w:r w:rsidRPr="00785146">
        <w:t xml:space="preserve"> по уплате этих сумм исполненной или которые признаны безнадежными к взысканию в соответствии с </w:t>
      </w:r>
      <w:hyperlink r:id="rId18" w:history="1">
        <w:r w:rsidRPr="00785146">
          <w:t>законодательством</w:t>
        </w:r>
      </w:hyperlink>
      <w:r w:rsidRPr="00785146">
        <w:t xml:space="preserve"> Российской Федерации </w:t>
      </w:r>
      <w:r w:rsidR="003D4A89">
        <w:br/>
      </w:r>
      <w:r w:rsidRPr="00785146">
        <w:t>о налогах и сборах) за прошедший календарный год, размер которых превышает</w:t>
      </w:r>
      <w:r w:rsidR="003A348A" w:rsidRPr="00785146">
        <w:t xml:space="preserve"> 25</w:t>
      </w:r>
      <w:r w:rsidRPr="00785146">
        <w:t xml:space="preserve"> </w:t>
      </w:r>
      <w:r w:rsidR="003A348A" w:rsidRPr="00785146">
        <w:t>(</w:t>
      </w:r>
      <w:r w:rsidRPr="00785146">
        <w:t>двадцать пять</w:t>
      </w:r>
      <w:r w:rsidR="003A348A" w:rsidRPr="00785146">
        <w:t>)</w:t>
      </w:r>
      <w:r w:rsidRPr="00785146">
        <w:t xml:space="preserve"> процентов балансовой стоимости активов Участника открытого конкурса,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w:t>
      </w:r>
      <w:r w:rsidR="003D4A89">
        <w:t>ой</w:t>
      </w:r>
      <w:r w:rsidRPr="00785146">
        <w:t xml:space="preserve"> недоимки, задолженности и решение </w:t>
      </w:r>
      <w:r w:rsidR="003D4A89">
        <w:br/>
      </w:r>
      <w:r w:rsidRPr="00785146">
        <w:t>по такому заявлению на дату рассмотрения заявки на участие в Открытом конкурсе не принято;</w:t>
      </w:r>
    </w:p>
    <w:p w:rsidR="00E25795" w:rsidRPr="00785146" w:rsidRDefault="00E25795" w:rsidP="003D4A89">
      <w:pPr>
        <w:autoSpaceDE w:val="0"/>
        <w:autoSpaceDN w:val="0"/>
        <w:adjustRightInd w:val="0"/>
      </w:pPr>
      <w:r w:rsidRPr="00785146">
        <w:t xml:space="preserve">3.2.6. </w:t>
      </w:r>
      <w:proofErr w:type="gramStart"/>
      <w:r w:rsidRPr="00785146">
        <w:t>Отсутствие у руководителя, членов коллегиального исполнительного органа</w:t>
      </w:r>
      <w:r w:rsidR="00B76799" w:rsidRPr="00785146">
        <w:t xml:space="preserve"> </w:t>
      </w:r>
      <w:r w:rsidRPr="00785146">
        <w:t xml:space="preserve">или главного бухгалтера Участника 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w:t>
      </w:r>
      <w:r w:rsidR="00C17D53" w:rsidRPr="00785146">
        <w:t>конкурса</w:t>
      </w:r>
      <w:r w:rsidRPr="00785146">
        <w:t>, и административного наказания</w:t>
      </w:r>
      <w:proofErr w:type="gramEnd"/>
      <w:r w:rsidRPr="00785146">
        <w:t xml:space="preserve"> </w:t>
      </w:r>
      <w:r w:rsidR="003D4A89">
        <w:br/>
      </w:r>
      <w:r w:rsidRPr="00785146">
        <w:t>в виде дисквалификации;</w:t>
      </w:r>
    </w:p>
    <w:p w:rsidR="00E25795" w:rsidRPr="00785146" w:rsidRDefault="00C17D53" w:rsidP="00C17D53">
      <w:pPr>
        <w:autoSpaceDE w:val="0"/>
        <w:autoSpaceDN w:val="0"/>
        <w:adjustRightInd w:val="0"/>
      </w:pPr>
      <w:r w:rsidRPr="00785146">
        <w:t>3.2.7. О</w:t>
      </w:r>
      <w:r w:rsidR="00E25795" w:rsidRPr="00785146">
        <w:t xml:space="preserve">тсутствие между </w:t>
      </w:r>
      <w:r w:rsidRPr="00785146">
        <w:t>У</w:t>
      </w:r>
      <w:r w:rsidR="00E25795" w:rsidRPr="00785146">
        <w:t xml:space="preserve">частником </w:t>
      </w:r>
      <w:r w:rsidRPr="00785146">
        <w:t xml:space="preserve">открытого конкурса </w:t>
      </w:r>
      <w:r w:rsidR="00E25795" w:rsidRPr="00785146">
        <w:t xml:space="preserve">и </w:t>
      </w:r>
      <w:r w:rsidR="00275DDC" w:rsidRPr="00124C6A">
        <w:t>Организатор</w:t>
      </w:r>
      <w:r w:rsidR="00275DDC">
        <w:t>ом</w:t>
      </w:r>
      <w:r w:rsidR="00E25795" w:rsidRPr="00785146">
        <w:t xml:space="preserve"> конфликта интересов, под которым понимаются случаи,</w:t>
      </w:r>
      <w:r w:rsidRPr="00785146">
        <w:t xml:space="preserve"> предусмотренные п. 9 ч. 1 ст. 31 Федерального закона от 05.04.2013 </w:t>
      </w:r>
      <w:r w:rsidRPr="00785146">
        <w:rPr>
          <w:lang w:val="en-US"/>
        </w:rPr>
        <w:t>N</w:t>
      </w:r>
      <w:r w:rsidRPr="00785146">
        <w:t xml:space="preserve"> 44-ФЗ </w:t>
      </w:r>
      <w:r w:rsidR="003D4A89">
        <w:t>«</w:t>
      </w:r>
      <w:r w:rsidRPr="00785146">
        <w:t>О контрактной системе в сфере закупок товаров, работ, услуг для обеспечения государственных и муниципальных нужд</w:t>
      </w:r>
      <w:r w:rsidR="003D4A89">
        <w:t>»</w:t>
      </w:r>
      <w:r w:rsidRPr="00785146">
        <w:t>;</w:t>
      </w:r>
    </w:p>
    <w:p w:rsidR="00C17D53" w:rsidRPr="00785146" w:rsidRDefault="00E25795" w:rsidP="00C17D53">
      <w:pPr>
        <w:autoSpaceDE w:val="0"/>
        <w:autoSpaceDN w:val="0"/>
        <w:adjustRightInd w:val="0"/>
        <w:ind w:firstLine="540"/>
      </w:pPr>
      <w:r w:rsidRPr="00785146">
        <w:t>3.2.8.</w:t>
      </w:r>
      <w:r w:rsidR="00C17D53" w:rsidRPr="00785146">
        <w:t xml:space="preserve"> </w:t>
      </w:r>
      <w:proofErr w:type="gramStart"/>
      <w:r w:rsidR="00C17D53" w:rsidRPr="00785146">
        <w:t xml:space="preserve">Отсутствие в соответствии с частью 21 статьи 112 Федерального закона </w:t>
      </w:r>
      <w:r w:rsidR="003D4A89">
        <w:br/>
      </w:r>
      <w:r w:rsidR="00C17D53" w:rsidRPr="00785146">
        <w:t xml:space="preserve">от 05.04.2013 </w:t>
      </w:r>
      <w:r w:rsidR="00C17D53" w:rsidRPr="00785146">
        <w:rPr>
          <w:lang w:val="en-US"/>
        </w:rPr>
        <w:t>N</w:t>
      </w:r>
      <w:r w:rsidR="00C17D53" w:rsidRPr="00785146">
        <w:t xml:space="preserve"> 44-ФЗ </w:t>
      </w:r>
      <w:r w:rsidR="003D4A89">
        <w:t>«</w:t>
      </w:r>
      <w:r w:rsidR="00C17D53" w:rsidRPr="00785146">
        <w:t>О контрактной системе в сфере закупок товаров, работ, услуг для обеспечения госуд</w:t>
      </w:r>
      <w:r w:rsidR="003D4A89">
        <w:t>арственных и муниципальных нужд»</w:t>
      </w:r>
      <w:r w:rsidR="00900407" w:rsidRPr="00785146">
        <w:t xml:space="preserve"> в</w:t>
      </w:r>
      <w:r w:rsidR="00C17D53" w:rsidRPr="00785146">
        <w:t xml:space="preserve"> реестре недобросовестных поставщиков (подрядчиков, исполнителей), сформированном в порядке, действо</w:t>
      </w:r>
      <w:r w:rsidR="002D0FDF" w:rsidRPr="00785146">
        <w:t xml:space="preserve">вавшем до </w:t>
      </w:r>
      <w:r w:rsidR="00C17D53" w:rsidRPr="00785146">
        <w:t xml:space="preserve">дня </w:t>
      </w:r>
      <w:r w:rsidR="002D0FDF" w:rsidRPr="00785146">
        <w:t xml:space="preserve">вступления </w:t>
      </w:r>
      <w:r w:rsidR="00C17D53" w:rsidRPr="00785146">
        <w:t xml:space="preserve">в силу Федерального закона от 05.04.2013 </w:t>
      </w:r>
      <w:r w:rsidR="00C17D53" w:rsidRPr="00785146">
        <w:rPr>
          <w:lang w:val="en-US"/>
        </w:rPr>
        <w:t>N</w:t>
      </w:r>
      <w:r w:rsidR="00C17D53" w:rsidRPr="00785146">
        <w:t xml:space="preserve"> 44-ФЗ, предусмотренном пунктом 2 части 2 статьи 11 Федерального закона от</w:t>
      </w:r>
      <w:proofErr w:type="gramEnd"/>
      <w:r w:rsidR="00C17D53" w:rsidRPr="00785146">
        <w:t xml:space="preserve"> 21.07.2005 </w:t>
      </w:r>
      <w:r w:rsidR="00C17D53" w:rsidRPr="00785146">
        <w:rPr>
          <w:lang w:val="en-US"/>
        </w:rPr>
        <w:t>N</w:t>
      </w:r>
      <w:r w:rsidR="00C17D53" w:rsidRPr="00785146">
        <w:t xml:space="preserve"> 94-ФЗ </w:t>
      </w:r>
      <w:r w:rsidR="003D4A89">
        <w:t>«</w:t>
      </w:r>
      <w:r w:rsidR="00C17D53" w:rsidRPr="00785146">
        <w:t>О размещении зака</w:t>
      </w:r>
      <w:r w:rsidR="00AB4A4C" w:rsidRPr="00785146">
        <w:t xml:space="preserve">зов </w:t>
      </w:r>
      <w:r w:rsidR="003D4A89">
        <w:br/>
      </w:r>
      <w:r w:rsidR="00AB4A4C" w:rsidRPr="00785146">
        <w:lastRenderedPageBreak/>
        <w:t>на поставки товаров, выполнен</w:t>
      </w:r>
      <w:r w:rsidR="00C17D53" w:rsidRPr="00785146">
        <w:t>ие работ, оказание услуг для государственных</w:t>
      </w:r>
      <w:r w:rsidR="00AB4A4C" w:rsidRPr="00785146">
        <w:t xml:space="preserve"> и муниципальных нужд</w:t>
      </w:r>
      <w:r w:rsidR="003D4A89">
        <w:t>»</w:t>
      </w:r>
      <w:r w:rsidR="00AB4A4C" w:rsidRPr="00785146">
        <w:t xml:space="preserve">, </w:t>
      </w:r>
      <w:r w:rsidR="002D0FDF" w:rsidRPr="00785146">
        <w:t xml:space="preserve">сведений </w:t>
      </w:r>
      <w:r w:rsidR="00AB4A4C" w:rsidRPr="00785146">
        <w:t xml:space="preserve">об Участнике открытого конкурса, в том числе сведений об учредителях, </w:t>
      </w:r>
      <w:r w:rsidR="003D4A89">
        <w:br/>
      </w:r>
      <w:r w:rsidR="00AB4A4C" w:rsidRPr="00785146">
        <w:t>о членах коллегиального исполнительного органа, лице, исполняющем функции единоличного исполнительного органа Участника открытого конкурса.</w:t>
      </w:r>
    </w:p>
    <w:p w:rsidR="00900407" w:rsidRPr="00785146" w:rsidRDefault="00900407" w:rsidP="00900407">
      <w:pPr>
        <w:autoSpaceDE w:val="0"/>
        <w:autoSpaceDN w:val="0"/>
        <w:adjustRightInd w:val="0"/>
        <w:ind w:firstLine="540"/>
      </w:pPr>
      <w:r w:rsidRPr="00785146">
        <w:t xml:space="preserve">3.2.9. </w:t>
      </w:r>
      <w:proofErr w:type="gramStart"/>
      <w:r w:rsidRPr="00785146">
        <w:t xml:space="preserve">Отсутствие в соответствии с частью 1.1 статьи 31 Федерального закона от 05.04.2013 </w:t>
      </w:r>
      <w:r w:rsidRPr="00785146">
        <w:rPr>
          <w:lang w:val="en-US"/>
        </w:rPr>
        <w:t>N</w:t>
      </w:r>
      <w:r w:rsidRPr="00785146">
        <w:t xml:space="preserve"> 44-ФЗ </w:t>
      </w:r>
      <w:r w:rsidR="0016020D">
        <w:t>«</w:t>
      </w:r>
      <w:r w:rsidRPr="00785146">
        <w:t>О контрактной системе в сфере закупок товаров, работ, услуг для обеспечения государственных и муниципальных нужд</w:t>
      </w:r>
      <w:r w:rsidR="0016020D">
        <w:t>»</w:t>
      </w:r>
      <w:r w:rsidRPr="00785146">
        <w:t xml:space="preserve"> в реестре недобросовестных поставщиков (подрядчиков, исполнителей), предусмотренном настоящим Федеральным законом, информации об Участнике открытого конкурса, в том числе информации об учредителях, </w:t>
      </w:r>
      <w:r w:rsidR="0016020D">
        <w:br/>
      </w:r>
      <w:r w:rsidRPr="00785146">
        <w:t>о членах коллегиального исполнительного органа, лице, исполняющем функции единоличного исполнительного</w:t>
      </w:r>
      <w:proofErr w:type="gramEnd"/>
      <w:r w:rsidRPr="00785146">
        <w:t xml:space="preserve"> органа Участника открытого конкурса.</w:t>
      </w:r>
    </w:p>
    <w:p w:rsidR="00B10C4B" w:rsidRPr="00275DDC" w:rsidRDefault="00B10C4B" w:rsidP="00B10C4B">
      <w:pPr>
        <w:autoSpaceDE w:val="0"/>
        <w:autoSpaceDN w:val="0"/>
        <w:adjustRightInd w:val="0"/>
        <w:ind w:firstLine="0"/>
      </w:pPr>
    </w:p>
    <w:p w:rsidR="00AB4A4C" w:rsidRPr="00785146" w:rsidRDefault="00AB4A4C" w:rsidP="00AB4A4C">
      <w:pPr>
        <w:pStyle w:val="1"/>
      </w:pPr>
      <w:bookmarkStart w:id="5" w:name="_Ref188406481"/>
      <w:bookmarkStart w:id="6" w:name="_Toc213817757"/>
      <w:bookmarkStart w:id="7" w:name="_Toc384749755"/>
      <w:bookmarkStart w:id="8" w:name="_Toc213817756"/>
      <w:r w:rsidRPr="00785146">
        <w:t xml:space="preserve">4. </w:t>
      </w:r>
      <w:r w:rsidR="000403B9" w:rsidRPr="00785146">
        <w:t xml:space="preserve">ТРЕБОВАНИЯ К </w:t>
      </w:r>
      <w:bookmarkEnd w:id="5"/>
      <w:bookmarkEnd w:id="6"/>
      <w:r w:rsidRPr="00785146">
        <w:t xml:space="preserve">ФОРМЕ, </w:t>
      </w:r>
      <w:r w:rsidR="000403B9" w:rsidRPr="00785146">
        <w:t>СОДЕРЖАНИЮ</w:t>
      </w:r>
      <w:r w:rsidR="00CC66DF" w:rsidRPr="00785146">
        <w:t>, ПОРЯДКУ ПОДАЧИ,</w:t>
      </w:r>
      <w:bookmarkEnd w:id="7"/>
    </w:p>
    <w:p w:rsidR="000403B9" w:rsidRPr="00785146" w:rsidRDefault="00AB4A4C" w:rsidP="00AB4A4C">
      <w:pPr>
        <w:pStyle w:val="1"/>
      </w:pPr>
      <w:bookmarkStart w:id="9" w:name="_Toc384749756"/>
      <w:r w:rsidRPr="00785146">
        <w:t xml:space="preserve">ИЗМЕНЕНИЮ И ОТЗЫВУ </w:t>
      </w:r>
      <w:r w:rsidR="000403B9" w:rsidRPr="00785146">
        <w:t>ЗАЯВКИ НА УЧАСТИЕ В КОНКУРСЕ</w:t>
      </w:r>
      <w:bookmarkEnd w:id="9"/>
    </w:p>
    <w:p w:rsidR="00B10C4B" w:rsidRPr="00785146" w:rsidRDefault="00B10C4B" w:rsidP="00B10C4B">
      <w:pPr>
        <w:ind w:firstLine="0"/>
        <w:rPr>
          <w:sz w:val="8"/>
          <w:szCs w:val="8"/>
        </w:rPr>
      </w:pPr>
    </w:p>
    <w:p w:rsidR="000403B9" w:rsidRPr="00785146" w:rsidRDefault="00AB4A4C" w:rsidP="00E81995">
      <w:pPr>
        <w:pStyle w:val="2"/>
        <w:tabs>
          <w:tab w:val="clear" w:pos="1134"/>
        </w:tabs>
        <w:ind w:left="0" w:firstLine="709"/>
      </w:pPr>
      <w:bookmarkStart w:id="10" w:name="_Toc384749757"/>
      <w:r w:rsidRPr="00785146">
        <w:t>4.1. Форма заявки на участие в отрытом конкурсе.</w:t>
      </w:r>
      <w:bookmarkEnd w:id="10"/>
    </w:p>
    <w:p w:rsidR="00AB4A4C" w:rsidRPr="00785146" w:rsidRDefault="00AB4A4C" w:rsidP="00543EFF">
      <w:r w:rsidRPr="00785146">
        <w:t xml:space="preserve">4.1.1.Участник открытого конкурса вправе подать только одну заявку на участие </w:t>
      </w:r>
      <w:r w:rsidR="00543EFF">
        <w:br/>
      </w:r>
      <w:r w:rsidRPr="00785146">
        <w:t xml:space="preserve">в конкурсе. Участник, который подаёт более одной заявки на участие в конкурсе, </w:t>
      </w:r>
      <w:r w:rsidR="00543EFF">
        <w:br/>
      </w:r>
      <w:r w:rsidRPr="00785146">
        <w:t>не допускается к участию в конкурсе.</w:t>
      </w:r>
    </w:p>
    <w:p w:rsidR="00AB4A4C" w:rsidRPr="00785146" w:rsidRDefault="00AB4A4C" w:rsidP="00AB4A4C">
      <w:r w:rsidRPr="00785146">
        <w:t>4.1.2. При описании условий и предложений Участник открытого конкурса должен применять общепринятые обозначения и наименования в соответствии с требованиями действующих нормативно-правовых актов.</w:t>
      </w:r>
    </w:p>
    <w:p w:rsidR="00AB4A4C" w:rsidRPr="00785146" w:rsidRDefault="00AB4A4C" w:rsidP="00AB4A4C">
      <w:r w:rsidRPr="00785146">
        <w:t xml:space="preserve">4.1.3. Сведения, которые указываются Участником открытого конкурса в заявке </w:t>
      </w:r>
      <w:r w:rsidR="00543EFF">
        <w:br/>
      </w:r>
      <w:r w:rsidRPr="00785146">
        <w:t>на участие в конкурсе, не должны допускать двусмысленных толкований.</w:t>
      </w:r>
    </w:p>
    <w:p w:rsidR="00FE5914" w:rsidRPr="00785146" w:rsidRDefault="00AB4A4C" w:rsidP="00AB4A4C">
      <w:r w:rsidRPr="00785146">
        <w:t xml:space="preserve">4.1.4. Заявки на участие в открытом конкурсе </w:t>
      </w:r>
      <w:r w:rsidR="00FE5914" w:rsidRPr="00785146">
        <w:t xml:space="preserve">предоставляются по форме и в прядке, которые указаны в Конкурсной документации, а также в месте и до истечения срока, которые указаны в Извещении о проведении открытого конкурса. </w:t>
      </w:r>
    </w:p>
    <w:p w:rsidR="00AB4A4C" w:rsidRPr="00785146" w:rsidRDefault="00FE5914" w:rsidP="00FE5914">
      <w:r w:rsidRPr="00785146">
        <w:t>Для участия в Конкурсе участник подаёт заявку на участие в конкурсе в срок, указанный в Извещении о проведении открытого конкурса, по форме, прилагаемой к настоящей Конкурсной документации (Приложение № 1).</w:t>
      </w:r>
    </w:p>
    <w:p w:rsidR="00AB4A4C" w:rsidRPr="00785146" w:rsidRDefault="00FE5914" w:rsidP="00AB4A4C">
      <w:r w:rsidRPr="00785146">
        <w:t>4.1.5</w:t>
      </w:r>
      <w:r w:rsidR="00AB4A4C" w:rsidRPr="00785146">
        <w:t>.</w:t>
      </w:r>
      <w:r w:rsidRPr="00785146">
        <w:t xml:space="preserve">Заявки на участие в конкурсе подаются в письменной форме, подача заявок </w:t>
      </w:r>
      <w:r w:rsidR="00543EFF">
        <w:br/>
      </w:r>
      <w:r w:rsidRPr="00785146">
        <w:t xml:space="preserve">на участие в конкурсе в форме электронного документа и по факсимильной связи </w:t>
      </w:r>
      <w:r w:rsidR="00543EFF">
        <w:br/>
      </w:r>
      <w:r w:rsidRPr="00785146">
        <w:t>не допускается.</w:t>
      </w:r>
    </w:p>
    <w:p w:rsidR="00FE5914" w:rsidRPr="00785146" w:rsidRDefault="00FE5914" w:rsidP="00AB4A4C">
      <w:r w:rsidRPr="00785146">
        <w:t>4.1.6. Все листы поданной в письменной форме заявки на участие в открытом конкурсе, все листы тома такой заявки должны быть прошиты и пронумерованы.</w:t>
      </w:r>
    </w:p>
    <w:p w:rsidR="00FE5914" w:rsidRPr="00785146" w:rsidRDefault="00FE5914" w:rsidP="00AB4A4C">
      <w:r w:rsidRPr="00785146">
        <w:t xml:space="preserve">4.1.7. Верность копий документов, предоставляемых в составе заявки на участие </w:t>
      </w:r>
      <w:r w:rsidR="00543EFF">
        <w:br/>
      </w:r>
      <w:r w:rsidRPr="00785146">
        <w:t>в открытом конкурсе, должна быть подтверждена печатью и подписью уполномоченного лица, если иная форма заверения не была установлена нормативно-правовыми актами Российской Федерации.</w:t>
      </w:r>
    </w:p>
    <w:p w:rsidR="00FE5914" w:rsidRPr="00785146" w:rsidRDefault="00FE5914" w:rsidP="00AB4A4C">
      <w:r w:rsidRPr="00785146">
        <w:t>4.1.8. При подготовке заявки на участие в конкурсе и документов, входящих в состав заявки, не допускается применение факсимильных подписей.</w:t>
      </w:r>
    </w:p>
    <w:p w:rsidR="00FE5914" w:rsidRPr="00785146" w:rsidRDefault="00FE5914" w:rsidP="00AB4A4C">
      <w:r w:rsidRPr="00785146">
        <w:t>4.1.9. Все документы заявки и приложения к ней должны быть чётко напечатаны. Подчистки и исправления не допускаются, за исключением исправлений, скрепленных печатью и заверенных подписью уполномоченного лица Участника откр</w:t>
      </w:r>
      <w:r w:rsidR="002D6424" w:rsidRPr="00785146">
        <w:t>ытого конкурса.</w:t>
      </w:r>
    </w:p>
    <w:p w:rsidR="00FE5914" w:rsidRPr="00785146" w:rsidRDefault="00FE5914" w:rsidP="00AB4A4C">
      <w:r w:rsidRPr="00785146">
        <w:t>Все документы, предоставленные Участниками открытого конкурса в соста</w:t>
      </w:r>
      <w:r w:rsidR="000D6808" w:rsidRPr="00785146">
        <w:t xml:space="preserve">ве заявки </w:t>
      </w:r>
      <w:r w:rsidR="00543EFF">
        <w:br/>
      </w:r>
      <w:r w:rsidR="000D6808" w:rsidRPr="00785146">
        <w:t>на участие в конкурсе, должны быть заполнены по всем пунктам.</w:t>
      </w:r>
    </w:p>
    <w:p w:rsidR="00FE5914" w:rsidRPr="00785146" w:rsidRDefault="00FE5914" w:rsidP="00FE5914">
      <w:r w:rsidRPr="00785146">
        <w:t>4.1.10.</w:t>
      </w:r>
      <w:r w:rsidR="000D6808" w:rsidRPr="00785146">
        <w:t xml:space="preserve"> </w:t>
      </w:r>
      <w:proofErr w:type="gramStart"/>
      <w:r w:rsidR="000D6808" w:rsidRPr="00785146">
        <w:t xml:space="preserve">Заявка на участие в конкурсе, а также вся корреспонденция и документация, связанная с заявкой на участие в конкурсе, которыми обмениваются Участник открытого конкурса и </w:t>
      </w:r>
      <w:r w:rsidR="00275DDC">
        <w:t>Организатор</w:t>
      </w:r>
      <w:r w:rsidR="000D6808" w:rsidRPr="00785146">
        <w:t>, должны быть написаны на русском языке.</w:t>
      </w:r>
      <w:proofErr w:type="gramEnd"/>
    </w:p>
    <w:p w:rsidR="000D6808" w:rsidRPr="00785146" w:rsidRDefault="000D6808" w:rsidP="00FE5914">
      <w:r w:rsidRPr="00785146">
        <w:t>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0D6808" w:rsidRPr="00785146" w:rsidRDefault="000D6808" w:rsidP="00FE5914">
      <w:r w:rsidRPr="00785146">
        <w:lastRenderedPageBreak/>
        <w:t xml:space="preserve">Входящие в заявку на участие в конкурсе документы, оригиналы которых выданы Участнику открытого конкурса третьим лицам на ином языке, могут быть представлены </w:t>
      </w:r>
      <w:r w:rsidR="00EF7379">
        <w:br/>
      </w:r>
      <w:r w:rsidRPr="00785146">
        <w:t>на этом языке при условии, что к ним будет прилагаться надлежащим образом заверенный перевод на русский язык.</w:t>
      </w:r>
    </w:p>
    <w:p w:rsidR="000D6808" w:rsidRPr="00785146" w:rsidRDefault="000D6808" w:rsidP="00FE5914">
      <w:proofErr w:type="gramStart"/>
      <w:r w:rsidRPr="00785146">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785146">
        <w:t>апостиль</w:t>
      </w:r>
      <w:proofErr w:type="spellEnd"/>
      <w:r w:rsidRPr="00785146">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скреплён этот документ, либо документ должен быть подвергнут консульской легализации.</w:t>
      </w:r>
      <w:proofErr w:type="gramEnd"/>
    </w:p>
    <w:p w:rsidR="000D6808" w:rsidRPr="00785146" w:rsidRDefault="000D6808" w:rsidP="00FE5914">
      <w:r w:rsidRPr="00785146">
        <w:t>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FE5914" w:rsidRPr="00785146" w:rsidRDefault="00FE5914" w:rsidP="00FE5914">
      <w:r w:rsidRPr="00785146">
        <w:t>4.1.11.</w:t>
      </w:r>
      <w:r w:rsidR="009D0933" w:rsidRPr="00785146">
        <w:t xml:space="preserve"> Все суммы денежных сре</w:t>
      </w:r>
      <w:proofErr w:type="gramStart"/>
      <w:r w:rsidR="009D0933" w:rsidRPr="00785146">
        <w:t>дств в з</w:t>
      </w:r>
      <w:proofErr w:type="gramEnd"/>
      <w:r w:rsidR="009D0933" w:rsidRPr="00785146">
        <w:t xml:space="preserve">аявке на участие в конкурсе и приложениях к ней должны быть выражены в российских рублях, за исключением случаев, когда к заявке </w:t>
      </w:r>
      <w:r w:rsidR="00EF7379">
        <w:br/>
      </w:r>
      <w:r w:rsidR="009D0933" w:rsidRPr="00785146">
        <w:t>в конкурсе могут быть приложены документы, оригиналы которых выданы Участнику открытого конкурса третьим лицам, в которых суммы денежных средств выражены в других валютах.</w:t>
      </w:r>
    </w:p>
    <w:p w:rsidR="009D0933" w:rsidRPr="00785146" w:rsidRDefault="009D0933" w:rsidP="00FE5914">
      <w:r w:rsidRPr="00785146">
        <w:t>Выражение денежных сумм в других валютах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FE5914" w:rsidRPr="00785146" w:rsidRDefault="00FE5914" w:rsidP="00FE5914">
      <w:r w:rsidRPr="00785146">
        <w:t>4.1.12.</w:t>
      </w:r>
      <w:r w:rsidR="009D0933" w:rsidRPr="00785146">
        <w:t xml:space="preserve"> Предоставленные в составе заявки документы </w:t>
      </w:r>
      <w:r w:rsidR="00B946A9" w:rsidRPr="00785146">
        <w:t>не</w:t>
      </w:r>
      <w:r w:rsidR="009D0933" w:rsidRPr="00785146">
        <w:t xml:space="preserve"> возвращаются Участнику открытого конкурса.</w:t>
      </w:r>
    </w:p>
    <w:p w:rsidR="009D0933" w:rsidRPr="00785146" w:rsidRDefault="000D6808" w:rsidP="000D6808">
      <w:r w:rsidRPr="00785146">
        <w:t>4.1.13.</w:t>
      </w:r>
      <w:r w:rsidR="009D0933" w:rsidRPr="00785146">
        <w:t xml:space="preserve"> Заявка на участие в конкурсе, прилагаемые и входящие в неё документы должны быть подписаны лицом, имеющим право в соответствии с законодательством Российской Федерации действовать от лица Участника открытого конкурса без доверенности, или надлежащим </w:t>
      </w:r>
      <w:proofErr w:type="gramStart"/>
      <w:r w:rsidR="009D0933" w:rsidRPr="00785146">
        <w:t>образом</w:t>
      </w:r>
      <w:proofErr w:type="gramEnd"/>
      <w:r w:rsidR="009D0933" w:rsidRPr="00785146">
        <w:t xml:space="preserve"> уполномоченным им лицом на основании доверенности. В последнем случае оригинал или нотариально заверенная копия доверенности прикладывается к заявке.</w:t>
      </w:r>
    </w:p>
    <w:p w:rsidR="009D0933" w:rsidRPr="00785146" w:rsidRDefault="009D0933" w:rsidP="000D6808">
      <w:r w:rsidRPr="00785146">
        <w:t>Требования настоящего пункта не распространяются на нотариально заверенные копии документов.</w:t>
      </w:r>
    </w:p>
    <w:p w:rsidR="000D6808" w:rsidRPr="00785146" w:rsidRDefault="000D6808" w:rsidP="000D6808">
      <w:r w:rsidRPr="00785146">
        <w:t>4.1.14.</w:t>
      </w:r>
      <w:r w:rsidR="009D0933" w:rsidRPr="00785146">
        <w:t xml:space="preserve"> Документы, входящие в заявку на участие в конкурсе, должны быть сшиты таким образом, чтобы исключить случайное выпадение или перемещение страниц, пронумерованы и скреплены печатью Участника открытого конкурса</w:t>
      </w:r>
      <w:r w:rsidR="00E81995" w:rsidRPr="00785146">
        <w:t>.</w:t>
      </w:r>
    </w:p>
    <w:p w:rsidR="000D6808" w:rsidRPr="00785146" w:rsidRDefault="000D6808" w:rsidP="000D6808">
      <w:r w:rsidRPr="00785146">
        <w:t>4.1.15.</w:t>
      </w:r>
      <w:r w:rsidR="00E81995" w:rsidRPr="00785146">
        <w:t xml:space="preserve"> Заявка на участие в конкурсе не должна иметь межстрочных вставок или надписей поверх другого текса, за исключением исправлений, сделанных самим Участником открытого конкурса в случае необходимости. Любые такие исправления должны быть заверены подписью представителя Участника открытого конкурса, уполномоченного подписывать заявку на участие в конкурсе, и сопровождаться надписью «</w:t>
      </w:r>
      <w:proofErr w:type="gramStart"/>
      <w:r w:rsidR="00E81995" w:rsidRPr="00785146">
        <w:t>исправленному</w:t>
      </w:r>
      <w:proofErr w:type="gramEnd"/>
      <w:r w:rsidR="00E81995" w:rsidRPr="00785146">
        <w:t xml:space="preserve"> верить», заверенной печатью Участника открытого конкурса.</w:t>
      </w:r>
    </w:p>
    <w:p w:rsidR="000D6808" w:rsidRPr="00785146" w:rsidRDefault="00E81995" w:rsidP="000D6808">
      <w:r w:rsidRPr="00785146">
        <w:t xml:space="preserve"> </w:t>
      </w:r>
      <w:r w:rsidR="000D6808" w:rsidRPr="00785146">
        <w:t>4.1.16.</w:t>
      </w:r>
      <w:r w:rsidRPr="00785146">
        <w:t xml:space="preserve"> В случае неполного представления документов, перечисленных в пункте 4.2.1. Конкурсной документации, Участник открытого конкурса не допускается Конкурсной комиссией к участию в конкурсе.</w:t>
      </w:r>
    </w:p>
    <w:p w:rsidR="000D6808" w:rsidRPr="00785146" w:rsidRDefault="000D6808" w:rsidP="000D6808">
      <w:r w:rsidRPr="00785146">
        <w:t>4.1.17.</w:t>
      </w:r>
      <w:r w:rsidR="00E81995" w:rsidRPr="00785146">
        <w:t xml:space="preserve"> Представление заявки на участие в конкурсе с отклонением по форме, установленной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w:t>
      </w:r>
    </w:p>
    <w:p w:rsidR="000D6808" w:rsidRPr="00785146" w:rsidRDefault="000D6808" w:rsidP="000D6808">
      <w:r w:rsidRPr="00785146">
        <w:t>4.1.18.</w:t>
      </w:r>
      <w:r w:rsidR="00E81995" w:rsidRPr="00785146">
        <w:t xml:space="preserve"> Заявка на участие в конкурсе должна сохранять своё действие в течение срока проведения процедуры конкурса и до завершения указанной процедуры.</w:t>
      </w:r>
    </w:p>
    <w:p w:rsidR="00E81995" w:rsidRPr="00785146" w:rsidRDefault="00E81995" w:rsidP="00E81995">
      <w:pPr>
        <w:pStyle w:val="2"/>
        <w:tabs>
          <w:tab w:val="clear" w:pos="1134"/>
        </w:tabs>
        <w:ind w:left="0" w:firstLine="709"/>
      </w:pPr>
      <w:bookmarkStart w:id="11" w:name="_Toc384749758"/>
      <w:r w:rsidRPr="00785146">
        <w:t>4.2. Содержание заявки на участие в открытом конкурсе.</w:t>
      </w:r>
      <w:bookmarkEnd w:id="11"/>
    </w:p>
    <w:p w:rsidR="00E81995" w:rsidRPr="00785146" w:rsidRDefault="00E81995" w:rsidP="00F51329">
      <w:r w:rsidRPr="00785146">
        <w:t>4.2.1. Заявка на участие в конкурсе должна содержать:</w:t>
      </w:r>
    </w:p>
    <w:p w:rsidR="000403B9" w:rsidRPr="00785146" w:rsidRDefault="00E81995" w:rsidP="00F51329">
      <w:r w:rsidRPr="00785146">
        <w:t xml:space="preserve">1) </w:t>
      </w:r>
      <w:r w:rsidR="000403B9" w:rsidRPr="00785146">
        <w:t>сведения и</w:t>
      </w:r>
      <w:r w:rsidR="0015755B" w:rsidRPr="00785146">
        <w:t xml:space="preserve"> </w:t>
      </w:r>
      <w:r w:rsidR="00F14F0A" w:rsidRPr="00785146">
        <w:t xml:space="preserve">подтверждающие </w:t>
      </w:r>
      <w:r w:rsidR="000403B9" w:rsidRPr="00785146">
        <w:t xml:space="preserve">документы об </w:t>
      </w:r>
      <w:r w:rsidRPr="00785146">
        <w:t>У</w:t>
      </w:r>
      <w:r w:rsidR="000403B9" w:rsidRPr="00785146">
        <w:t xml:space="preserve">частнике </w:t>
      </w:r>
      <w:r w:rsidRPr="00785146">
        <w:t>открытого конкурса</w:t>
      </w:r>
      <w:r w:rsidR="000403B9" w:rsidRPr="00785146">
        <w:t xml:space="preserve">, </w:t>
      </w:r>
      <w:r w:rsidRPr="00785146">
        <w:t>подавшем заявку</w:t>
      </w:r>
      <w:r w:rsidR="000403B9" w:rsidRPr="00785146">
        <w:t>:</w:t>
      </w:r>
    </w:p>
    <w:p w:rsidR="00DB4AA2" w:rsidRPr="00785146" w:rsidRDefault="008F12B5" w:rsidP="00F51329">
      <w:bookmarkStart w:id="12" w:name="_Ref188331782"/>
      <w:r w:rsidRPr="00785146">
        <w:lastRenderedPageBreak/>
        <w:t xml:space="preserve">а) </w:t>
      </w:r>
      <w:r w:rsidR="00F7768D" w:rsidRPr="00785146">
        <w:t xml:space="preserve">наименование, </w:t>
      </w:r>
      <w:r w:rsidR="000403B9" w:rsidRPr="00785146">
        <w:t>фирменное наименование (</w:t>
      </w:r>
      <w:r w:rsidR="00F7768D" w:rsidRPr="00785146">
        <w:rPr>
          <w:iCs/>
        </w:rPr>
        <w:t>при наличии</w:t>
      </w:r>
      <w:r w:rsidR="000403B9" w:rsidRPr="00785146">
        <w:t xml:space="preserve">), </w:t>
      </w:r>
      <w:r w:rsidR="00F7768D" w:rsidRPr="00785146">
        <w:t xml:space="preserve">сведения об организационно-правовой форме, место нахождения, почтовый адрес,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000403B9" w:rsidRPr="00785146">
        <w:t>номер контактного телефона;</w:t>
      </w:r>
      <w:bookmarkEnd w:id="12"/>
    </w:p>
    <w:p w:rsidR="00F7768D" w:rsidRPr="00785146" w:rsidRDefault="008F12B5" w:rsidP="00F51329">
      <w:proofErr w:type="gramStart"/>
      <w:r w:rsidRPr="00785146">
        <w:t xml:space="preserve">б) </w:t>
      </w:r>
      <w:r w:rsidR="00F7768D" w:rsidRPr="00785146">
        <w:t>выписка</w:t>
      </w:r>
      <w:r w:rsidR="00DB4AA2" w:rsidRPr="00785146">
        <w:t xml:space="preserve"> из единого государственного реестра юридических лиц или нотариально заверенную копи</w:t>
      </w:r>
      <w:r w:rsidR="00F7768D" w:rsidRPr="00785146">
        <w:t>я</w:t>
      </w:r>
      <w:r w:rsidR="00DB4AA2" w:rsidRPr="00785146">
        <w:t xml:space="preserve"> такой выписки,</w:t>
      </w:r>
      <w:r w:rsidR="00F7768D" w:rsidRPr="00785146">
        <w:t xml:space="preserve"> которая получена</w:t>
      </w:r>
      <w:r w:rsidR="00DB4AA2" w:rsidRPr="00785146">
        <w:t xml:space="preserve"> не ранее чем за шесть месяцев до дня размещения </w:t>
      </w:r>
      <w:r w:rsidR="00F7768D" w:rsidRPr="00785146">
        <w:t>И</w:t>
      </w:r>
      <w:r w:rsidR="00DB4AA2" w:rsidRPr="00785146">
        <w:t>звещения о проведении открытого конкурса</w:t>
      </w:r>
      <w:r w:rsidR="00F7768D" w:rsidRPr="00785146">
        <w:t xml:space="preserve">, надлежащим образом заверенный перевод на русский язык документов о государственной регистрации юридического лица </w:t>
      </w:r>
      <w:r w:rsidR="005C7A66">
        <w:br/>
      </w:r>
      <w:r w:rsidR="00F7768D" w:rsidRPr="00785146">
        <w:t>в соответс</w:t>
      </w:r>
      <w:r w:rsidR="002D6424" w:rsidRPr="00785146">
        <w:t>т</w:t>
      </w:r>
      <w:r w:rsidR="00F7768D" w:rsidRPr="00785146">
        <w:t>вии с законодательством соответствующего государства (для иностранного лица);</w:t>
      </w:r>
      <w:proofErr w:type="gramEnd"/>
    </w:p>
    <w:p w:rsidR="00DB4AA2" w:rsidRPr="00785146" w:rsidRDefault="008F12B5" w:rsidP="00F51329">
      <w:r w:rsidRPr="00785146">
        <w:t xml:space="preserve">в) </w:t>
      </w:r>
      <w:r w:rsidR="00DB4AA2" w:rsidRPr="00785146">
        <w:t xml:space="preserve">документ, подтверждающий полномочия лица на осуществление действий от имени </w:t>
      </w:r>
      <w:r w:rsidR="00F7768D" w:rsidRPr="00785146">
        <w:t>У</w:t>
      </w:r>
      <w:r w:rsidR="00DB4AA2" w:rsidRPr="00785146">
        <w:t xml:space="preserve">частника </w:t>
      </w:r>
      <w:r w:rsidR="00F7768D" w:rsidRPr="00785146">
        <w:t xml:space="preserve">открытого конкурса </w:t>
      </w:r>
      <w:r w:rsidR="00DB4AA2" w:rsidRPr="00785146">
        <w:t>(копия решения о назначении</w:t>
      </w:r>
      <w:r w:rsidR="00AB0AA4" w:rsidRPr="00785146">
        <w:t xml:space="preserve"> </w:t>
      </w:r>
      <w:r w:rsidR="00DB4AA2" w:rsidRPr="00785146">
        <w:t>или</w:t>
      </w:r>
      <w:r w:rsidR="00B76799" w:rsidRPr="00785146">
        <w:t xml:space="preserve"> </w:t>
      </w:r>
      <w:r w:rsidR="00DB4AA2" w:rsidRPr="00785146">
        <w:t xml:space="preserve">об избрании либо приказа </w:t>
      </w:r>
      <w:r w:rsidR="005C7A66">
        <w:br/>
      </w:r>
      <w:r w:rsidR="00DB4AA2" w:rsidRPr="00785146">
        <w:t>о назначении физического лица на должность, в соответствии</w:t>
      </w:r>
      <w:r w:rsidR="00AB0AA4" w:rsidRPr="00785146">
        <w:t xml:space="preserve"> </w:t>
      </w:r>
      <w:r w:rsidR="00DB4AA2" w:rsidRPr="00785146">
        <w:t>с которым такое физическое лицо облада</w:t>
      </w:r>
      <w:r w:rsidR="00F7768D" w:rsidRPr="00785146">
        <w:t>ет правом действовать от имени Участника открытого конкурса</w:t>
      </w:r>
      <w:r w:rsidR="00DB4AA2" w:rsidRPr="00785146">
        <w:t xml:space="preserve"> без доверенности (руководитель). </w:t>
      </w:r>
      <w:r w:rsidR="00F7768D" w:rsidRPr="00785146">
        <w:t>Если от имени У</w:t>
      </w:r>
      <w:r w:rsidR="00DB4AA2" w:rsidRPr="00785146">
        <w:t xml:space="preserve">частника </w:t>
      </w:r>
      <w:r w:rsidR="00F7768D" w:rsidRPr="00785146">
        <w:t xml:space="preserve">открытого конкурса </w:t>
      </w:r>
      <w:r w:rsidR="00DB4AA2" w:rsidRPr="00785146">
        <w:t xml:space="preserve">действует иное лицо, заявка </w:t>
      </w:r>
      <w:r w:rsidR="005C7A66">
        <w:br/>
      </w:r>
      <w:r w:rsidR="00DB4AA2" w:rsidRPr="00785146">
        <w:t>на участие в</w:t>
      </w:r>
      <w:r w:rsidR="00F7768D" w:rsidRPr="00785146">
        <w:t xml:space="preserve"> открытом </w:t>
      </w:r>
      <w:r w:rsidR="00DB4AA2" w:rsidRPr="00785146">
        <w:t xml:space="preserve">конкурсе должна содержать также доверенность на осуществление действий от имени </w:t>
      </w:r>
      <w:r w:rsidR="00F7768D" w:rsidRPr="00785146">
        <w:t>У</w:t>
      </w:r>
      <w:r w:rsidR="00DB4AA2" w:rsidRPr="00785146">
        <w:t xml:space="preserve">частника </w:t>
      </w:r>
      <w:r w:rsidR="00F7768D" w:rsidRPr="00785146">
        <w:t>открытого конкурса, заверенную печатью У</w:t>
      </w:r>
      <w:r w:rsidR="00DB4AA2" w:rsidRPr="00785146">
        <w:t xml:space="preserve">частника </w:t>
      </w:r>
      <w:r w:rsidR="00F7768D" w:rsidRPr="00785146">
        <w:t xml:space="preserve">открытого конкурса </w:t>
      </w:r>
      <w:r w:rsidR="00DB4AA2" w:rsidRPr="00785146">
        <w:t xml:space="preserve">и подписанную руководителем или уполномоченным руководителем лицом, либо нотариально заверенную копию </w:t>
      </w:r>
      <w:r w:rsidR="00F7768D" w:rsidRPr="00785146">
        <w:t xml:space="preserve">указанной </w:t>
      </w:r>
      <w:r w:rsidR="00DB4AA2" w:rsidRPr="00785146">
        <w:t xml:space="preserve">доверенности. </w:t>
      </w:r>
      <w:r w:rsidR="00F7768D" w:rsidRPr="00785146">
        <w:t xml:space="preserve">Если </w:t>
      </w:r>
      <w:r w:rsidR="00DB4AA2" w:rsidRPr="00785146">
        <w:t xml:space="preserve">доверенность подписана лицом, уполномоченным руководителем, заявка на участие в </w:t>
      </w:r>
      <w:r w:rsidR="00F7768D" w:rsidRPr="00785146">
        <w:t xml:space="preserve">открытом </w:t>
      </w:r>
      <w:r w:rsidR="00DB4AA2" w:rsidRPr="00785146">
        <w:t>конкурсе должна содержать также документ, подтверждающий полномочия такого лица;</w:t>
      </w:r>
    </w:p>
    <w:p w:rsidR="00F7768D" w:rsidRPr="00785146" w:rsidRDefault="00F7768D" w:rsidP="00F51329">
      <w:bookmarkStart w:id="13" w:name="_Ref188852734"/>
      <w:proofErr w:type="gramStart"/>
      <w:r w:rsidRPr="00785146">
        <w:t xml:space="preserve">г) документы, подтверждающие соответствие Участника открытого конкурса </w:t>
      </w:r>
      <w:r w:rsidR="00F14F0A" w:rsidRPr="00785146">
        <w:t>требованиям к участникам конкурса, установленным п.п. 3.2.1., 3.2.2. настоящей Конкурсной документации, или копии таких документов, а также декларация о соответствии Участника открытого конкурса требованиям, установленным п.п. 3.2.3. – 3.2.8. настоящей Конкурсной документации;</w:t>
      </w:r>
      <w:proofErr w:type="gramEnd"/>
    </w:p>
    <w:p w:rsidR="000403B9" w:rsidRPr="00785146" w:rsidRDefault="00F7768D" w:rsidP="00F51329">
      <w:proofErr w:type="spellStart"/>
      <w:r w:rsidRPr="00785146">
        <w:t>д</w:t>
      </w:r>
      <w:proofErr w:type="spellEnd"/>
      <w:r w:rsidR="008F12B5" w:rsidRPr="00785146">
        <w:t xml:space="preserve">) </w:t>
      </w:r>
      <w:r w:rsidR="000403B9" w:rsidRPr="00785146">
        <w:t xml:space="preserve">копии учредительных документов </w:t>
      </w:r>
      <w:r w:rsidRPr="00785146">
        <w:t>У</w:t>
      </w:r>
      <w:r w:rsidR="000403B9" w:rsidRPr="00785146">
        <w:t xml:space="preserve">частника </w:t>
      </w:r>
      <w:r w:rsidRPr="00785146">
        <w:t>открытого конкурса</w:t>
      </w:r>
      <w:r w:rsidR="000403B9" w:rsidRPr="00785146">
        <w:t>;</w:t>
      </w:r>
    </w:p>
    <w:p w:rsidR="00DB4AA2" w:rsidRPr="00785146" w:rsidRDefault="002041A8" w:rsidP="00F51329">
      <w:r w:rsidRPr="00785146">
        <w:t>е</w:t>
      </w:r>
      <w:r w:rsidR="008F12B5" w:rsidRPr="00785146">
        <w:t xml:space="preserve">) </w:t>
      </w:r>
      <w:r w:rsidR="00DB4AA2" w:rsidRPr="00785146">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00DB4AA2" w:rsidRPr="00785146">
        <w:t>и</w:t>
      </w:r>
      <w:proofErr w:type="gramEnd"/>
      <w:r w:rsidR="00DB4AA2" w:rsidRPr="00785146">
        <w:t xml:space="preserve"> если для </w:t>
      </w:r>
      <w:r w:rsidR="00F14F0A" w:rsidRPr="00785146">
        <w:t>У</w:t>
      </w:r>
      <w:r w:rsidR="00DB4AA2" w:rsidRPr="00785146">
        <w:t xml:space="preserve">частника </w:t>
      </w:r>
      <w:r w:rsidR="00F14F0A" w:rsidRPr="00785146">
        <w:t xml:space="preserve">открытого конкурса </w:t>
      </w:r>
      <w:r w:rsidR="00DB4AA2" w:rsidRPr="00785146">
        <w:t xml:space="preserve">оказание услуг, являющихся предметом </w:t>
      </w:r>
      <w:r w:rsidR="00F14F0A" w:rsidRPr="00785146">
        <w:t>договора, либо</w:t>
      </w:r>
      <w:r w:rsidR="00DB4AA2" w:rsidRPr="00785146">
        <w:t xml:space="preserve"> внесение денежных средств в качестве обеспечения исполнения </w:t>
      </w:r>
      <w:r w:rsidR="00F14F0A" w:rsidRPr="00785146">
        <w:t xml:space="preserve">договора </w:t>
      </w:r>
      <w:r w:rsidR="00DB4AA2" w:rsidRPr="00785146">
        <w:t>являются крупной сделкой;</w:t>
      </w:r>
    </w:p>
    <w:p w:rsidR="00A0516B" w:rsidRPr="00785146" w:rsidRDefault="00F14F0A" w:rsidP="00F51329">
      <w:r w:rsidRPr="00785146">
        <w:rPr>
          <w:iCs/>
        </w:rPr>
        <w:t>2) п</w:t>
      </w:r>
      <w:r w:rsidR="00A0516B" w:rsidRPr="00785146">
        <w:rPr>
          <w:iCs/>
        </w:rPr>
        <w:t xml:space="preserve">редложение </w:t>
      </w:r>
      <w:r w:rsidRPr="00785146">
        <w:rPr>
          <w:iCs/>
        </w:rPr>
        <w:t>Участника открытого конкурса в отношении объекта конкурса</w:t>
      </w:r>
      <w:r w:rsidR="00A0516B" w:rsidRPr="00785146">
        <w:t>:</w:t>
      </w:r>
    </w:p>
    <w:p w:rsidR="00F14F0A" w:rsidRPr="00785146" w:rsidRDefault="00F14F0A" w:rsidP="00F51329">
      <w:proofErr w:type="gramStart"/>
      <w:r w:rsidRPr="00785146">
        <w:t>а) предложение о количественных и качественных характеристиках услуг (техническое предложение), в котором указываются сведения и прикладываются документы для оценки заявки по критери</w:t>
      </w:r>
      <w:r w:rsidR="00012D9B" w:rsidRPr="00785146">
        <w:t>ям</w:t>
      </w:r>
      <w:r w:rsidRPr="00785146">
        <w:t xml:space="preserve"> «Качество услуг</w:t>
      </w:r>
      <w:r w:rsidR="00012D9B" w:rsidRPr="00785146">
        <w:t>»</w:t>
      </w:r>
      <w:r w:rsidRPr="00785146">
        <w:t xml:space="preserve"> и </w:t>
      </w:r>
      <w:r w:rsidR="00012D9B" w:rsidRPr="00785146">
        <w:t>«К</w:t>
      </w:r>
      <w:r w:rsidRPr="00785146">
        <w:t xml:space="preserve">валификация Участника открытого конкурса» </w:t>
      </w:r>
      <w:r w:rsidR="00E42E77">
        <w:br/>
      </w:r>
      <w:r w:rsidRPr="00785146">
        <w:t>(п. 6.4 Конкурсной документации, по форме Приложени</w:t>
      </w:r>
      <w:r w:rsidR="00012D9B" w:rsidRPr="00785146">
        <w:t>й</w:t>
      </w:r>
      <w:r w:rsidRPr="00785146">
        <w:t xml:space="preserve"> № 3</w:t>
      </w:r>
      <w:r w:rsidR="00012D9B" w:rsidRPr="00785146">
        <w:t xml:space="preserve"> и № 4</w:t>
      </w:r>
      <w:r w:rsidRPr="00785146">
        <w:t xml:space="preserve"> к Конкурсной документации), включая описание общего подхода</w:t>
      </w:r>
      <w:r w:rsidR="0034049B" w:rsidRPr="00785146">
        <w:t xml:space="preserve"> к проведению обязательного аудита, в том числе предполагаемый проверки и общий объём трудозатрат, методику</w:t>
      </w:r>
      <w:proofErr w:type="gramEnd"/>
      <w:r w:rsidR="0034049B" w:rsidRPr="00785146">
        <w:t xml:space="preserve"> планирования аудита, образец аудиторского заключения и образец аудиторского отчёта (письменной информации) по ранее проведённой аудиторской проверки организации (без указания её наименования и других идентифицирующих признаков), и т.д.;</w:t>
      </w:r>
    </w:p>
    <w:p w:rsidR="0034049B" w:rsidRPr="00785146" w:rsidRDefault="0034049B" w:rsidP="00F51329">
      <w:r w:rsidRPr="00785146">
        <w:t>б) предложение о цене договора (финансовое предложение) Участника открытого конкурса, которое должно содержать (в цифрах и прописью) общую стоимость проведения аудиторской</w:t>
      </w:r>
      <w:r w:rsidR="00012D9B" w:rsidRPr="00785146">
        <w:t xml:space="preserve"> проверки в рублях с учётом НДС;</w:t>
      </w:r>
    </w:p>
    <w:p w:rsidR="00B754A0" w:rsidRPr="00785146" w:rsidRDefault="00B754A0" w:rsidP="00F51329">
      <w:r w:rsidRPr="00785146">
        <w:t>Если в заявке на участие в конкурсе имеются расхождения между обозначением сумм цифрами и прописью, то Конкурсной комиссией принимается сумма, указанная прописью. Если в предложении о цене договора отсутствует информация об указании цены договор</w:t>
      </w:r>
      <w:r w:rsidR="009F0ED6">
        <w:t>а</w:t>
      </w:r>
      <w:r w:rsidRPr="00785146">
        <w:t xml:space="preserve"> без учёта НДС, считается, что цена договора указана с учётом НДС.</w:t>
      </w:r>
    </w:p>
    <w:p w:rsidR="00B754A0" w:rsidRPr="00785146" w:rsidRDefault="00B754A0" w:rsidP="00F51329">
      <w:r w:rsidRPr="00785146">
        <w:t>Финансовое предложение должно включать все затраты Участника открытого конкурса по исполнению договора, в том числе транспортные расходы, командировочные, проживание, уплату налогов, сборов и других платежей.</w:t>
      </w:r>
    </w:p>
    <w:p w:rsidR="00B754A0" w:rsidRPr="00785146" w:rsidRDefault="00B754A0" w:rsidP="00F51329">
      <w:r w:rsidRPr="00785146">
        <w:lastRenderedPageBreak/>
        <w:t>Цена договора, предлагаемая Участником открытого конкурса, не может превышать начальную (максимальную) цену договора. Предложение о цене договора должно соответствовать антидемпинговым мерам.</w:t>
      </w:r>
    </w:p>
    <w:p w:rsidR="00B754A0" w:rsidRPr="00785146" w:rsidRDefault="00B754A0" w:rsidP="00F51329">
      <w:r w:rsidRPr="00785146">
        <w:t xml:space="preserve">Если цена договора, указанная в заявке и предлагаемая Участником открытого конкурса, не соответствует антидемпинговым мерам, соответствующий Участник открытого конкурса </w:t>
      </w:r>
      <w:r w:rsidR="00E42E77">
        <w:br/>
      </w:r>
      <w:r w:rsidRPr="00785146">
        <w:t>не допускается к участию в конкурсе на основании несоответствия его заявке требованиям</w:t>
      </w:r>
      <w:r w:rsidR="00F47BFD" w:rsidRPr="00785146">
        <w:t>, установленным Конкурсной документацией;</w:t>
      </w:r>
    </w:p>
    <w:p w:rsidR="00A0516B" w:rsidRPr="00785146" w:rsidRDefault="008F12B5" w:rsidP="00F51329">
      <w:r w:rsidRPr="00785146">
        <w:t xml:space="preserve">в) </w:t>
      </w:r>
      <w:r w:rsidR="00A0516B" w:rsidRPr="00785146">
        <w:t>профессиональная характеристика участника размещения заказа, в том числе информацию о прохождении внешнего контроля качества, членство в профессиональных аудиторских объединениях;</w:t>
      </w:r>
    </w:p>
    <w:p w:rsidR="00614497" w:rsidRPr="00785146" w:rsidRDefault="002D6424" w:rsidP="00F51329">
      <w:r w:rsidRPr="00785146">
        <w:t>г</w:t>
      </w:r>
      <w:r w:rsidR="008F12B5" w:rsidRPr="00785146">
        <w:t xml:space="preserve">) </w:t>
      </w:r>
      <w:r w:rsidR="00A0516B" w:rsidRPr="00785146">
        <w:t>срок (период) оказания услуг (предложение о сроках (периодах) оказания услуг)</w:t>
      </w:r>
      <w:bookmarkEnd w:id="13"/>
      <w:r w:rsidR="00614497" w:rsidRPr="00785146">
        <w:t>;</w:t>
      </w:r>
    </w:p>
    <w:p w:rsidR="00614497" w:rsidRPr="00785146" w:rsidRDefault="00614497" w:rsidP="00F51329">
      <w:r w:rsidRPr="00785146">
        <w:t>3) в случае, предусмотре</w:t>
      </w:r>
      <w:r w:rsidR="00FE27DB" w:rsidRPr="00785146">
        <w:t>н</w:t>
      </w:r>
      <w:r w:rsidRPr="00785146">
        <w:t xml:space="preserve">ном частью 2 статьи 37 Федерального закона от 05.04.2013 </w:t>
      </w:r>
      <w:r w:rsidR="00E42E77">
        <w:br/>
      </w:r>
      <w:r w:rsidRPr="00785146">
        <w:rPr>
          <w:lang w:val="en-US"/>
        </w:rPr>
        <w:t>N</w:t>
      </w:r>
      <w:r w:rsidRPr="00785146">
        <w:t xml:space="preserve"> 44</w:t>
      </w:r>
      <w:r w:rsidR="00FE27DB" w:rsidRPr="00785146">
        <w:t xml:space="preserve">-ФЗ </w:t>
      </w:r>
      <w:r w:rsidR="00E42E77">
        <w:t>«</w:t>
      </w:r>
      <w:r w:rsidR="00FE27DB" w:rsidRPr="00785146">
        <w:t>О контрактной системе в сфере закупок товаров, работ, услуг для обеспечения государственных и муниципальных нужд</w:t>
      </w:r>
      <w:r w:rsidR="00E42E77">
        <w:t>»</w:t>
      </w:r>
      <w:r w:rsidR="00FE27DB" w:rsidRPr="00785146">
        <w:t>, документы, подтверждающие добросовестность Участника открытого конкурса;</w:t>
      </w:r>
    </w:p>
    <w:p w:rsidR="00FE27DB" w:rsidRPr="00785146" w:rsidRDefault="00FE27DB" w:rsidP="00F51329">
      <w:r w:rsidRPr="00785146">
        <w:t>4) заявка может содержать документы, подтверждающие квалификацию Участника открытого конкурса; отсутствие указанных документов не является основанием для признания заявки не соответствующей требованиям закона</w:t>
      </w:r>
      <w:r w:rsidR="002D6424" w:rsidRPr="00785146">
        <w:t>.</w:t>
      </w:r>
    </w:p>
    <w:p w:rsidR="002D6424" w:rsidRPr="00785146" w:rsidRDefault="002D6424" w:rsidP="00F51329">
      <w:r w:rsidRPr="00785146">
        <w:t xml:space="preserve">4.2.2. </w:t>
      </w:r>
      <w:proofErr w:type="gramStart"/>
      <w:r w:rsidRPr="00785146">
        <w:t xml:space="preserve">Участник открытого конкурса по своему усмотрению может включить в заявку </w:t>
      </w:r>
      <w:r w:rsidR="00BC49F9">
        <w:br/>
      </w:r>
      <w:r w:rsidRPr="00785146">
        <w:t>на участие в конкурсе иную информацию, а также предоставить иные документы, характеризующие организацию, которые, по мнению Участника открытого конкурса, могут более полно раскрыть информацию о нём (методы оказания услуг, используемое программное обеспечение и т.д.), а также подтвердить квалификацию и опыт организации и её сотрудников.</w:t>
      </w:r>
      <w:proofErr w:type="gramEnd"/>
    </w:p>
    <w:p w:rsidR="00216795" w:rsidRPr="00785146" w:rsidRDefault="00216795" w:rsidP="00216795">
      <w:pPr>
        <w:pStyle w:val="2"/>
        <w:tabs>
          <w:tab w:val="clear" w:pos="1134"/>
        </w:tabs>
        <w:ind w:left="0" w:firstLine="709"/>
      </w:pPr>
      <w:bookmarkStart w:id="14" w:name="_Toc384749759"/>
      <w:r w:rsidRPr="00785146">
        <w:t>4.3. Порядок подачи заявки на участие в открытом конкурсе.</w:t>
      </w:r>
      <w:bookmarkEnd w:id="14"/>
    </w:p>
    <w:p w:rsidR="00216795" w:rsidRPr="00785146" w:rsidRDefault="00216795" w:rsidP="00216795">
      <w:r w:rsidRPr="00785146">
        <w:t xml:space="preserve">4.3.1. Участник открытого конкурса подаёт в письменной форме заявку на участие </w:t>
      </w:r>
      <w:r w:rsidR="00BC49F9">
        <w:br/>
      </w:r>
      <w:r w:rsidRPr="00785146">
        <w:t xml:space="preserve">в конкурсе в запечатанном конверте, не позволяющем просматривать содержание заявки </w:t>
      </w:r>
      <w:r w:rsidR="00BC49F9">
        <w:br/>
      </w:r>
      <w:r w:rsidRPr="00785146">
        <w:t>до вскрытия. На конверте указывается следующая информация:</w:t>
      </w:r>
    </w:p>
    <w:p w:rsidR="00216795" w:rsidRPr="00785146" w:rsidRDefault="00BC49F9" w:rsidP="00216795">
      <w:r>
        <w:t>«</w:t>
      </w:r>
      <w:r w:rsidR="003F2AD2" w:rsidRPr="00785146">
        <w:t xml:space="preserve">Заявка на участие в открытом конкурсе </w:t>
      </w:r>
      <w:r w:rsidR="009F0ED6">
        <w:t xml:space="preserve">по </w:t>
      </w:r>
      <w:r w:rsidR="009F0ED6" w:rsidRPr="007B5A97">
        <w:t>отбор</w:t>
      </w:r>
      <w:r w:rsidR="009F0ED6">
        <w:t>у</w:t>
      </w:r>
      <w:r w:rsidR="009F0ED6" w:rsidRPr="007B5A97">
        <w:t xml:space="preserve">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4 квартал 2013 года, за 2014 год</w:t>
      </w:r>
      <w:r>
        <w:t>»</w:t>
      </w:r>
      <w:r w:rsidR="003F2AD2" w:rsidRPr="00785146">
        <w:t>.</w:t>
      </w:r>
    </w:p>
    <w:p w:rsidR="003F2AD2" w:rsidRPr="00785146" w:rsidRDefault="003F2AD2" w:rsidP="00674379">
      <w:r w:rsidRPr="00785146">
        <w:t xml:space="preserve">Если конверт не запечатан или маркирован с нарушением требований, </w:t>
      </w:r>
      <w:r w:rsidR="00674379">
        <w:t>Организатор</w:t>
      </w:r>
      <w:r w:rsidRPr="00785146">
        <w:t xml:space="preserve"> </w:t>
      </w:r>
      <w:r w:rsidR="00674379">
        <w:br/>
      </w:r>
      <w:r w:rsidRPr="00785146">
        <w:t>не несёт ответственности в случае его потери или вскрытия раньше срока.</w:t>
      </w:r>
    </w:p>
    <w:p w:rsidR="00216795" w:rsidRPr="00785146" w:rsidRDefault="00216795" w:rsidP="00216795">
      <w:r w:rsidRPr="00785146">
        <w:t>4.3.2.</w:t>
      </w:r>
      <w:r w:rsidR="009F0C66" w:rsidRPr="00785146">
        <w:t xml:space="preserve"> Дат</w:t>
      </w:r>
      <w:r w:rsidR="0050240D">
        <w:t>а</w:t>
      </w:r>
      <w:r w:rsidR="009F0C66" w:rsidRPr="00785146">
        <w:t xml:space="preserve"> начала подачи заявок на участие в конкурсе – </w:t>
      </w:r>
      <w:r w:rsidR="0050240D">
        <w:t>18.02.</w:t>
      </w:r>
      <w:r w:rsidR="009F0C66" w:rsidRPr="0050240D">
        <w:t>201</w:t>
      </w:r>
      <w:r w:rsidR="00BC49F9" w:rsidRPr="0050240D">
        <w:t>5</w:t>
      </w:r>
      <w:r w:rsidR="009F0C66" w:rsidRPr="0050240D">
        <w:t xml:space="preserve"> года</w:t>
      </w:r>
      <w:r w:rsidR="009F0C66" w:rsidRPr="00785146">
        <w:t>.</w:t>
      </w:r>
    </w:p>
    <w:p w:rsidR="009F0C66" w:rsidRPr="00785146" w:rsidRDefault="009F0C66" w:rsidP="00216795">
      <w:r w:rsidRPr="00785146">
        <w:t>Приём заявок на участие в конкурсе производится в будние дни с 0</w:t>
      </w:r>
      <w:r w:rsidR="00674379">
        <w:t>9</w:t>
      </w:r>
      <w:r w:rsidRPr="00785146">
        <w:t xml:space="preserve">.00 до </w:t>
      </w:r>
      <w:r w:rsidR="002D0FDF" w:rsidRPr="00785146">
        <w:t>1</w:t>
      </w:r>
      <w:r w:rsidR="00674379">
        <w:t>3</w:t>
      </w:r>
      <w:r w:rsidR="002D0FDF" w:rsidRPr="00785146">
        <w:t>:00 и с 1</w:t>
      </w:r>
      <w:r w:rsidR="00674379">
        <w:t>4</w:t>
      </w:r>
      <w:r w:rsidR="002D0FDF" w:rsidRPr="00785146">
        <w:t>.00 до 1</w:t>
      </w:r>
      <w:r w:rsidR="00674379">
        <w:t>8</w:t>
      </w:r>
      <w:r w:rsidR="002D0FDF" w:rsidRPr="00785146">
        <w:t>.</w:t>
      </w:r>
      <w:r w:rsidR="00674379">
        <w:t>0</w:t>
      </w:r>
      <w:r w:rsidR="002D0FDF" w:rsidRPr="00785146">
        <w:t>0 по местному времени.</w:t>
      </w:r>
    </w:p>
    <w:p w:rsidR="002D0FDF" w:rsidRPr="00785146" w:rsidRDefault="002D0FDF" w:rsidP="00216795">
      <w:r w:rsidRPr="00785146">
        <w:t xml:space="preserve">Приём заявок на участие в конкурсе прекращается в день вскрытия конвертов с заявками – </w:t>
      </w:r>
      <w:r w:rsidR="0050240D">
        <w:t>09.03.</w:t>
      </w:r>
      <w:r w:rsidRPr="0050240D">
        <w:t>201</w:t>
      </w:r>
      <w:r w:rsidR="00BC49F9" w:rsidRPr="0050240D">
        <w:t>5</w:t>
      </w:r>
      <w:r w:rsidRPr="0050240D">
        <w:t xml:space="preserve"> года</w:t>
      </w:r>
      <w:r w:rsidRPr="00785146">
        <w:t xml:space="preserve"> в 1</w:t>
      </w:r>
      <w:r w:rsidR="00DA02A2" w:rsidRPr="00785146">
        <w:t>0</w:t>
      </w:r>
      <w:r w:rsidRPr="00785146">
        <w:t>:00 часов по местному времени с учетом положений Раздела 5 настоящей Конкурсной документации.</w:t>
      </w:r>
    </w:p>
    <w:p w:rsidR="00216795" w:rsidRPr="00785146" w:rsidRDefault="00216795" w:rsidP="00216795">
      <w:r w:rsidRPr="00785146">
        <w:t>4.3.3.</w:t>
      </w:r>
      <w:r w:rsidR="00E07C8D" w:rsidRPr="00785146">
        <w:t xml:space="preserve"> Заявки на участие в открытом конкурсе подаются путём вручения под роспись </w:t>
      </w:r>
      <w:r w:rsidR="001E05E7" w:rsidRPr="00785146">
        <w:t xml:space="preserve">работникам </w:t>
      </w:r>
      <w:r w:rsidR="00401A77">
        <w:t>министерства</w:t>
      </w:r>
      <w:r w:rsidR="003E0A8E" w:rsidRPr="00785146">
        <w:t xml:space="preserve"> или путём отправки почтой</w:t>
      </w:r>
      <w:r w:rsidR="001E05E7" w:rsidRPr="00785146">
        <w:t xml:space="preserve"> по адресу: </w:t>
      </w:r>
      <w:r w:rsidR="001E05E7" w:rsidRPr="00DC4E4E">
        <w:t>6600</w:t>
      </w:r>
      <w:r w:rsidR="00DC4E4E" w:rsidRPr="00DC4E4E">
        <w:t>75</w:t>
      </w:r>
      <w:r w:rsidR="001E05E7" w:rsidRPr="00DC4E4E">
        <w:t xml:space="preserve">, РФ, </w:t>
      </w:r>
      <w:r w:rsidR="003E0A8E" w:rsidRPr="00DC4E4E">
        <w:t xml:space="preserve">Красноярский край, </w:t>
      </w:r>
      <w:r w:rsidR="001E05E7" w:rsidRPr="00DC4E4E">
        <w:t xml:space="preserve">г. Красноярск, ул. </w:t>
      </w:r>
      <w:r w:rsidR="00DC4E4E" w:rsidRPr="00DC4E4E">
        <w:t>Заводская</w:t>
      </w:r>
      <w:r w:rsidR="00BC49F9" w:rsidRPr="00DC4E4E">
        <w:t>, 1</w:t>
      </w:r>
      <w:r w:rsidR="00DC4E4E" w:rsidRPr="00DC4E4E">
        <w:t>4</w:t>
      </w:r>
      <w:r w:rsidR="000B2741">
        <w:t>, каб. 304</w:t>
      </w:r>
      <w:r w:rsidR="001E05E7" w:rsidRPr="00DC4E4E">
        <w:t>. Контактное лицо –</w:t>
      </w:r>
      <w:r w:rsidR="00FB068A" w:rsidRPr="00DC4E4E">
        <w:t xml:space="preserve"> </w:t>
      </w:r>
      <w:r w:rsidR="00DC4E4E" w:rsidRPr="00DC4E4E">
        <w:t>Каретников Сергей Юрьевич</w:t>
      </w:r>
      <w:r w:rsidR="00FB068A" w:rsidRPr="00DC4E4E">
        <w:t>, тел. (391)</w:t>
      </w:r>
      <w:r w:rsidR="00DC4E4E">
        <w:t xml:space="preserve"> 211-07-81</w:t>
      </w:r>
      <w:r w:rsidR="001E05E7" w:rsidRPr="00785146">
        <w:t>.</w:t>
      </w:r>
    </w:p>
    <w:p w:rsidR="00216795" w:rsidRPr="00785146" w:rsidRDefault="00216795" w:rsidP="00216795">
      <w:r w:rsidRPr="00785146">
        <w:t>4.3.4.</w:t>
      </w:r>
      <w:r w:rsidR="001E05E7" w:rsidRPr="00785146">
        <w:t xml:space="preserve"> Каждый конверт с заявкой на участие в конкурсе, поступивший в установленный для приёма заявок срок, регистрируется в Журнале регистрации конкурсных заявок </w:t>
      </w:r>
      <w:r w:rsidR="00674379">
        <w:t>Организатор</w:t>
      </w:r>
      <w:r w:rsidR="00DC4E4E">
        <w:t>ом</w:t>
      </w:r>
      <w:r w:rsidR="001E05E7" w:rsidRPr="00785146">
        <w:t xml:space="preserve"> с простановкой </w:t>
      </w:r>
      <w:r w:rsidR="000B2741">
        <w:t>порядкового</w:t>
      </w:r>
      <w:r w:rsidR="001E05E7" w:rsidRPr="00785146">
        <w:t xml:space="preserve"> номера, даты и времени их получения. Дата и время также фиксируются на полученном конверте.</w:t>
      </w:r>
    </w:p>
    <w:p w:rsidR="001E05E7" w:rsidRPr="00785146" w:rsidRDefault="001E05E7" w:rsidP="00216795">
      <w:r w:rsidRPr="00785146">
        <w:t>4.3.5. Датой получения заявки на участие в конкурсе, врученной нарочным под роспись, является дата вручения конверта с заявкой контактному лицу в соответс</w:t>
      </w:r>
      <w:r w:rsidR="003E0A8E" w:rsidRPr="00785146">
        <w:t>т</w:t>
      </w:r>
      <w:r w:rsidRPr="00785146">
        <w:t>вии с порядком, установленным п. 4.3.3. Конкурсной документации</w:t>
      </w:r>
      <w:r w:rsidR="005832F8" w:rsidRPr="00785146">
        <w:t>.</w:t>
      </w:r>
    </w:p>
    <w:p w:rsidR="001E05E7" w:rsidRPr="00785146" w:rsidRDefault="001E05E7" w:rsidP="001E05E7">
      <w:r w:rsidRPr="00785146">
        <w:t>4.3.6.</w:t>
      </w:r>
      <w:r w:rsidR="003E0A8E" w:rsidRPr="00785146">
        <w:t xml:space="preserve"> По требованию участника открытого конкурса, подавшего конверт с заявкой </w:t>
      </w:r>
      <w:r w:rsidR="00BC49F9">
        <w:br/>
      </w:r>
      <w:r w:rsidR="003E0A8E" w:rsidRPr="00785146">
        <w:t xml:space="preserve">на участие в конкурсе, выдаётся расписка в получении конверта с указанием </w:t>
      </w:r>
      <w:r w:rsidR="000B2741">
        <w:t>порядкового</w:t>
      </w:r>
      <w:r w:rsidR="003E0A8E" w:rsidRPr="00785146">
        <w:t xml:space="preserve"> номера, даты и времени его получения.</w:t>
      </w:r>
    </w:p>
    <w:p w:rsidR="001E05E7" w:rsidRPr="00785146" w:rsidRDefault="001E05E7" w:rsidP="001E05E7">
      <w:r w:rsidRPr="00785146">
        <w:lastRenderedPageBreak/>
        <w:t>4.3.7.</w:t>
      </w:r>
      <w:r w:rsidR="003E0A8E" w:rsidRPr="00785146">
        <w:t xml:space="preserve"> Заявки на участие в конкурсе, полученные в установленный для приёма заявок срок, остаются у </w:t>
      </w:r>
      <w:r w:rsidR="00674379">
        <w:t>Организатора</w:t>
      </w:r>
      <w:r w:rsidR="003E0A8E" w:rsidRPr="00785146">
        <w:t xml:space="preserve"> и не возвращаются Участникам открытого конкурса, </w:t>
      </w:r>
      <w:r w:rsidR="006835CC">
        <w:br/>
      </w:r>
      <w:r w:rsidR="003E0A8E" w:rsidRPr="00785146">
        <w:t>за исключением следующих случаев:</w:t>
      </w:r>
    </w:p>
    <w:p w:rsidR="003E0A8E" w:rsidRPr="00785146" w:rsidRDefault="003E0A8E" w:rsidP="004628A0">
      <w:pPr>
        <w:numPr>
          <w:ilvl w:val="0"/>
          <w:numId w:val="7"/>
        </w:numPr>
        <w:tabs>
          <w:tab w:val="left" w:pos="851"/>
        </w:tabs>
        <w:ind w:left="0" w:firstLine="709"/>
      </w:pPr>
      <w:r w:rsidRPr="00785146">
        <w:t>полученные после истечения даты окончания приёма заявок конверты вскрываются (если на конверте не указан почтовый адрес Участника открытого конкурса), и в тот же день такие конверты возвращаются Участник</w:t>
      </w:r>
      <w:r w:rsidR="005832F8" w:rsidRPr="00785146">
        <w:t>ам</w:t>
      </w:r>
      <w:r w:rsidRPr="00785146">
        <w:t xml:space="preserve"> открытого конкурса заказным письмом или иным регистрируемым почтовым отправлением;</w:t>
      </w:r>
    </w:p>
    <w:p w:rsidR="003E0A8E" w:rsidRPr="00785146" w:rsidRDefault="003E0A8E" w:rsidP="004628A0">
      <w:pPr>
        <w:numPr>
          <w:ilvl w:val="0"/>
          <w:numId w:val="7"/>
        </w:numPr>
        <w:tabs>
          <w:tab w:val="left" w:pos="851"/>
        </w:tabs>
        <w:ind w:left="0" w:firstLine="709"/>
      </w:pPr>
      <w:r w:rsidRPr="00785146">
        <w:t xml:space="preserve">в случае установления факта подачи одним Участником открытого конкурса </w:t>
      </w:r>
      <w:r w:rsidR="00E1262C" w:rsidRPr="00785146">
        <w:t xml:space="preserve">двух </w:t>
      </w:r>
      <w:r w:rsidR="006835CC">
        <w:br/>
      </w:r>
      <w:r w:rsidR="00E1262C" w:rsidRPr="00785146">
        <w:t>и более заявок на участие в конкурсе при условии, что поданные ранее заявки таким Участником не отозваны, все заявки такого Участника не рассматриваются и возвращаются заказным письмом или иным регистрируемым почтовым отправлением не позднее</w:t>
      </w:r>
      <w:r w:rsidR="00500F32" w:rsidRPr="00785146">
        <w:t xml:space="preserve"> </w:t>
      </w:r>
      <w:r w:rsidR="00E1262C" w:rsidRPr="00785146">
        <w:t>дня, следующего за днём вскрытия конвертов.</w:t>
      </w:r>
    </w:p>
    <w:p w:rsidR="001E05E7" w:rsidRPr="00785146" w:rsidRDefault="001E05E7" w:rsidP="001E05E7">
      <w:r w:rsidRPr="00785146">
        <w:t>4.3.8.</w:t>
      </w:r>
      <w:r w:rsidR="00E1262C" w:rsidRPr="00785146">
        <w:t xml:space="preserve"> Конверт с заявкой на участие в открытом конкурсе, поступивший после истечения срока подачи заявок, не вскрывается и в случае, если на конверте с такой заявкой указана информация о подавшем её лице, в том числе почтовый адрес, возвращается </w:t>
      </w:r>
      <w:r w:rsidR="00674379">
        <w:t>Организатор</w:t>
      </w:r>
      <w:r w:rsidR="00E1262C" w:rsidRPr="00785146">
        <w:t xml:space="preserve">ом </w:t>
      </w:r>
      <w:r w:rsidR="006835CC">
        <w:br/>
      </w:r>
      <w:r w:rsidR="00E1262C" w:rsidRPr="00785146">
        <w:t>в порядке, установленном Конкурсной документацией.</w:t>
      </w:r>
    </w:p>
    <w:p w:rsidR="001E05E7" w:rsidRPr="00785146" w:rsidRDefault="001E05E7" w:rsidP="00674379">
      <w:r w:rsidRPr="00785146">
        <w:t>4.3.9.</w:t>
      </w:r>
      <w:r w:rsidR="00E1262C" w:rsidRPr="00785146">
        <w:t xml:space="preserve"> </w:t>
      </w:r>
      <w:r w:rsidR="00674379">
        <w:t>Организатор</w:t>
      </w:r>
      <w:r w:rsidR="00E1262C" w:rsidRPr="00785146">
        <w:t xml:space="preserve"> обеспечивает сохранность конвертов с заявками на участие </w:t>
      </w:r>
      <w:r w:rsidR="00674379">
        <w:br/>
      </w:r>
      <w:r w:rsidR="00E1262C" w:rsidRPr="00785146">
        <w:t xml:space="preserve">в открытом конкурсе и рассмотрение содержания заявок на участие в открытом конкурсе только после вскрытия конвертов с заявками в соответствии с Федеральным законом </w:t>
      </w:r>
      <w:r w:rsidR="00674379">
        <w:br/>
      </w:r>
      <w:r w:rsidR="00E1262C" w:rsidRPr="00785146">
        <w:t xml:space="preserve">от 05.04.2013 </w:t>
      </w:r>
      <w:r w:rsidR="00E1262C" w:rsidRPr="00785146">
        <w:rPr>
          <w:lang w:val="en-US"/>
        </w:rPr>
        <w:t>N</w:t>
      </w:r>
      <w:r w:rsidR="00E1262C" w:rsidRPr="00785146">
        <w:t xml:space="preserve"> 44-ФЗ </w:t>
      </w:r>
      <w:r w:rsidR="006835CC">
        <w:t>«</w:t>
      </w:r>
      <w:r w:rsidR="00E1262C" w:rsidRPr="00785146">
        <w:t>О контрактной системе в сфере закупок товаров, работ, услуг для обеспечения государственных и муниципальных нужд</w:t>
      </w:r>
      <w:r w:rsidR="006835CC">
        <w:t>»</w:t>
      </w:r>
      <w:r w:rsidR="00E1262C" w:rsidRPr="00785146">
        <w:t xml:space="preserve"> и нас</w:t>
      </w:r>
      <w:r w:rsidR="00A0645C" w:rsidRPr="00785146">
        <w:t>тоящей Конкурсной документацией.</w:t>
      </w:r>
    </w:p>
    <w:p w:rsidR="00E1262C" w:rsidRPr="00785146" w:rsidRDefault="00E1262C" w:rsidP="001E05E7">
      <w:r w:rsidRPr="00785146">
        <w:t xml:space="preserve">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w:t>
      </w:r>
      <w:r w:rsidR="006835CC">
        <w:br/>
      </w:r>
      <w:r w:rsidRPr="00785146">
        <w:t xml:space="preserve">на участие в открытом конкуре в соответствии с положениям и Федерального закона </w:t>
      </w:r>
      <w:r w:rsidR="006835CC">
        <w:br/>
      </w:r>
      <w:r w:rsidRPr="00785146">
        <w:t xml:space="preserve">от 05.04.2013 </w:t>
      </w:r>
      <w:r w:rsidRPr="00785146">
        <w:rPr>
          <w:lang w:val="en-US"/>
        </w:rPr>
        <w:t>N</w:t>
      </w:r>
      <w:r w:rsidRPr="00785146">
        <w:t xml:space="preserve"> 44-ФЗ </w:t>
      </w:r>
      <w:r w:rsidR="006835CC">
        <w:t>«</w:t>
      </w:r>
      <w:r w:rsidRPr="00785146">
        <w:t>О контрактной системе в сфере закупок товаров, работ, услуг для обеспечения государственных и муниципальных нужд</w:t>
      </w:r>
      <w:r w:rsidR="006835CC">
        <w:t>»</w:t>
      </w:r>
      <w:r w:rsidRPr="00785146">
        <w:t xml:space="preserve"> и н</w:t>
      </w:r>
      <w:r w:rsidR="00A0645C" w:rsidRPr="00785146">
        <w:t>астоящей Конкурсной документацией</w:t>
      </w:r>
      <w:r w:rsidRPr="00785146">
        <w:t>.</w:t>
      </w:r>
    </w:p>
    <w:p w:rsidR="00E1262C" w:rsidRPr="00785146" w:rsidRDefault="00E1262C" w:rsidP="00E1262C">
      <w:pPr>
        <w:pStyle w:val="2"/>
        <w:tabs>
          <w:tab w:val="clear" w:pos="1134"/>
          <w:tab w:val="num" w:pos="-2268"/>
        </w:tabs>
        <w:ind w:left="0" w:firstLine="709"/>
      </w:pPr>
      <w:bookmarkStart w:id="15" w:name="_Toc384749760"/>
      <w:r w:rsidRPr="00785146">
        <w:t>4.4. Порядок изменения и отзыва заявки в открытом конкурсе.</w:t>
      </w:r>
      <w:bookmarkEnd w:id="15"/>
    </w:p>
    <w:p w:rsidR="001E05E7" w:rsidRPr="00785146" w:rsidRDefault="00BF0229" w:rsidP="00216795">
      <w:r w:rsidRPr="00785146">
        <w:t>4.4.1. Участник открытого конкурса, подавший заявку на участие в конкурсе, вправе изменить или отозвать заявку в любое время до момента вскрытия Конкурсной комиссией конвертов в следующем порядке:</w:t>
      </w:r>
    </w:p>
    <w:p w:rsidR="00A0645C" w:rsidRPr="00785146" w:rsidRDefault="00A0645C" w:rsidP="00A0645C">
      <w:pPr>
        <w:tabs>
          <w:tab w:val="left" w:pos="851"/>
        </w:tabs>
      </w:pPr>
      <w:r w:rsidRPr="00785146">
        <w:t xml:space="preserve">– </w:t>
      </w:r>
      <w:r w:rsidR="00BF0229" w:rsidRPr="00785146">
        <w:t xml:space="preserve">изменения в ранее предоставленную заявку вносятся по принципу полной замены: </w:t>
      </w:r>
      <w:r w:rsidR="007571A9">
        <w:br/>
      </w:r>
      <w:r w:rsidR="00BF0229" w:rsidRPr="00785146">
        <w:t>в порядке и в соответствии с требованиями Конкурсной документации предоставляется вновь оформленная заявка с указанием в сопроводительном письме в произвольной форме к такой заявке о необходимости изъятия ранее предоставленной заявки и регистрации новой заявки;</w:t>
      </w:r>
    </w:p>
    <w:p w:rsidR="00BF0229" w:rsidRPr="00785146" w:rsidRDefault="00A0645C" w:rsidP="00A0645C">
      <w:pPr>
        <w:tabs>
          <w:tab w:val="left" w:pos="851"/>
        </w:tabs>
      </w:pPr>
      <w:r w:rsidRPr="00785146">
        <w:t xml:space="preserve">– </w:t>
      </w:r>
      <w:r w:rsidR="00BF0229" w:rsidRPr="00785146">
        <w:t xml:space="preserve">для отзыва заявки Участник открытого конкурса направляет </w:t>
      </w:r>
      <w:r w:rsidR="0024703D">
        <w:t>Организатор</w:t>
      </w:r>
      <w:r w:rsidR="00BF0229" w:rsidRPr="00785146">
        <w:t xml:space="preserve">у уведомление </w:t>
      </w:r>
      <w:r w:rsidR="0025169C" w:rsidRPr="00785146">
        <w:t>об отзыве заявки, в котором указываются фирменное наименование, почтовый адрес, наименование конкурса, на который была подана заявка.</w:t>
      </w:r>
    </w:p>
    <w:p w:rsidR="00BF0229" w:rsidRPr="00785146" w:rsidRDefault="00BF0229" w:rsidP="00216795">
      <w:r w:rsidRPr="00785146">
        <w:t>Изменени</w:t>
      </w:r>
      <w:r w:rsidR="0025169C" w:rsidRPr="00785146">
        <w:t>е</w:t>
      </w:r>
      <w:r w:rsidRPr="00785146">
        <w:t xml:space="preserve"> заявки</w:t>
      </w:r>
      <w:r w:rsidR="0025169C" w:rsidRPr="00785146">
        <w:t xml:space="preserve"> или уведомление об её отзыве является действительным, если изменение осуществлено или уведомление получено </w:t>
      </w:r>
      <w:r w:rsidR="0024703D">
        <w:t>Организатор</w:t>
      </w:r>
      <w:r w:rsidR="0025169C" w:rsidRPr="00785146">
        <w:t>ом до истечения срока подачи заявок. Изменения, которые внесены Участником открытого конкурса в заявку после окончания срока подачи заявок, считаются недействительными.</w:t>
      </w:r>
    </w:p>
    <w:p w:rsidR="00BF0229" w:rsidRPr="00785146" w:rsidRDefault="00BF0229" w:rsidP="00216795">
      <w:r w:rsidRPr="00785146">
        <w:t>4.4.2.</w:t>
      </w:r>
      <w:r w:rsidR="0025169C" w:rsidRPr="00785146">
        <w:t xml:space="preserve"> Уведомление об изменении либо отзыве заявки подписывается лицом, имеющим полномочия для их подписания от имени Участника открытого конкурса.</w:t>
      </w:r>
    </w:p>
    <w:p w:rsidR="00BF0229" w:rsidRPr="00785146" w:rsidRDefault="00BF0229" w:rsidP="00216795">
      <w:r w:rsidRPr="00785146">
        <w:t>4.4.3.</w:t>
      </w:r>
      <w:r w:rsidR="0025169C" w:rsidRPr="00785146">
        <w:t xml:space="preserve"> В случае изменения или отзыва заявки непосредственно на заседании Конкурсной комиссии до момента вскрытия конвертов, представитель Участника открытого конкурса, присутствующий на заседании Конкурсной комиссии, представляет в Конкурсную комиссию документы, оформленные в соответствии с требованиями, п. 4.4.1. Конкурсной документации.</w:t>
      </w:r>
    </w:p>
    <w:p w:rsidR="00A0645C" w:rsidRPr="00785146" w:rsidRDefault="00BF0229" w:rsidP="00A0645C">
      <w:r w:rsidRPr="00785146">
        <w:t>4.4.4.</w:t>
      </w:r>
      <w:r w:rsidR="0025169C" w:rsidRPr="00785146">
        <w:t xml:space="preserve"> Возврат отозванных либо заменяемых Заявок осуществляется в следующем порядке:</w:t>
      </w:r>
    </w:p>
    <w:p w:rsidR="00A0645C" w:rsidRPr="00785146" w:rsidRDefault="00A0645C" w:rsidP="00A0645C">
      <w:r w:rsidRPr="00785146">
        <w:t xml:space="preserve">– </w:t>
      </w:r>
      <w:r w:rsidR="00A264BD" w:rsidRPr="00785146">
        <w:t>если на конверте указаны фирменное наименование, почтовый адрес Участника открыто</w:t>
      </w:r>
      <w:r w:rsidR="00A946A9" w:rsidRPr="00785146">
        <w:t>го конкурса, отзывающего заявку</w:t>
      </w:r>
      <w:r w:rsidR="00A264BD" w:rsidRPr="00785146">
        <w:t xml:space="preserve">, такой конверт возвращается невскрытым </w:t>
      </w:r>
      <w:r w:rsidR="00826EA5">
        <w:br/>
      </w:r>
      <w:r w:rsidR="00A264BD" w:rsidRPr="00785146">
        <w:lastRenderedPageBreak/>
        <w:t xml:space="preserve">в соответствии с выбранным Участником открытого конкурса способом возврата в течение </w:t>
      </w:r>
      <w:r w:rsidR="00826EA5">
        <w:br/>
      </w:r>
      <w:r w:rsidR="00A264BD" w:rsidRPr="00785146">
        <w:t xml:space="preserve">5 (пяти) рабочих дней </w:t>
      </w:r>
      <w:proofErr w:type="gramStart"/>
      <w:r w:rsidR="00A264BD" w:rsidRPr="00785146">
        <w:t>с даты получения</w:t>
      </w:r>
      <w:proofErr w:type="gramEnd"/>
      <w:r w:rsidR="00A264BD" w:rsidRPr="00785146">
        <w:t xml:space="preserve"> соответствующего уведомления;</w:t>
      </w:r>
    </w:p>
    <w:p w:rsidR="00A0645C" w:rsidRPr="00785146" w:rsidRDefault="00A0645C" w:rsidP="00A0645C">
      <w:proofErr w:type="gramStart"/>
      <w:r w:rsidRPr="00785146">
        <w:t xml:space="preserve">– </w:t>
      </w:r>
      <w:r w:rsidR="00A946A9" w:rsidRPr="00785146">
        <w:t xml:space="preserve">если на конверте не указаны фирменное наименование, почтовый адрес Участника открытого конкурса, отзывающего заявку, но представлен оригинал расписки в получении конверта, выданной </w:t>
      </w:r>
      <w:r w:rsidR="0024703D">
        <w:t>Организатор</w:t>
      </w:r>
      <w:r w:rsidR="00A946A9" w:rsidRPr="00785146">
        <w:t xml:space="preserve">ом, конверт с </w:t>
      </w:r>
      <w:r w:rsidR="000B2741">
        <w:t>порядковым</w:t>
      </w:r>
      <w:r w:rsidR="00A946A9" w:rsidRPr="00785146">
        <w:t xml:space="preserve"> номером, соответствующ</w:t>
      </w:r>
      <w:r w:rsidR="000B2741">
        <w:t>и</w:t>
      </w:r>
      <w:r w:rsidR="00A946A9" w:rsidRPr="00785146">
        <w:t>м номеру, указанному в расписке, возвращается невскрытым в соответствии с выбранным Участником открытого конкурса способа возврата в течение 5 (пяти) рабочих дней с даты получени</w:t>
      </w:r>
      <w:r w:rsidRPr="00785146">
        <w:t>я соответствующего уведомления;</w:t>
      </w:r>
      <w:proofErr w:type="gramEnd"/>
    </w:p>
    <w:p w:rsidR="00A946A9" w:rsidRPr="00785146" w:rsidRDefault="00A0645C" w:rsidP="00A0645C">
      <w:proofErr w:type="gramStart"/>
      <w:r w:rsidRPr="00785146">
        <w:t xml:space="preserve">– </w:t>
      </w:r>
      <w:r w:rsidR="00A946A9" w:rsidRPr="00785146">
        <w:t xml:space="preserve">если на конверте не указаны фирменное наименование, почтовый адрес Участника открытого конкурса, отзывающего заявку, </w:t>
      </w:r>
      <w:r w:rsidR="007A0922" w:rsidRPr="00785146">
        <w:t>и не</w:t>
      </w:r>
      <w:r w:rsidR="00A946A9" w:rsidRPr="00785146">
        <w:t xml:space="preserve"> представлен оригинал расписки в получении конверта, </w:t>
      </w:r>
      <w:r w:rsidR="007A0922" w:rsidRPr="00785146">
        <w:t xml:space="preserve">что не позволяет идентифицировать отзываемую заявку (конверт), возврат такого конверта осуществляется в течение 5 (пяти) рабочих дней с момента вскрытия конвертов, </w:t>
      </w:r>
      <w:r w:rsidR="00826EA5">
        <w:br/>
      </w:r>
      <w:r w:rsidR="007A0922" w:rsidRPr="00785146">
        <w:t>в соответствии с выбранным Участником открытого конкурса способом возврата</w:t>
      </w:r>
      <w:r w:rsidR="00A946A9" w:rsidRPr="00785146">
        <w:t>.</w:t>
      </w:r>
      <w:proofErr w:type="gramEnd"/>
    </w:p>
    <w:p w:rsidR="0025169C" w:rsidRPr="00785146" w:rsidRDefault="0025169C" w:rsidP="00216795">
      <w:r w:rsidRPr="00785146">
        <w:t>Заявки на участие в конкурсе, отозванные до окончания срока подачи заявок, считаются не поданными.</w:t>
      </w:r>
    </w:p>
    <w:p w:rsidR="00BF0229" w:rsidRPr="00785146" w:rsidRDefault="00BF0229" w:rsidP="007A0922">
      <w:pPr>
        <w:pStyle w:val="2"/>
        <w:tabs>
          <w:tab w:val="clear" w:pos="1134"/>
          <w:tab w:val="num" w:pos="-6237"/>
        </w:tabs>
        <w:ind w:left="0" w:firstLine="709"/>
      </w:pPr>
      <w:bookmarkStart w:id="16" w:name="_Toc384749761"/>
      <w:r w:rsidRPr="00785146">
        <w:t>4.5.</w:t>
      </w:r>
      <w:r w:rsidR="007A0922" w:rsidRPr="00785146">
        <w:t xml:space="preserve"> Размер обеспечения заявки на участие в открытом конкурсе, а также условия банковской гарантии.</w:t>
      </w:r>
      <w:bookmarkEnd w:id="16"/>
    </w:p>
    <w:p w:rsidR="007A0922" w:rsidRPr="00785146" w:rsidRDefault="007A0922" w:rsidP="007A0922">
      <w:r w:rsidRPr="00785146">
        <w:t xml:space="preserve">Заявка на участие в открытом конкурсе может обеспечиваться предоставлением банковской гарантии, выданной банком и соответствующей требованиям статьи 45 Федерального закона от 05.04.2013 </w:t>
      </w:r>
      <w:r w:rsidRPr="00785146">
        <w:rPr>
          <w:lang w:val="en-US"/>
        </w:rPr>
        <w:t>N</w:t>
      </w:r>
      <w:r w:rsidRPr="00785146">
        <w:t xml:space="preserve"> 44-ФЗ </w:t>
      </w:r>
      <w:r w:rsidR="001D000F">
        <w:t>«</w:t>
      </w:r>
      <w:r w:rsidRPr="00785146">
        <w:t>О</w:t>
      </w:r>
      <w:r w:rsidR="00435CFB" w:rsidRPr="00785146">
        <w:t xml:space="preserve"> контрактной системе в сфере закупок товаров, работ, услуг для обеспечения государственных и муниципальных нужд</w:t>
      </w:r>
      <w:r w:rsidR="001D000F">
        <w:t>»</w:t>
      </w:r>
      <w:r w:rsidR="00435CFB" w:rsidRPr="00785146">
        <w:t xml:space="preserve">, или внесением денежных средств на указанный заказчиком счёт. Выбор способа обеспечения заявки </w:t>
      </w:r>
      <w:r w:rsidR="001D000F">
        <w:br/>
      </w:r>
      <w:r w:rsidR="00435CFB" w:rsidRPr="00785146">
        <w:t>на участие в конкурсе осуществляется Участником открытого конкурса.</w:t>
      </w:r>
    </w:p>
    <w:p w:rsidR="007A0922" w:rsidRPr="00785146" w:rsidRDefault="007A0922" w:rsidP="007A0922">
      <w:r w:rsidRPr="00785146">
        <w:t>4.5.1.</w:t>
      </w:r>
      <w:r w:rsidR="00435CFB" w:rsidRPr="00785146">
        <w:t>Обеспечение заявки путём внесения денежных средств.</w:t>
      </w:r>
    </w:p>
    <w:p w:rsidR="00CE229F" w:rsidRPr="00785146" w:rsidRDefault="00CE229F" w:rsidP="007A0922">
      <w:r w:rsidRPr="00785146">
        <w:t xml:space="preserve">Размер денежных средств, вносимых на указанный заказчиком счёт в качестве обеспечения заявки на участие в конкурсе, составляет </w:t>
      </w:r>
      <w:r w:rsidR="00574BCC" w:rsidRPr="00401A77">
        <w:t>3</w:t>
      </w:r>
      <w:r w:rsidRPr="00401A77">
        <w:t xml:space="preserve">% от начальной (максимальной) цены договора, что соответствует сумме в размере </w:t>
      </w:r>
      <w:r w:rsidR="00574BCC" w:rsidRPr="00401A77">
        <w:rPr>
          <w:b/>
        </w:rPr>
        <w:t>30</w:t>
      </w:r>
      <w:r w:rsidRPr="00401A77">
        <w:rPr>
          <w:b/>
        </w:rPr>
        <w:t>00</w:t>
      </w:r>
      <w:r w:rsidRPr="00401A77">
        <w:t xml:space="preserve"> </w:t>
      </w:r>
      <w:r w:rsidRPr="00401A77">
        <w:rPr>
          <w:b/>
        </w:rPr>
        <w:t>(</w:t>
      </w:r>
      <w:r w:rsidR="00574BCC" w:rsidRPr="00401A77">
        <w:rPr>
          <w:b/>
        </w:rPr>
        <w:t>Три тысячи</w:t>
      </w:r>
      <w:r w:rsidRPr="00401A77">
        <w:rPr>
          <w:b/>
        </w:rPr>
        <w:t>)</w:t>
      </w:r>
      <w:r w:rsidRPr="00401A77">
        <w:t xml:space="preserve"> </w:t>
      </w:r>
      <w:r w:rsidRPr="00401A77">
        <w:rPr>
          <w:b/>
        </w:rPr>
        <w:t>рублей 00 копеек</w:t>
      </w:r>
      <w:r w:rsidRPr="00401A77">
        <w:t>.</w:t>
      </w:r>
      <w:r w:rsidRPr="00785146">
        <w:t xml:space="preserve"> Обеспечение должно быть представлено до момента подачи заявки на участие в конкурсе.</w:t>
      </w:r>
    </w:p>
    <w:p w:rsidR="00CE229F" w:rsidRPr="00785146" w:rsidRDefault="00CE229F" w:rsidP="007A0922">
      <w:r w:rsidRPr="00785146">
        <w:t xml:space="preserve">Денежные средства в качестве обеспечения заявки </w:t>
      </w:r>
      <w:r w:rsidR="00682696" w:rsidRPr="00785146">
        <w:t xml:space="preserve">на участие в конкурсе вносятся путём их </w:t>
      </w:r>
      <w:r w:rsidR="00821917" w:rsidRPr="00785146">
        <w:t xml:space="preserve">перечисления в соответствии </w:t>
      </w:r>
      <w:r w:rsidR="00682696" w:rsidRPr="00785146">
        <w:t>со следующими платёжными реквизитами:</w:t>
      </w:r>
    </w:p>
    <w:p w:rsidR="008F38DA" w:rsidRPr="00401A77" w:rsidRDefault="008F38DA" w:rsidP="007A0922">
      <w:r w:rsidRPr="00401A77">
        <w:t xml:space="preserve">ИНН </w:t>
      </w:r>
      <w:r w:rsidR="00BD207E" w:rsidRPr="00401A77">
        <w:t>2466266666</w:t>
      </w:r>
      <w:r w:rsidRPr="00401A77">
        <w:t>, КПП 246</w:t>
      </w:r>
      <w:r w:rsidR="00BD207E" w:rsidRPr="00401A77">
        <w:t>6</w:t>
      </w:r>
      <w:r w:rsidRPr="00401A77">
        <w:t>01001;</w:t>
      </w:r>
    </w:p>
    <w:p w:rsidR="008F38DA" w:rsidRPr="00401A77" w:rsidRDefault="00BD207E" w:rsidP="00C13511">
      <w:r w:rsidRPr="00401A77">
        <w:t>Красноярский ф</w:t>
      </w:r>
      <w:r w:rsidR="00C13511" w:rsidRPr="00401A77">
        <w:t>и</w:t>
      </w:r>
      <w:r w:rsidRPr="00401A77">
        <w:t>ли</w:t>
      </w:r>
      <w:r w:rsidR="00C13511" w:rsidRPr="00401A77">
        <w:t>а</w:t>
      </w:r>
      <w:r w:rsidRPr="00401A77">
        <w:t>л З</w:t>
      </w:r>
      <w:r w:rsidR="00C13511" w:rsidRPr="00401A77">
        <w:t>А</w:t>
      </w:r>
      <w:r w:rsidRPr="00401A77">
        <w:t xml:space="preserve">О АИКБ «Енисейский объединенный банк» в </w:t>
      </w:r>
      <w:proofErr w:type="gramStart"/>
      <w:r w:rsidRPr="00401A77">
        <w:t>г</w:t>
      </w:r>
      <w:proofErr w:type="gramEnd"/>
      <w:r w:rsidRPr="00401A77">
        <w:t>. Крас</w:t>
      </w:r>
      <w:r w:rsidR="008F38DA" w:rsidRPr="00401A77">
        <w:t>ноярске</w:t>
      </w:r>
    </w:p>
    <w:p w:rsidR="008F38DA" w:rsidRPr="00401A77" w:rsidRDefault="008F38DA" w:rsidP="008F38DA">
      <w:proofErr w:type="spellStart"/>
      <w:proofErr w:type="gramStart"/>
      <w:r w:rsidRPr="00401A77">
        <w:t>р</w:t>
      </w:r>
      <w:proofErr w:type="spellEnd"/>
      <w:proofErr w:type="gramEnd"/>
      <w:r w:rsidRPr="00401A77">
        <w:t>/</w:t>
      </w:r>
      <w:proofErr w:type="spellStart"/>
      <w:r w:rsidRPr="00401A77">
        <w:t>сч</w:t>
      </w:r>
      <w:proofErr w:type="spellEnd"/>
      <w:r w:rsidRPr="00401A77">
        <w:t xml:space="preserve"> </w:t>
      </w:r>
      <w:r w:rsidR="00BD207E" w:rsidRPr="00401A77">
        <w:t>40603810000030000038</w:t>
      </w:r>
    </w:p>
    <w:p w:rsidR="00BD207E" w:rsidRPr="00401A77" w:rsidRDefault="008F38DA" w:rsidP="008F38DA">
      <w:r w:rsidRPr="00401A77">
        <w:t>к/</w:t>
      </w:r>
      <w:proofErr w:type="spellStart"/>
      <w:r w:rsidRPr="00401A77">
        <w:t>сч</w:t>
      </w:r>
      <w:proofErr w:type="spellEnd"/>
      <w:r w:rsidRPr="00401A77">
        <w:t xml:space="preserve"> </w:t>
      </w:r>
      <w:r w:rsidR="00BD207E" w:rsidRPr="00401A77">
        <w:t>30101810700000000853</w:t>
      </w:r>
    </w:p>
    <w:p w:rsidR="008F38DA" w:rsidRPr="00401A77" w:rsidRDefault="008F38DA" w:rsidP="008F38DA">
      <w:r w:rsidRPr="00401A77">
        <w:t>БИК 0404078</w:t>
      </w:r>
      <w:r w:rsidR="00BD207E" w:rsidRPr="00401A77">
        <w:t>53</w:t>
      </w:r>
    </w:p>
    <w:p w:rsidR="008F38DA" w:rsidRPr="00785146" w:rsidRDefault="008F38DA" w:rsidP="008F38DA">
      <w:r w:rsidRPr="00401A77">
        <w:t xml:space="preserve">Получатель платежа – </w:t>
      </w:r>
      <w:r w:rsidR="001D000F" w:rsidRPr="00401A77">
        <w:t>Региональный фонд капитального ремонта многоквартирных домов на территории Красноярского</w:t>
      </w:r>
      <w:r w:rsidR="001D000F" w:rsidRPr="00401A77">
        <w:rPr>
          <w:sz w:val="28"/>
          <w:szCs w:val="28"/>
        </w:rPr>
        <w:t xml:space="preserve"> </w:t>
      </w:r>
      <w:r w:rsidR="001D000F" w:rsidRPr="00401A77">
        <w:t>края</w:t>
      </w:r>
      <w:r w:rsidRPr="00401A77">
        <w:t>;</w:t>
      </w:r>
    </w:p>
    <w:p w:rsidR="008F38DA" w:rsidRPr="00785146" w:rsidRDefault="008F38DA" w:rsidP="008F38DA">
      <w:r w:rsidRPr="00785146">
        <w:t xml:space="preserve">Назначение платежа – Обеспечение заявки на участие в конкурсе </w:t>
      </w:r>
      <w:r w:rsidR="00F03A97">
        <w:t xml:space="preserve">по </w:t>
      </w:r>
      <w:r w:rsidR="00F03A97" w:rsidRPr="007B5A97">
        <w:t>отбор</w:t>
      </w:r>
      <w:r w:rsidR="00F03A97">
        <w:t>у</w:t>
      </w:r>
      <w:r w:rsidR="00F03A97" w:rsidRPr="007B5A97">
        <w:t xml:space="preserve">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4 квартал 2013 года, за 2014 год</w:t>
      </w:r>
      <w:r w:rsidRPr="00785146">
        <w:t>.</w:t>
      </w:r>
    </w:p>
    <w:p w:rsidR="00682696" w:rsidRPr="00785146" w:rsidRDefault="008F38DA" w:rsidP="007A0922">
      <w:r w:rsidRPr="00785146">
        <w:t>Денежные средства, в</w:t>
      </w:r>
      <w:r w:rsidR="006470D0" w:rsidRPr="00785146">
        <w:t>несённые в качестве обеспечения</w:t>
      </w:r>
      <w:r w:rsidRPr="00785146">
        <w:t xml:space="preserve"> заявки возвращаются на счёт участника закупки в течение не более чем пяти рабочих дней </w:t>
      </w:r>
      <w:proofErr w:type="gramStart"/>
      <w:r w:rsidRPr="00785146">
        <w:t>с даты наступления</w:t>
      </w:r>
      <w:proofErr w:type="gramEnd"/>
      <w:r w:rsidRPr="00785146">
        <w:t xml:space="preserve"> одного </w:t>
      </w:r>
      <w:r w:rsidR="001D000F">
        <w:br/>
      </w:r>
      <w:r w:rsidRPr="00785146">
        <w:t>из следующих юридических фактов:</w:t>
      </w:r>
    </w:p>
    <w:p w:rsidR="006470D0" w:rsidRPr="00785146" w:rsidRDefault="006470D0" w:rsidP="007A0922">
      <w:r w:rsidRPr="00785146">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785146">
        <w:t>дств вс</w:t>
      </w:r>
      <w:proofErr w:type="gramEnd"/>
      <w:r w:rsidRPr="00785146">
        <w:t>ех участников открытого конкурса, за исключением победителя, которому такие денежные средства возвращаются после заключения контракта;</w:t>
      </w:r>
    </w:p>
    <w:p w:rsidR="006470D0" w:rsidRPr="00785146" w:rsidRDefault="00BF1F59" w:rsidP="007A0922">
      <w:r w:rsidRPr="00785146">
        <w:t>2) отказ от проведения конкурса;</w:t>
      </w:r>
    </w:p>
    <w:p w:rsidR="00BF1F59" w:rsidRPr="00785146" w:rsidRDefault="00BF1F59" w:rsidP="007A0922">
      <w:r w:rsidRPr="00785146">
        <w:t>3) отклонение заявки Участника открытого конкурса;</w:t>
      </w:r>
    </w:p>
    <w:p w:rsidR="00BF1F59" w:rsidRPr="00785146" w:rsidRDefault="00BF1F59" w:rsidP="007A0922">
      <w:r w:rsidRPr="00785146">
        <w:t>4) отзыв заявки участником открытого конкурса до окончания срока подачи заявок;</w:t>
      </w:r>
    </w:p>
    <w:p w:rsidR="00BF1F59" w:rsidRPr="00785146" w:rsidRDefault="00BF1F59" w:rsidP="007A0922">
      <w:r w:rsidRPr="00785146">
        <w:t>5) получение заявки на участие</w:t>
      </w:r>
      <w:r w:rsidR="00315CF0" w:rsidRPr="00785146">
        <w:t xml:space="preserve"> в конкурсе</w:t>
      </w:r>
      <w:r w:rsidRPr="00785146">
        <w:t xml:space="preserve"> после окончания срока подачи заявок;</w:t>
      </w:r>
    </w:p>
    <w:p w:rsidR="00BF1F59" w:rsidRPr="00785146" w:rsidRDefault="00BF1F59" w:rsidP="007A0922">
      <w:r w:rsidRPr="00785146">
        <w:lastRenderedPageBreak/>
        <w:t>6) отстранение Участника открытого конкурса от участия или отказа от заключения контракта с победителем.</w:t>
      </w:r>
    </w:p>
    <w:p w:rsidR="00435CFB" w:rsidRPr="00785146" w:rsidRDefault="00435CFB" w:rsidP="00435CFB">
      <w:r w:rsidRPr="00785146">
        <w:t xml:space="preserve">4.5.2.Обеспечение заявки путём </w:t>
      </w:r>
      <w:r w:rsidR="00CE229F" w:rsidRPr="00785146">
        <w:t>предоставления банковской гарантии</w:t>
      </w:r>
      <w:r w:rsidRPr="00785146">
        <w:t>.</w:t>
      </w:r>
    </w:p>
    <w:p w:rsidR="00BF1F59" w:rsidRPr="00785146" w:rsidRDefault="00BF1F59" w:rsidP="00435CFB">
      <w:proofErr w:type="gramStart"/>
      <w:r w:rsidRPr="00785146">
        <w:t xml:space="preserve">В качестве обеспечения заявок Заказчиком принимаются банковские гарантии, выданные банками, включенными в предусмотренный статьей 176.1 Налогового кодекса Российской Федерации </w:t>
      </w:r>
      <w:r w:rsidR="00EE3EED" w:rsidRPr="00785146">
        <w:t>перечень банков, отвечающих установленным требованиям для принятия банковских гарантий в целях налогообложения.</w:t>
      </w:r>
      <w:proofErr w:type="gramEnd"/>
    </w:p>
    <w:p w:rsidR="00EE3EED" w:rsidRPr="00785146" w:rsidRDefault="00EE3EED" w:rsidP="00435CFB">
      <w:r w:rsidRPr="00785146">
        <w:t>Банковская гарантия должна быть безотзывной и содержать:</w:t>
      </w:r>
    </w:p>
    <w:p w:rsidR="00EE3EED" w:rsidRPr="00785146" w:rsidRDefault="00B10C4B" w:rsidP="00B10C4B">
      <w:pPr>
        <w:tabs>
          <w:tab w:val="left" w:pos="851"/>
        </w:tabs>
      </w:pPr>
      <w:proofErr w:type="gramStart"/>
      <w:r w:rsidRPr="00785146">
        <w:t xml:space="preserve">– </w:t>
      </w:r>
      <w:r w:rsidR="00EE3EED" w:rsidRPr="00785146">
        <w:t>сум</w:t>
      </w:r>
      <w:r w:rsidR="00DC4E4E">
        <w:t>м</w:t>
      </w:r>
      <w:r w:rsidR="00EE3EED" w:rsidRPr="00785146">
        <w:t xml:space="preserve">у банковской гарантии, подлежащую уплате гарантом заказчику в установленных </w:t>
      </w:r>
      <w:hyperlink r:id="rId19" w:history="1">
        <w:r w:rsidR="00EE3EED" w:rsidRPr="00785146">
          <w:t>частью 13 статьи 44</w:t>
        </w:r>
      </w:hyperlink>
      <w:r w:rsidR="00EE3EED" w:rsidRPr="00785146">
        <w:t xml:space="preserve"> Федерального закон</w:t>
      </w:r>
      <w:r w:rsidR="00315CF0" w:rsidRPr="00785146">
        <w:t>а</w:t>
      </w:r>
      <w:r w:rsidR="00EE3EED" w:rsidRPr="00785146">
        <w:t xml:space="preserve"> от 05.04.2013 </w:t>
      </w:r>
      <w:r w:rsidR="00EE3EED" w:rsidRPr="00785146">
        <w:rPr>
          <w:lang w:val="en-US"/>
        </w:rPr>
        <w:t>N</w:t>
      </w:r>
      <w:r w:rsidR="00EE3EED" w:rsidRPr="00785146">
        <w:t xml:space="preserve"> 44-ФЗ </w:t>
      </w:r>
      <w:r w:rsidR="00F01092">
        <w:t>«</w:t>
      </w:r>
      <w:r w:rsidR="00EE3EED" w:rsidRPr="00785146">
        <w:t xml:space="preserve">О контрактной системе </w:t>
      </w:r>
      <w:r w:rsidR="00F01092">
        <w:br/>
      </w:r>
      <w:r w:rsidR="00EE3EED" w:rsidRPr="00785146">
        <w:t>в сфере закупок товаров, работ, услуг для обеспечения государственных и муниципальных нужд</w:t>
      </w:r>
      <w:r w:rsidR="00F01092">
        <w:t>»</w:t>
      </w:r>
      <w:r w:rsidR="00EE3EED" w:rsidRPr="00785146">
        <w:t xml:space="preserve"> случаях</w:t>
      </w:r>
      <w:r w:rsidR="00EE3EED" w:rsidRPr="00401A77">
        <w:t xml:space="preserve">, составляющую </w:t>
      </w:r>
      <w:r w:rsidR="00574BCC" w:rsidRPr="00401A77">
        <w:t>3</w:t>
      </w:r>
      <w:r w:rsidR="00EE3EED" w:rsidRPr="00401A77">
        <w:t>% от</w:t>
      </w:r>
      <w:r w:rsidR="00EE3EED" w:rsidRPr="00785146">
        <w:t xml:space="preserve"> начальной (максимальной) цены контракта, указанной в Извещении об открытом конкурсе;</w:t>
      </w:r>
      <w:proofErr w:type="gramEnd"/>
    </w:p>
    <w:p w:rsidR="00EE3EED" w:rsidRPr="00785146" w:rsidRDefault="00B10C4B" w:rsidP="00B10C4B">
      <w:pPr>
        <w:tabs>
          <w:tab w:val="left" w:pos="851"/>
        </w:tabs>
      </w:pPr>
      <w:r w:rsidRPr="00785146">
        <w:t xml:space="preserve">– </w:t>
      </w:r>
      <w:r w:rsidR="00EE3EED" w:rsidRPr="00785146">
        <w:t>обязательства принципала, надлежащее исполнение которых обеспечивается банковской гарантией;</w:t>
      </w:r>
    </w:p>
    <w:p w:rsidR="00EE3EED" w:rsidRPr="00785146" w:rsidRDefault="00B10C4B" w:rsidP="00B10C4B">
      <w:pPr>
        <w:tabs>
          <w:tab w:val="left" w:pos="851"/>
        </w:tabs>
      </w:pPr>
      <w:r w:rsidRPr="00785146">
        <w:t xml:space="preserve">– </w:t>
      </w:r>
      <w:r w:rsidR="00EE3EED" w:rsidRPr="00785146">
        <w:t>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10C4B" w:rsidRPr="00785146" w:rsidRDefault="00B10C4B" w:rsidP="00B10C4B">
      <w:pPr>
        <w:tabs>
          <w:tab w:val="left" w:pos="851"/>
        </w:tabs>
      </w:pPr>
      <w:r w:rsidRPr="00785146">
        <w:t xml:space="preserve">– </w:t>
      </w:r>
      <w:r w:rsidR="00EE3EED" w:rsidRPr="00785146">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B10C4B" w:rsidRPr="00785146" w:rsidRDefault="00B10C4B" w:rsidP="001D06D3">
      <w:pPr>
        <w:autoSpaceDE w:val="0"/>
        <w:autoSpaceDN w:val="0"/>
        <w:adjustRightInd w:val="0"/>
        <w:ind w:firstLine="540"/>
      </w:pPr>
      <w:r w:rsidRPr="00785146">
        <w:t xml:space="preserve">– </w:t>
      </w:r>
      <w:r w:rsidR="00EE3EED" w:rsidRPr="00785146">
        <w:t>ср</w:t>
      </w:r>
      <w:r w:rsidR="001D06D3">
        <w:t xml:space="preserve">ок действия банковской гарантии, предоставленной в качестве обеспечения заявки, должен составлять не менее чем два месяца </w:t>
      </w:r>
      <w:proofErr w:type="gramStart"/>
      <w:r w:rsidR="001D06D3">
        <w:t>с даты окончания</w:t>
      </w:r>
      <w:proofErr w:type="gramEnd"/>
      <w:r w:rsidR="001D06D3">
        <w:t xml:space="preserve"> срока подачи заявок</w:t>
      </w:r>
      <w:r w:rsidR="00F8558A" w:rsidRPr="00785146">
        <w:t>;</w:t>
      </w:r>
    </w:p>
    <w:p w:rsidR="00EE3EED" w:rsidRPr="00785146" w:rsidRDefault="00B10C4B" w:rsidP="00B10C4B">
      <w:pPr>
        <w:tabs>
          <w:tab w:val="left" w:pos="851"/>
        </w:tabs>
      </w:pPr>
      <w:r w:rsidRPr="00785146">
        <w:t xml:space="preserve">– </w:t>
      </w:r>
      <w:r w:rsidR="00EE3EED" w:rsidRPr="00785146">
        <w:t xml:space="preserve">установленный Правительством Российской Федерации </w:t>
      </w:r>
      <w:hyperlink r:id="rId20" w:history="1">
        <w:r w:rsidR="00EE3EED" w:rsidRPr="00785146">
          <w:t>перечень</w:t>
        </w:r>
      </w:hyperlink>
      <w:r w:rsidR="00EE3EED" w:rsidRPr="0078514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8558A" w:rsidRPr="00785146" w:rsidRDefault="00F8558A" w:rsidP="00F8558A">
      <w:pPr>
        <w:tabs>
          <w:tab w:val="left" w:pos="851"/>
        </w:tabs>
      </w:pPr>
      <w:r w:rsidRPr="00785146">
        <w:t xml:space="preserve">Запрещается включения в условия банковской гарантии требования о предоставлении </w:t>
      </w:r>
      <w:r w:rsidRPr="00401A77">
        <w:t>Заказчиком г</w:t>
      </w:r>
      <w:r w:rsidRPr="00785146">
        <w:t>аранту судебных актов, подтверждающих неисполнение принципалом обязательств, обеспечиваемых банковской гарантией.</w:t>
      </w:r>
    </w:p>
    <w:p w:rsidR="00F8558A" w:rsidRPr="00785146" w:rsidRDefault="00F8558A" w:rsidP="00F8558A">
      <w:pPr>
        <w:tabs>
          <w:tab w:val="left" w:pos="851"/>
        </w:tabs>
      </w:pPr>
      <w:r w:rsidRPr="00785146">
        <w:t xml:space="preserve">Возврат банковской гарантии заказчиком предоставившему её лицу или гаранту </w:t>
      </w:r>
      <w:r w:rsidR="00F01092">
        <w:br/>
      </w:r>
      <w:r w:rsidRPr="00785146">
        <w:t>не осуществляется, взыскание по ней не производится.</w:t>
      </w:r>
    </w:p>
    <w:p w:rsidR="00BF0229" w:rsidRPr="00785146" w:rsidRDefault="00BF0229" w:rsidP="002F7690">
      <w:pPr>
        <w:ind w:firstLine="0"/>
        <w:rPr>
          <w:sz w:val="12"/>
          <w:szCs w:val="12"/>
        </w:rPr>
      </w:pPr>
    </w:p>
    <w:p w:rsidR="00F8558A" w:rsidRPr="00785146" w:rsidRDefault="00F8558A" w:rsidP="00F8558A">
      <w:pPr>
        <w:pStyle w:val="1"/>
      </w:pPr>
      <w:bookmarkStart w:id="17" w:name="_Toc213817773"/>
      <w:bookmarkStart w:id="18" w:name="_Toc384749762"/>
      <w:bookmarkStart w:id="19" w:name="_Toc213817769"/>
      <w:r w:rsidRPr="00785146">
        <w:t>5. ПОРЯДОК ВСКРЫТИЯ КОНВЕРТОВ С ЗАЯВКАМИ НА УЧАСТИЕ В КОНКУРСЕ</w:t>
      </w:r>
      <w:bookmarkEnd w:id="17"/>
      <w:bookmarkEnd w:id="18"/>
    </w:p>
    <w:p w:rsidR="00F8558A" w:rsidRPr="00785146" w:rsidRDefault="00F8558A" w:rsidP="002F7690">
      <w:pPr>
        <w:ind w:firstLine="0"/>
        <w:rPr>
          <w:sz w:val="8"/>
          <w:szCs w:val="8"/>
        </w:rPr>
      </w:pPr>
    </w:p>
    <w:p w:rsidR="002F7690" w:rsidRPr="00785146" w:rsidRDefault="002F7690" w:rsidP="003762E6">
      <w:r w:rsidRPr="00785146">
        <w:t xml:space="preserve">5.1. Конкурсная комиссия </w:t>
      </w:r>
      <w:r w:rsidR="0050240D">
        <w:t>09.03.</w:t>
      </w:r>
      <w:r w:rsidRPr="0050240D">
        <w:t>201</w:t>
      </w:r>
      <w:r w:rsidR="00082721" w:rsidRPr="0050240D">
        <w:t>5</w:t>
      </w:r>
      <w:r w:rsidRPr="00785146">
        <w:t xml:space="preserve"> г. в 1</w:t>
      </w:r>
      <w:r w:rsidR="00190F9B" w:rsidRPr="00785146">
        <w:t>0</w:t>
      </w:r>
      <w:r w:rsidRPr="00785146">
        <w:t xml:space="preserve">:00 часов по местному времени </w:t>
      </w:r>
      <w:r w:rsidR="00082721">
        <w:br/>
      </w:r>
      <w:r w:rsidRPr="00785146">
        <w:t xml:space="preserve">по адресу: </w:t>
      </w:r>
      <w:r w:rsidRPr="001D06D3">
        <w:t>РФ, 6600</w:t>
      </w:r>
      <w:r w:rsidR="001D06D3" w:rsidRPr="001D06D3">
        <w:t>75</w:t>
      </w:r>
      <w:r w:rsidRPr="001D06D3">
        <w:t>, г.</w:t>
      </w:r>
      <w:r w:rsidR="00B10C4B" w:rsidRPr="001D06D3">
        <w:t xml:space="preserve"> Красноярск, </w:t>
      </w:r>
      <w:r w:rsidR="001D06D3">
        <w:t>ул. Заводская, 14</w:t>
      </w:r>
      <w:r w:rsidRPr="00785146">
        <w:t xml:space="preserve">, </w:t>
      </w:r>
      <w:r w:rsidR="00055178">
        <w:t xml:space="preserve">конференц-зал, </w:t>
      </w:r>
      <w:r w:rsidRPr="00785146">
        <w:t>публично вскрывает конверты с заявками на участие в конкурсе.</w:t>
      </w:r>
    </w:p>
    <w:p w:rsidR="002F7690" w:rsidRPr="00785146" w:rsidRDefault="002F7690" w:rsidP="003762E6">
      <w:r w:rsidRPr="00785146">
        <w:t>5.2.</w:t>
      </w:r>
      <w:r w:rsidR="009A5A60" w:rsidRPr="00785146">
        <w:t xml:space="preserve"> </w:t>
      </w:r>
      <w:r w:rsidR="00574BCC">
        <w:t>Организатор</w:t>
      </w:r>
      <w:r w:rsidR="009A5A60" w:rsidRPr="00785146">
        <w:t xml:space="preserve"> предоставляет возможность всем Участникам открытого конкурса (их представителям), подавшим заявки, присутствовать при вскрытии конвертов. </w:t>
      </w:r>
    </w:p>
    <w:p w:rsidR="0033122A" w:rsidRPr="00785146" w:rsidRDefault="009A5A60" w:rsidP="003762E6">
      <w:r w:rsidRPr="00785146">
        <w:t xml:space="preserve">Уполномоченные представители Участников открытого конкурса </w:t>
      </w:r>
      <w:proofErr w:type="gramStart"/>
      <w:r w:rsidRPr="00785146">
        <w:t>предоставляют документ</w:t>
      </w:r>
      <w:proofErr w:type="gramEnd"/>
      <w:r w:rsidRPr="00785146">
        <w:t xml:space="preserve">, подтверждающий полномочия лица на осуществление действий от имени Участника открытого </w:t>
      </w:r>
      <w:r w:rsidR="0033122A" w:rsidRPr="00785146">
        <w:t xml:space="preserve">конкурса. Уполномоченные представители Участников открытого конкурса, присутствующие при вскрытии конвертов, должны предоставить доверенность, выданную </w:t>
      </w:r>
      <w:r w:rsidR="00C6265B">
        <w:br/>
      </w:r>
      <w:r w:rsidR="0033122A" w:rsidRPr="00785146">
        <w:t xml:space="preserve">от имени Участника открытого конкурса. </w:t>
      </w:r>
    </w:p>
    <w:p w:rsidR="00F22430" w:rsidRPr="00785146" w:rsidRDefault="00F22430" w:rsidP="003762E6">
      <w:r w:rsidRPr="00785146">
        <w:t>Все присутствующие при вскрытии конвертов лица указываются в Протоколе вскрытия конвертов с заявками на участие в конкурсе.</w:t>
      </w:r>
    </w:p>
    <w:p w:rsidR="002F7690" w:rsidRPr="00785146" w:rsidRDefault="002F7690" w:rsidP="00F51329">
      <w:r w:rsidRPr="00785146">
        <w:t>5.3.</w:t>
      </w:r>
      <w:r w:rsidR="00F22430" w:rsidRPr="00785146">
        <w:t xml:space="preserve"> Непосредственно перед вскрытием конвертов, но не ранее 1</w:t>
      </w:r>
      <w:r w:rsidR="00190F9B" w:rsidRPr="00785146">
        <w:t>0</w:t>
      </w:r>
      <w:r w:rsidR="00B10C4B" w:rsidRPr="00785146">
        <w:t xml:space="preserve">:00 часов по местному времени </w:t>
      </w:r>
      <w:r w:rsidR="0050240D">
        <w:t>09.03.</w:t>
      </w:r>
      <w:r w:rsidR="00F22430" w:rsidRPr="0050240D">
        <w:t>201</w:t>
      </w:r>
      <w:r w:rsidR="00C6265B" w:rsidRPr="0050240D">
        <w:t>5</w:t>
      </w:r>
      <w:r w:rsidR="00F22430" w:rsidRPr="0050240D">
        <w:t xml:space="preserve"> г</w:t>
      </w:r>
      <w:r w:rsidR="00B10C4B" w:rsidRPr="00785146">
        <w:t>.</w:t>
      </w:r>
      <w:r w:rsidR="00F22430" w:rsidRPr="00785146">
        <w:t>, Конкурсная комиссия объявляет присутствующим при вскрытии конвертов Участникам открытого конкурса о возможности подать заявки на участие в конкурсе, изменить или отозвать поданные заявки до вскрытия конвертов. При этом Конкурсная комиссия объявляет последствия подачи двух и более заявок на участие в открытом конкурсе одним Участником открытого конкурса.</w:t>
      </w:r>
    </w:p>
    <w:p w:rsidR="00F8558A" w:rsidRPr="00785146" w:rsidRDefault="00F22430" w:rsidP="00F51329">
      <w:r w:rsidRPr="00785146">
        <w:t xml:space="preserve">5.4. </w:t>
      </w:r>
      <w:r w:rsidR="00F8558A" w:rsidRPr="00785146">
        <w:t>Конкурсн</w:t>
      </w:r>
      <w:r w:rsidRPr="00785146">
        <w:t>ая комиссия</w:t>
      </w:r>
      <w:r w:rsidR="00F8558A" w:rsidRPr="00785146">
        <w:t xml:space="preserve"> вскрыва</w:t>
      </w:r>
      <w:r w:rsidRPr="00785146">
        <w:t>ет</w:t>
      </w:r>
      <w:r w:rsidR="00F8558A" w:rsidRPr="00785146">
        <w:t xml:space="preserve"> конверты с заявками на участие в</w:t>
      </w:r>
      <w:r w:rsidRPr="00785146">
        <w:t xml:space="preserve"> открытом конкурсе, если такие конверты и заявки </w:t>
      </w:r>
      <w:r w:rsidR="00F8558A" w:rsidRPr="00785146">
        <w:t xml:space="preserve">поступили </w:t>
      </w:r>
      <w:r w:rsidR="0016435D">
        <w:t>Организатору</w:t>
      </w:r>
      <w:r w:rsidR="00F8558A" w:rsidRPr="00785146">
        <w:t xml:space="preserve"> до </w:t>
      </w:r>
      <w:r w:rsidR="00190F9B" w:rsidRPr="00785146">
        <w:t xml:space="preserve">момента </w:t>
      </w:r>
      <w:r w:rsidR="00F8558A" w:rsidRPr="00785146">
        <w:t xml:space="preserve">вскрытия </w:t>
      </w:r>
      <w:r w:rsidRPr="00785146">
        <w:t>конвертов</w:t>
      </w:r>
      <w:r w:rsidR="00F8558A" w:rsidRPr="00785146">
        <w:t xml:space="preserve">. В случае установления факта подачи одним </w:t>
      </w:r>
      <w:r w:rsidRPr="00785146">
        <w:t>У</w:t>
      </w:r>
      <w:r w:rsidR="00F8558A" w:rsidRPr="00785146">
        <w:t xml:space="preserve">частником </w:t>
      </w:r>
      <w:r w:rsidRPr="00785146">
        <w:t>открытого конкурса</w:t>
      </w:r>
      <w:r w:rsidR="00F8558A" w:rsidRPr="00785146">
        <w:t xml:space="preserve"> двух и </w:t>
      </w:r>
      <w:r w:rsidR="00F8558A" w:rsidRPr="00785146">
        <w:lastRenderedPageBreak/>
        <w:t>более заявок при условии, что поданные ранее</w:t>
      </w:r>
      <w:r w:rsidRPr="00785146">
        <w:t xml:space="preserve"> этим Участником</w:t>
      </w:r>
      <w:r w:rsidR="00F8558A" w:rsidRPr="00785146">
        <w:t xml:space="preserve"> заявки не отозваны, все заявки </w:t>
      </w:r>
      <w:r w:rsidR="00C6265B">
        <w:br/>
      </w:r>
      <w:r w:rsidR="00F8558A" w:rsidRPr="00785146">
        <w:t>на участие</w:t>
      </w:r>
      <w:r w:rsidR="00190F9B" w:rsidRPr="00785146">
        <w:t xml:space="preserve"> </w:t>
      </w:r>
      <w:r w:rsidR="00F8558A" w:rsidRPr="00785146">
        <w:t xml:space="preserve">в конкурсе </w:t>
      </w:r>
      <w:r w:rsidRPr="00785146">
        <w:t>этого Уч</w:t>
      </w:r>
      <w:r w:rsidR="00F8558A" w:rsidRPr="00785146">
        <w:t>астника не рассмат</w:t>
      </w:r>
      <w:r w:rsidRPr="00785146">
        <w:t>риваются и возвращаются этому У</w:t>
      </w:r>
      <w:r w:rsidR="00F8558A" w:rsidRPr="00785146">
        <w:t>частнику.</w:t>
      </w:r>
    </w:p>
    <w:p w:rsidR="00F22430" w:rsidRPr="00785146" w:rsidRDefault="00F22430" w:rsidP="00F51329">
      <w:r w:rsidRPr="00785146">
        <w:t xml:space="preserve">Конверт с заявкой на участие в открытом конкурсе, поступивший после истечения срока подачи заявок, не вскрывается и возвращается </w:t>
      </w:r>
      <w:r w:rsidR="0016435D">
        <w:t>Организатор</w:t>
      </w:r>
      <w:r w:rsidRPr="00785146">
        <w:t>ом в порядке, установленном Конкурсной документацией.</w:t>
      </w:r>
    </w:p>
    <w:p w:rsidR="00F22430" w:rsidRPr="00785146" w:rsidRDefault="00F22430" w:rsidP="00F51329">
      <w:r w:rsidRPr="00785146">
        <w:t>5.5. При вскрытии конвертов объявля</w:t>
      </w:r>
      <w:r w:rsidR="00190F9B" w:rsidRPr="00785146">
        <w:t>е</w:t>
      </w:r>
      <w:r w:rsidRPr="00785146">
        <w:t>тся и занос</w:t>
      </w:r>
      <w:r w:rsidR="00190F9B" w:rsidRPr="00785146">
        <w:t>и</w:t>
      </w:r>
      <w:r w:rsidRPr="00785146">
        <w:t xml:space="preserve">тся в Протокол вскрытия конвертов </w:t>
      </w:r>
      <w:r w:rsidR="00C6265B">
        <w:br/>
      </w:r>
      <w:r w:rsidRPr="00785146">
        <w:t>с заявками на участие в конкурсе (далее – Протокол вскрытия конвертов) следующая информация каждого Участника открытого конкурса, конверт которого вскрывается:</w:t>
      </w:r>
    </w:p>
    <w:p w:rsidR="00F22430" w:rsidRPr="00785146" w:rsidRDefault="00F51329" w:rsidP="00F51329">
      <w:r w:rsidRPr="00785146">
        <w:t xml:space="preserve">- </w:t>
      </w:r>
      <w:r w:rsidR="00F22430" w:rsidRPr="00785146">
        <w:t>наименование Участника открытого конкурса;</w:t>
      </w:r>
    </w:p>
    <w:p w:rsidR="00F22430" w:rsidRPr="00785146" w:rsidRDefault="00F51329" w:rsidP="00F51329">
      <w:r w:rsidRPr="00785146">
        <w:t xml:space="preserve">- </w:t>
      </w:r>
      <w:r w:rsidR="00F22430" w:rsidRPr="00785146">
        <w:t>почтовый адрес;</w:t>
      </w:r>
    </w:p>
    <w:p w:rsidR="00F22430" w:rsidRPr="00785146" w:rsidRDefault="00F51329" w:rsidP="00F51329">
      <w:r w:rsidRPr="00785146">
        <w:t xml:space="preserve">- </w:t>
      </w:r>
      <w:r w:rsidR="00F22430" w:rsidRPr="00785146">
        <w:t>наличие информации и документов, предусмотренных Конкурсной документацией;</w:t>
      </w:r>
    </w:p>
    <w:p w:rsidR="00F22430" w:rsidRPr="00785146" w:rsidRDefault="00F51329" w:rsidP="00F51329">
      <w:r w:rsidRPr="00785146">
        <w:t xml:space="preserve">- </w:t>
      </w:r>
      <w:r w:rsidR="00F22430" w:rsidRPr="00785146">
        <w:t>условия исполнения договора, указанные в заявке и являющиеся  критерием оценки заявки на участие в конкурсе;</w:t>
      </w:r>
    </w:p>
    <w:p w:rsidR="00F22430" w:rsidRPr="00785146" w:rsidRDefault="00F51329" w:rsidP="00F51329">
      <w:r w:rsidRPr="00785146">
        <w:t xml:space="preserve">- </w:t>
      </w:r>
      <w:r w:rsidR="00F22430" w:rsidRPr="00785146">
        <w:t>регистрацио</w:t>
      </w:r>
      <w:r w:rsidR="003762E6" w:rsidRPr="00785146">
        <w:t>нный номер заявки Участника открытого конкурса.</w:t>
      </w:r>
    </w:p>
    <w:p w:rsidR="00F8558A" w:rsidRPr="00785146" w:rsidRDefault="003762E6" w:rsidP="00CF6B32">
      <w:r w:rsidRPr="00785146">
        <w:t xml:space="preserve">5.6. </w:t>
      </w:r>
      <w:r w:rsidR="00F8558A" w:rsidRPr="00785146">
        <w:t xml:space="preserve">Протокол вскрытия конвертов ведется </w:t>
      </w:r>
      <w:r w:rsidRPr="00785146">
        <w:t>К</w:t>
      </w:r>
      <w:r w:rsidR="00F8558A" w:rsidRPr="00785146">
        <w:t>онкурсной комиссией и подписывается всеми присутствующими</w:t>
      </w:r>
      <w:r w:rsidRPr="00785146">
        <w:t xml:space="preserve"> на заседании</w:t>
      </w:r>
      <w:r w:rsidR="00F8558A" w:rsidRPr="00785146">
        <w:t xml:space="preserve"> членами </w:t>
      </w:r>
      <w:r w:rsidRPr="00785146">
        <w:t>К</w:t>
      </w:r>
      <w:r w:rsidR="00F8558A" w:rsidRPr="00785146">
        <w:t>онкурсной комиссии непосредственно после вскрытия конвертов</w:t>
      </w:r>
      <w:r w:rsidRPr="00785146">
        <w:t>.</w:t>
      </w:r>
      <w:r w:rsidR="00F8558A" w:rsidRPr="00785146">
        <w:t xml:space="preserve"> </w:t>
      </w:r>
      <w:r w:rsidRPr="00785146">
        <w:t>П</w:t>
      </w:r>
      <w:r w:rsidR="00F8558A" w:rsidRPr="00785146">
        <w:t xml:space="preserve">ротокол </w:t>
      </w:r>
      <w:r w:rsidRPr="00785146">
        <w:t>вскрытия конвертов размещается З</w:t>
      </w:r>
      <w:r w:rsidR="00F8558A" w:rsidRPr="00785146">
        <w:t xml:space="preserve">аказчиком в течение дня, следующего </w:t>
      </w:r>
      <w:r w:rsidRPr="00785146">
        <w:t>за днём подписания П</w:t>
      </w:r>
      <w:r w:rsidR="00F8558A" w:rsidRPr="00785146">
        <w:t xml:space="preserve">ротокола, на </w:t>
      </w:r>
      <w:r w:rsidRPr="00785146">
        <w:t>О</w:t>
      </w:r>
      <w:r w:rsidR="00F8558A" w:rsidRPr="00785146">
        <w:t>фициальн</w:t>
      </w:r>
      <w:r w:rsidR="00D360F7">
        <w:t>ых</w:t>
      </w:r>
      <w:r w:rsidR="00F8558A" w:rsidRPr="00785146">
        <w:t xml:space="preserve"> сайт</w:t>
      </w:r>
      <w:r w:rsidR="00D360F7">
        <w:t>ах</w:t>
      </w:r>
      <w:r w:rsidR="00F8558A" w:rsidRPr="00785146">
        <w:t xml:space="preserve">. </w:t>
      </w:r>
    </w:p>
    <w:p w:rsidR="00F8558A" w:rsidRPr="00785146" w:rsidRDefault="003762E6" w:rsidP="00CF6B32">
      <w:r w:rsidRPr="00785146">
        <w:t xml:space="preserve">5.7. Если по окончании срока подачи заявок подана только одна заявка на участие </w:t>
      </w:r>
      <w:r w:rsidR="00C6265B">
        <w:br/>
      </w:r>
      <w:r w:rsidRPr="00785146">
        <w:t xml:space="preserve">в конкурсе или не подано ни одной заявки на участие в конкурсе, в Протокол вскрытия конвертов вносится информация о признании конкурса </w:t>
      </w:r>
      <w:proofErr w:type="gramStart"/>
      <w:r w:rsidRPr="00785146">
        <w:t>несостоявшимся</w:t>
      </w:r>
      <w:proofErr w:type="gramEnd"/>
      <w:r w:rsidRPr="00785146">
        <w:t>.</w:t>
      </w:r>
    </w:p>
    <w:p w:rsidR="003762E6" w:rsidRPr="00785146" w:rsidRDefault="003762E6" w:rsidP="00CF6B32">
      <w:r w:rsidRPr="00785146">
        <w:t>Конверт с заявкой на участие в конкурсе единственного Участника открытого конкурса вскрывается, заявка рассматривается в порядке, установленном разделом 6 Конкурсной документации. Если такая заявка на участие в конкурсе соответствует требованиям и условиям, предусмотренным Конкурсной документацией, договор заключается в порядке, установленном разделом 7 Конкурсной документации.</w:t>
      </w:r>
    </w:p>
    <w:p w:rsidR="003762E6" w:rsidRPr="00785146" w:rsidRDefault="003762E6" w:rsidP="00CF6B32">
      <w:r w:rsidRPr="00785146">
        <w:t xml:space="preserve">5.8. Конкурсная комиссия осуществляет аудиозапись вскрытия конвертов с заявками </w:t>
      </w:r>
      <w:r w:rsidR="00C6265B">
        <w:br/>
      </w:r>
      <w:r w:rsidRPr="00785146">
        <w:t>на участие в конкурсе. Любой Участник открытого конкурса, присутствующий при вскрытии конвертов, вправе осуществлять аудио- и видеозапись процедуры вскрытия конвертов.</w:t>
      </w:r>
    </w:p>
    <w:p w:rsidR="003762E6" w:rsidRPr="00785146" w:rsidRDefault="003762E6" w:rsidP="003762E6">
      <w:pPr>
        <w:autoSpaceDE w:val="0"/>
        <w:autoSpaceDN w:val="0"/>
        <w:adjustRightInd w:val="0"/>
        <w:ind w:firstLine="0"/>
        <w:outlineLvl w:val="1"/>
        <w:rPr>
          <w:sz w:val="8"/>
          <w:szCs w:val="8"/>
        </w:rPr>
      </w:pPr>
    </w:p>
    <w:p w:rsidR="003762E6" w:rsidRPr="00785146" w:rsidRDefault="00535D61" w:rsidP="00535D61">
      <w:pPr>
        <w:pStyle w:val="1"/>
      </w:pPr>
      <w:bookmarkStart w:id="20" w:name="_Toc384749763"/>
      <w:r w:rsidRPr="00785146">
        <w:t xml:space="preserve">6. </w:t>
      </w:r>
      <w:r w:rsidR="003762E6" w:rsidRPr="00785146">
        <w:t>ПОРЯДОК РАССМОТЕРНИЯ И ОЦЕНКИ ЗАЯВОК НА УЧАСТИЕ В КОНКУРСЕ</w:t>
      </w:r>
      <w:r w:rsidRPr="00785146">
        <w:t>.</w:t>
      </w:r>
      <w:bookmarkEnd w:id="20"/>
    </w:p>
    <w:p w:rsidR="003762E6" w:rsidRPr="00785146" w:rsidRDefault="00535D61" w:rsidP="00535D61">
      <w:pPr>
        <w:pStyle w:val="2"/>
        <w:tabs>
          <w:tab w:val="clear" w:pos="1134"/>
          <w:tab w:val="num" w:pos="-6237"/>
        </w:tabs>
        <w:ind w:left="0" w:firstLine="709"/>
      </w:pPr>
      <w:bookmarkStart w:id="21" w:name="_Toc384749764"/>
      <w:r w:rsidRPr="00785146">
        <w:t>6.1. Рассмотрение заявок на участие в конкурсе.</w:t>
      </w:r>
      <w:bookmarkEnd w:id="21"/>
    </w:p>
    <w:p w:rsidR="003968B1" w:rsidRPr="00785146" w:rsidRDefault="004507CF" w:rsidP="003968B1">
      <w:r w:rsidRPr="00785146">
        <w:t xml:space="preserve">6.1.1. </w:t>
      </w:r>
      <w:r w:rsidR="003968B1" w:rsidRPr="00785146">
        <w:t>Конкурсная комиссия рассматривает заявки на участие в конкурсе на соответствие требованиям, установл</w:t>
      </w:r>
      <w:r w:rsidR="00190F9B" w:rsidRPr="00785146">
        <w:t xml:space="preserve">енным в Конкурсной документации, </w:t>
      </w:r>
      <w:r w:rsidR="003968B1" w:rsidRPr="00785146">
        <w:t>и соответствие Участников открытого конкурса установленным требованиям.</w:t>
      </w:r>
    </w:p>
    <w:p w:rsidR="003968B1" w:rsidRPr="00785146" w:rsidRDefault="003968B1" w:rsidP="003968B1">
      <w:proofErr w:type="gramStart"/>
      <w:r w:rsidRPr="00785146">
        <w:t xml:space="preserve">Заявка на участие в конкурсе признаётся надлежащей, если она соответствует требованиям Федерального закона от 05.04.2013 </w:t>
      </w:r>
      <w:r w:rsidRPr="00785146">
        <w:rPr>
          <w:lang w:val="en-US"/>
        </w:rPr>
        <w:t>N</w:t>
      </w:r>
      <w:r w:rsidRPr="00785146">
        <w:t xml:space="preserve"> 44-ФЗ </w:t>
      </w:r>
      <w:r w:rsidR="00C6265B">
        <w:t>«</w:t>
      </w:r>
      <w:r w:rsidR="000E2D54" w:rsidRPr="00785146">
        <w:t>О контрактной системе в сфере закупок товаров, работ, услуг для обеспечения государственных и муниципальных нужд</w:t>
      </w:r>
      <w:r w:rsidR="00C6265B">
        <w:t>»</w:t>
      </w:r>
      <w:r w:rsidR="000E2D54" w:rsidRPr="00785146">
        <w:t>, Извещению об осуществлении отрытого конкурса и Конкурсной документации, а Участник открытого конкурса, подавший такую заявку, соответствует требованиям, которые предъявляются к Участнику открытого конкурса и указаны в Конкурсной документации.</w:t>
      </w:r>
      <w:proofErr w:type="gramEnd"/>
    </w:p>
    <w:p w:rsidR="004507CF" w:rsidRPr="00785146" w:rsidRDefault="004507CF" w:rsidP="003968B1">
      <w:r w:rsidRPr="00785146">
        <w:t xml:space="preserve">6.1.2. Срок рассмотрения заявок на участие в конкуре не может превышать </w:t>
      </w:r>
      <w:r w:rsidR="001A4371" w:rsidRPr="00055178">
        <w:t>5</w:t>
      </w:r>
      <w:r w:rsidRPr="00055178">
        <w:t xml:space="preserve"> (</w:t>
      </w:r>
      <w:r w:rsidR="001A4371" w:rsidRPr="00055178">
        <w:t>пяти</w:t>
      </w:r>
      <w:r w:rsidRPr="00055178">
        <w:t>)</w:t>
      </w:r>
      <w:r w:rsidRPr="00785146">
        <w:t xml:space="preserve"> дней со дня вскрытия конвертов с заявками на участие в конкурсе.</w:t>
      </w:r>
    </w:p>
    <w:p w:rsidR="004507CF" w:rsidRPr="00785146" w:rsidRDefault="004507CF" w:rsidP="003968B1">
      <w:r w:rsidRPr="00785146">
        <w:t>6.1.3. Конкурсная комиссия отклоняет заявку на участие в конкурсе, если Участник открытого конкурса, подавший её</w:t>
      </w:r>
      <w:r w:rsidR="00190F9B" w:rsidRPr="00785146">
        <w:t>,</w:t>
      </w:r>
      <w:r w:rsidRPr="00785146">
        <w:t xml:space="preserve"> не соответствует требованиям к Участнику открытого конкурса, указанным в Конкурсной документации, или такая заявка признана </w:t>
      </w:r>
      <w:r w:rsidR="00DA57A9">
        <w:br/>
      </w:r>
      <w:r w:rsidRPr="00785146">
        <w:t>не соответствующей требованиям, указанным в Конкурсной документации.</w:t>
      </w:r>
    </w:p>
    <w:p w:rsidR="004507CF" w:rsidRPr="00785146" w:rsidRDefault="004507CF" w:rsidP="003968B1">
      <w:r w:rsidRPr="00785146">
        <w:t xml:space="preserve">6.1.4. В случае установления недостоверности информации, содержащейся в документах, представленных Участником открытого конкурса в соответствии с п. 4.2.1. Конкурсной документации, Конкурсная комиссия отстраняет такого Участника от участия в конкурсе </w:t>
      </w:r>
      <w:r w:rsidR="00DA57A9">
        <w:br/>
      </w:r>
      <w:r w:rsidRPr="00785146">
        <w:t>на любом этапе его проведения.</w:t>
      </w:r>
    </w:p>
    <w:p w:rsidR="00535D61" w:rsidRPr="00785146" w:rsidRDefault="00535D61" w:rsidP="00535D61">
      <w:pPr>
        <w:pStyle w:val="2"/>
        <w:tabs>
          <w:tab w:val="clear" w:pos="1134"/>
          <w:tab w:val="num" w:pos="-6237"/>
        </w:tabs>
        <w:ind w:left="0" w:firstLine="709"/>
      </w:pPr>
      <w:bookmarkStart w:id="22" w:name="_Toc384749765"/>
      <w:r w:rsidRPr="00785146">
        <w:lastRenderedPageBreak/>
        <w:t xml:space="preserve">6.2. </w:t>
      </w:r>
      <w:proofErr w:type="gramStart"/>
      <w:r w:rsidRPr="00785146">
        <w:t>Общий</w:t>
      </w:r>
      <w:proofErr w:type="gramEnd"/>
      <w:r w:rsidRPr="00785146">
        <w:t xml:space="preserve"> прядок оценки заявок на участие в конкурсе.</w:t>
      </w:r>
      <w:bookmarkEnd w:id="22"/>
    </w:p>
    <w:p w:rsidR="004507CF" w:rsidRPr="00785146" w:rsidRDefault="004507CF" w:rsidP="004507CF">
      <w:r w:rsidRPr="00785146">
        <w:t>6.2.1. Конкурсная комиссия осуществляет оценку заявок на участие в конкурсе, которые не были отклонены, для выявления победителя конкурса на основе следующих критериев:</w:t>
      </w:r>
    </w:p>
    <w:p w:rsidR="004507CF" w:rsidRPr="00785146" w:rsidRDefault="004507CF" w:rsidP="004507CF">
      <w:r w:rsidRPr="00785146">
        <w:t>1) цена договора (значимость – 60%);</w:t>
      </w:r>
    </w:p>
    <w:p w:rsidR="004507CF" w:rsidRPr="00785146" w:rsidRDefault="004507CF" w:rsidP="004507CF">
      <w:r w:rsidRPr="00785146">
        <w:t xml:space="preserve">2) квалификация Участника открытого конкурса (значимость – </w:t>
      </w:r>
      <w:r w:rsidR="00FB068A">
        <w:t>4</w:t>
      </w:r>
      <w:r w:rsidRPr="00785146">
        <w:t>0%);</w:t>
      </w:r>
    </w:p>
    <w:p w:rsidR="004507CF" w:rsidRPr="00785146" w:rsidRDefault="004507CF" w:rsidP="004507CF">
      <w:r w:rsidRPr="00785146">
        <w:t xml:space="preserve">6.2.2. Для оценки заявок осуществляется расчёт итого рейтинга по каждой заявке. Итоговый рейтинг заявки рассчитывается путём сложения рейтингов по каждому критерию оценки, установленному в п. 6.2.1. Конкурсной документации, </w:t>
      </w:r>
      <w:proofErr w:type="gramStart"/>
      <w:r w:rsidRPr="00785146">
        <w:t>умноженных</w:t>
      </w:r>
      <w:proofErr w:type="gramEnd"/>
      <w:r w:rsidRPr="00785146">
        <w:t xml:space="preserve"> на их значимость</w:t>
      </w:r>
      <w:r w:rsidR="00AC51FC" w:rsidRPr="00785146">
        <w:t>:</w:t>
      </w:r>
    </w:p>
    <w:p w:rsidR="00AC51FC" w:rsidRPr="00785146" w:rsidRDefault="00AC51FC" w:rsidP="00AC51FC">
      <w:pPr>
        <w:ind w:firstLine="0"/>
        <w:rPr>
          <w:sz w:val="8"/>
          <w:szCs w:val="8"/>
        </w:rPr>
      </w:pPr>
    </w:p>
    <w:p w:rsidR="00AC51FC" w:rsidRPr="0050240D" w:rsidRDefault="00AC51FC" w:rsidP="00CC66DF">
      <w:pPr>
        <w:ind w:firstLine="0"/>
        <w:jc w:val="center"/>
      </w:pPr>
      <w:proofErr w:type="spellStart"/>
      <w:r w:rsidRPr="00785146">
        <w:rPr>
          <w:lang w:val="en-US"/>
        </w:rPr>
        <w:t>R</w:t>
      </w:r>
      <w:r w:rsidRPr="00785146">
        <w:rPr>
          <w:vertAlign w:val="subscript"/>
          <w:lang w:val="en-US"/>
        </w:rPr>
        <w:t>sum</w:t>
      </w:r>
      <w:proofErr w:type="spellEnd"/>
      <w:r w:rsidRPr="0050240D">
        <w:t xml:space="preserve"> = </w:t>
      </w:r>
      <w:proofErr w:type="spellStart"/>
      <w:r w:rsidRPr="00785146">
        <w:rPr>
          <w:lang w:val="en-US"/>
        </w:rPr>
        <w:t>Ra</w:t>
      </w:r>
      <w:r w:rsidRPr="00785146">
        <w:rPr>
          <w:vertAlign w:val="subscript"/>
          <w:lang w:val="en-US"/>
        </w:rPr>
        <w:t>i</w:t>
      </w:r>
      <w:proofErr w:type="spellEnd"/>
      <w:r w:rsidRPr="0050240D">
        <w:t xml:space="preserve"> × </w:t>
      </w:r>
      <w:r w:rsidRPr="00785146">
        <w:rPr>
          <w:lang w:val="en-US"/>
        </w:rPr>
        <w:t>Ka</w:t>
      </w:r>
      <w:r w:rsidRPr="00785146">
        <w:rPr>
          <w:vertAlign w:val="subscript"/>
          <w:lang w:val="en-US"/>
        </w:rPr>
        <w:t>i</w:t>
      </w:r>
      <w:r w:rsidRPr="0050240D">
        <w:t xml:space="preserve"> + </w:t>
      </w:r>
      <w:proofErr w:type="spellStart"/>
      <w:r w:rsidRPr="00785146">
        <w:rPr>
          <w:lang w:val="en-US"/>
        </w:rPr>
        <w:t>Rc</w:t>
      </w:r>
      <w:r w:rsidRPr="00785146">
        <w:rPr>
          <w:vertAlign w:val="subscript"/>
          <w:lang w:val="en-US"/>
        </w:rPr>
        <w:t>i</w:t>
      </w:r>
      <w:proofErr w:type="spellEnd"/>
      <w:r w:rsidRPr="0050240D">
        <w:t xml:space="preserve"> × </w:t>
      </w:r>
      <w:proofErr w:type="spellStart"/>
      <w:r w:rsidRPr="00785146">
        <w:rPr>
          <w:lang w:val="en-US"/>
        </w:rPr>
        <w:t>Kc</w:t>
      </w:r>
      <w:r w:rsidRPr="00785146">
        <w:rPr>
          <w:vertAlign w:val="subscript"/>
          <w:lang w:val="en-US"/>
        </w:rPr>
        <w:t>i</w:t>
      </w:r>
      <w:proofErr w:type="spellEnd"/>
      <w:r w:rsidRPr="0050240D">
        <w:rPr>
          <w:vertAlign w:val="subscript"/>
        </w:rPr>
        <w:t>,</w:t>
      </w:r>
    </w:p>
    <w:p w:rsidR="00AC51FC" w:rsidRPr="0050240D" w:rsidRDefault="00AC51FC" w:rsidP="00AC51FC">
      <w:pPr>
        <w:ind w:firstLine="0"/>
        <w:rPr>
          <w:sz w:val="8"/>
          <w:szCs w:val="8"/>
        </w:rPr>
      </w:pPr>
    </w:p>
    <w:p w:rsidR="004507CF" w:rsidRPr="00785146" w:rsidRDefault="00AC51FC" w:rsidP="00AC51FC">
      <w:pPr>
        <w:ind w:firstLine="0"/>
      </w:pPr>
      <w:r w:rsidRPr="00785146">
        <w:t>где:</w:t>
      </w:r>
    </w:p>
    <w:p w:rsidR="00AC51FC" w:rsidRPr="00785146" w:rsidRDefault="00AC51FC" w:rsidP="00AC51FC">
      <w:pPr>
        <w:ind w:firstLine="0"/>
      </w:pPr>
      <w:proofErr w:type="spellStart"/>
      <w:r w:rsidRPr="00785146">
        <w:rPr>
          <w:lang w:val="en-US"/>
        </w:rPr>
        <w:t>R</w:t>
      </w:r>
      <w:r w:rsidRPr="00785146">
        <w:rPr>
          <w:vertAlign w:val="subscript"/>
          <w:lang w:val="en-US"/>
        </w:rPr>
        <w:t>sum</w:t>
      </w:r>
      <w:proofErr w:type="spellEnd"/>
      <w:r w:rsidRPr="00785146">
        <w:t xml:space="preserve"> – итоговый рейтинг </w:t>
      </w:r>
      <w:proofErr w:type="spellStart"/>
      <w:r w:rsidRPr="00785146">
        <w:rPr>
          <w:i/>
          <w:lang w:val="en-US"/>
        </w:rPr>
        <w:t>i</w:t>
      </w:r>
      <w:proofErr w:type="spellEnd"/>
      <w:r w:rsidRPr="00785146">
        <w:t>-ой заявки;</w:t>
      </w:r>
    </w:p>
    <w:p w:rsidR="00AC51FC" w:rsidRPr="00785146" w:rsidRDefault="00AC51FC" w:rsidP="00AC51FC">
      <w:pPr>
        <w:ind w:firstLine="0"/>
      </w:pPr>
      <w:proofErr w:type="spellStart"/>
      <w:r w:rsidRPr="00785146">
        <w:rPr>
          <w:lang w:val="en-US"/>
        </w:rPr>
        <w:t>Ra</w:t>
      </w:r>
      <w:r w:rsidRPr="00785146">
        <w:rPr>
          <w:vertAlign w:val="subscript"/>
          <w:lang w:val="en-US"/>
        </w:rPr>
        <w:t>i</w:t>
      </w:r>
      <w:proofErr w:type="spellEnd"/>
      <w:r w:rsidRPr="00785146">
        <w:t xml:space="preserve"> – рейтинг, присуждаемый </w:t>
      </w:r>
      <w:proofErr w:type="spellStart"/>
      <w:r w:rsidRPr="00785146">
        <w:rPr>
          <w:i/>
          <w:lang w:val="en-US"/>
        </w:rPr>
        <w:t>i</w:t>
      </w:r>
      <w:proofErr w:type="spellEnd"/>
      <w:r w:rsidRPr="00785146">
        <w:t>-ой заявке по критерию «Цена договора», баллов;</w:t>
      </w:r>
    </w:p>
    <w:p w:rsidR="00AC51FC" w:rsidRPr="00785146" w:rsidRDefault="00AC51FC" w:rsidP="00AC51FC">
      <w:pPr>
        <w:ind w:firstLine="0"/>
      </w:pPr>
      <w:r w:rsidRPr="00785146">
        <w:rPr>
          <w:lang w:val="en-US"/>
        </w:rPr>
        <w:t>Ka</w:t>
      </w:r>
      <w:r w:rsidRPr="00785146">
        <w:rPr>
          <w:vertAlign w:val="subscript"/>
          <w:lang w:val="en-US"/>
        </w:rPr>
        <w:t>i</w:t>
      </w:r>
      <w:r w:rsidRPr="00785146">
        <w:t xml:space="preserve"> – значимость критерия «Цена договора»;</w:t>
      </w:r>
    </w:p>
    <w:p w:rsidR="00AC51FC" w:rsidRPr="00785146" w:rsidRDefault="00AC51FC" w:rsidP="00AC51FC">
      <w:pPr>
        <w:ind w:left="567" w:hanging="567"/>
      </w:pPr>
      <w:proofErr w:type="spellStart"/>
      <w:r w:rsidRPr="00785146">
        <w:rPr>
          <w:lang w:val="en-US"/>
        </w:rPr>
        <w:t>Rc</w:t>
      </w:r>
      <w:r w:rsidRPr="00785146">
        <w:rPr>
          <w:vertAlign w:val="subscript"/>
          <w:lang w:val="en-US"/>
        </w:rPr>
        <w:t>i</w:t>
      </w:r>
      <w:proofErr w:type="spellEnd"/>
      <w:r w:rsidRPr="00785146">
        <w:t xml:space="preserve"> – рейтинг, присуждаемый </w:t>
      </w:r>
      <w:proofErr w:type="spellStart"/>
      <w:r w:rsidRPr="00785146">
        <w:rPr>
          <w:i/>
          <w:lang w:val="en-US"/>
        </w:rPr>
        <w:t>i</w:t>
      </w:r>
      <w:proofErr w:type="spellEnd"/>
      <w:r w:rsidRPr="00785146">
        <w:t>-ой заявке по критерию «</w:t>
      </w:r>
      <w:r w:rsidR="00B03201">
        <w:t>К</w:t>
      </w:r>
      <w:r w:rsidRPr="00785146">
        <w:t>валификация Участника открытого конкурса», баллов;</w:t>
      </w:r>
    </w:p>
    <w:p w:rsidR="00AC51FC" w:rsidRPr="00785146" w:rsidRDefault="00AC51FC" w:rsidP="00AC51FC">
      <w:pPr>
        <w:ind w:firstLine="0"/>
      </w:pPr>
      <w:proofErr w:type="spellStart"/>
      <w:r w:rsidRPr="00785146">
        <w:rPr>
          <w:lang w:val="en-US"/>
        </w:rPr>
        <w:t>Kc</w:t>
      </w:r>
      <w:r w:rsidRPr="00785146">
        <w:rPr>
          <w:vertAlign w:val="subscript"/>
          <w:lang w:val="en-US"/>
        </w:rPr>
        <w:t>i</w:t>
      </w:r>
      <w:proofErr w:type="spellEnd"/>
      <w:r w:rsidRPr="00785146">
        <w:rPr>
          <w:vertAlign w:val="subscript"/>
        </w:rPr>
        <w:t xml:space="preserve"> </w:t>
      </w:r>
      <w:r w:rsidRPr="00785146">
        <w:t>– значимость критерия «</w:t>
      </w:r>
      <w:r w:rsidR="00B03201">
        <w:t>К</w:t>
      </w:r>
      <w:r w:rsidRPr="00785146">
        <w:t>валификация Участника открытого конкурса»;</w:t>
      </w:r>
    </w:p>
    <w:p w:rsidR="00AC51FC" w:rsidRPr="00785146" w:rsidRDefault="00AC51FC" w:rsidP="00AC51FC">
      <w:pPr>
        <w:ind w:firstLine="0"/>
        <w:rPr>
          <w:sz w:val="8"/>
          <w:szCs w:val="8"/>
        </w:rPr>
      </w:pPr>
    </w:p>
    <w:p w:rsidR="00AC51FC" w:rsidRPr="00785146" w:rsidRDefault="00AC51FC" w:rsidP="00AC51FC">
      <w:r w:rsidRPr="00785146">
        <w:t>6.2.3. Рейтинг представляет собой оценку в баллах, получаемую по результатам оценки заявок по критериям. Дробное значение рейтинга округляется до двух десятичных знаков после запятой по математическим правила</w:t>
      </w:r>
      <w:r w:rsidR="00990695">
        <w:t>м</w:t>
      </w:r>
      <w:r w:rsidRPr="00785146">
        <w:t xml:space="preserve"> округления.</w:t>
      </w:r>
    </w:p>
    <w:p w:rsidR="00500F32" w:rsidRPr="00785146" w:rsidRDefault="00AC51FC" w:rsidP="00500F32">
      <w:r w:rsidRPr="00785146">
        <w:t>Значимость критериев определяется в процентах. При этом для расчетов рейтингов применяется коэффициент значимости, равный зн</w:t>
      </w:r>
      <w:r w:rsidR="00990695">
        <w:t>ачению соответствующего критерия</w:t>
      </w:r>
      <w:r w:rsidRPr="00785146">
        <w:t xml:space="preserve"> </w:t>
      </w:r>
      <w:r w:rsidR="00990695">
        <w:br/>
      </w:r>
      <w:r w:rsidRPr="00785146">
        <w:t>в процентах, делённому на 100 (сто).</w:t>
      </w:r>
    </w:p>
    <w:p w:rsidR="00AC51FC" w:rsidRPr="00785146" w:rsidRDefault="00500F32" w:rsidP="00500F32">
      <w:r w:rsidRPr="00785146">
        <w:t>6.2.4. Присуждение каждой заявке порядкового номера по мере уменьшения степени выгодности содержания в ней условий исполнения договора производится по результатам расчёта итогового рейтинга по каждой заявке.</w:t>
      </w:r>
    </w:p>
    <w:p w:rsidR="00500F32" w:rsidRPr="00785146" w:rsidRDefault="00500F32" w:rsidP="00500F32">
      <w:r w:rsidRPr="00785146">
        <w:t>6.2.5. Заявке Участника открытого конкурса, набравшей наибольший итоговый рейтинг, присваивается первый номер.</w:t>
      </w:r>
    </w:p>
    <w:p w:rsidR="00500F32" w:rsidRPr="00785146" w:rsidRDefault="00500F32" w:rsidP="00500F32">
      <w:r w:rsidRPr="00785146">
        <w:t>6.2.6.Поб</w:t>
      </w:r>
      <w:r w:rsidR="001A5F81" w:rsidRPr="00785146">
        <w:t>е</w:t>
      </w:r>
      <w:r w:rsidRPr="00785146">
        <w:t>д</w:t>
      </w:r>
      <w:r w:rsidR="001A5F81" w:rsidRPr="00785146">
        <w:t>и</w:t>
      </w:r>
      <w:r w:rsidRPr="00785146">
        <w:t xml:space="preserve">телем конкурса признаётся Участник открытого конкурса, который предложил лучшие условия исполнения договора на основе критериев, указанных </w:t>
      </w:r>
      <w:r w:rsidR="00993D9F">
        <w:br/>
      </w:r>
      <w:r w:rsidRPr="00785146">
        <w:t>в Конкурсной документации, и заявке которого присвоен первый номер.</w:t>
      </w:r>
    </w:p>
    <w:p w:rsidR="00500F32" w:rsidRPr="00785146" w:rsidRDefault="003465BD" w:rsidP="00500F32">
      <w:r>
        <w:t>6.2.7. Организатор</w:t>
      </w:r>
      <w:r w:rsidR="00500F32" w:rsidRPr="00785146">
        <w:t xml:space="preserve"> заключает договор с единственным поставщиком</w:t>
      </w:r>
      <w:r w:rsidR="00620272" w:rsidRPr="00785146">
        <w:t xml:space="preserve"> (подрядчиком, исполнителем) с соблюдением требований пункта 25 части 1 статьи 93 Федерального закона </w:t>
      </w:r>
      <w:r w:rsidR="0021662E">
        <w:br/>
      </w:r>
      <w:r w:rsidR="00620272" w:rsidRPr="00785146">
        <w:t xml:space="preserve">от 05.04.2013 </w:t>
      </w:r>
      <w:r w:rsidR="00620272" w:rsidRPr="00785146">
        <w:rPr>
          <w:lang w:val="en-US"/>
        </w:rPr>
        <w:t>N</w:t>
      </w:r>
      <w:r w:rsidR="00620272" w:rsidRPr="00785146">
        <w:t xml:space="preserve"> 44-ФЗ </w:t>
      </w:r>
      <w:r w:rsidR="0021662E">
        <w:t>«</w:t>
      </w:r>
      <w:r w:rsidR="00620272" w:rsidRPr="00785146">
        <w:t xml:space="preserve">О закупках товаров, работ и услуг для государственных </w:t>
      </w:r>
      <w:r w:rsidR="0021662E">
        <w:br/>
      </w:r>
      <w:r w:rsidR="00620272" w:rsidRPr="00785146">
        <w:t>и муниципальных нужд</w:t>
      </w:r>
      <w:r w:rsidR="0021662E">
        <w:t>»</w:t>
      </w:r>
      <w:r w:rsidR="00620272" w:rsidRPr="00785146">
        <w:t xml:space="preserve"> в случаях, если конкурс признан несостоявшимся по основаниям, предусмотренным:</w:t>
      </w:r>
    </w:p>
    <w:p w:rsidR="00620272" w:rsidRPr="00785146" w:rsidRDefault="00620272" w:rsidP="00620272">
      <w:pPr>
        <w:autoSpaceDE w:val="0"/>
        <w:autoSpaceDN w:val="0"/>
        <w:adjustRightInd w:val="0"/>
        <w:ind w:firstLine="540"/>
      </w:pPr>
      <w:proofErr w:type="gramStart"/>
      <w:r w:rsidRPr="00785146">
        <w:t xml:space="preserve">1) частью 13 статьи 51 Федерального закона от 05.04.2013 </w:t>
      </w:r>
      <w:r w:rsidRPr="00785146">
        <w:rPr>
          <w:lang w:val="en-US"/>
        </w:rPr>
        <w:t>N</w:t>
      </w:r>
      <w:r w:rsidR="00056054">
        <w:t xml:space="preserve"> 44-ФЗ «</w:t>
      </w:r>
      <w:r w:rsidRPr="00785146">
        <w:t>О закупках товаров, работ и услуг для государственных и муниципальных нужд</w:t>
      </w:r>
      <w:r w:rsidR="00056054">
        <w:t>»</w:t>
      </w:r>
      <w:r w:rsidRPr="00785146">
        <w:t xml:space="preserve"> в связи с тем, что по окончании срока подачи заявок на участие в открытом конкурсе подана только одна заявка, при этом такая заявка признана соответс</w:t>
      </w:r>
      <w:r w:rsidR="002C4052" w:rsidRPr="00785146">
        <w:t>т</w:t>
      </w:r>
      <w:r w:rsidRPr="00785146">
        <w:t>вующей требованиям указанного Федерального закона и настоящей Конкурсной документации</w:t>
      </w:r>
      <w:r w:rsidR="008C2613" w:rsidRPr="00785146">
        <w:t>;</w:t>
      </w:r>
      <w:proofErr w:type="gramEnd"/>
    </w:p>
    <w:p w:rsidR="008C2613" w:rsidRPr="00785146" w:rsidRDefault="008C2613" w:rsidP="00620272">
      <w:pPr>
        <w:autoSpaceDE w:val="0"/>
        <w:autoSpaceDN w:val="0"/>
        <w:adjustRightInd w:val="0"/>
        <w:ind w:firstLine="540"/>
      </w:pPr>
      <w:r w:rsidRPr="00785146">
        <w:t xml:space="preserve">2) частью 6 статьи 53 Федерального закона от 05.04.2013 </w:t>
      </w:r>
      <w:r w:rsidRPr="00785146">
        <w:rPr>
          <w:lang w:val="en-US"/>
        </w:rPr>
        <w:t>N</w:t>
      </w:r>
      <w:r w:rsidRPr="00785146">
        <w:t xml:space="preserve"> 44-ФЗ </w:t>
      </w:r>
      <w:r w:rsidR="00056054">
        <w:t>«</w:t>
      </w:r>
      <w:r w:rsidRPr="00785146">
        <w:t>О закупках товаров, работ и услуг для государственных и муниципальных нужд</w:t>
      </w:r>
      <w:r w:rsidR="00056054">
        <w:t>»</w:t>
      </w:r>
      <w:r w:rsidRPr="00785146">
        <w:t xml:space="preserve"> в связи с тем, что по результатам рассмотрения заявок на участие в конкурсе только одна заявка признана соответствующей требованиям указанного Федерального закона и настоящей Конкурсной документации;</w:t>
      </w:r>
    </w:p>
    <w:p w:rsidR="008C2613" w:rsidRPr="00785146" w:rsidRDefault="008C2613" w:rsidP="00620272">
      <w:pPr>
        <w:autoSpaceDE w:val="0"/>
        <w:autoSpaceDN w:val="0"/>
        <w:adjustRightInd w:val="0"/>
        <w:ind w:firstLine="540"/>
      </w:pPr>
      <w:r w:rsidRPr="00785146">
        <w:t xml:space="preserve">6.2.8. </w:t>
      </w:r>
      <w:r w:rsidR="003465BD">
        <w:t>Организатор</w:t>
      </w:r>
      <w:r w:rsidRPr="00785146">
        <w:t xml:space="preserve"> вносит изменения в план закупок и осуществляет проведение повторного конкурса или новую закупку в случаях, если конкурс признан несостоявшимся по основаниям, предусмотренным:</w:t>
      </w:r>
    </w:p>
    <w:p w:rsidR="008C2613" w:rsidRPr="00785146" w:rsidRDefault="008C2613" w:rsidP="00620272">
      <w:pPr>
        <w:autoSpaceDE w:val="0"/>
        <w:autoSpaceDN w:val="0"/>
        <w:adjustRightInd w:val="0"/>
        <w:ind w:firstLine="540"/>
      </w:pPr>
      <w:r w:rsidRPr="00785146">
        <w:t xml:space="preserve">1) частью 13 статьи 51 Федерального закона от 05.04.2013 </w:t>
      </w:r>
      <w:r w:rsidRPr="00785146">
        <w:rPr>
          <w:lang w:val="en-US"/>
        </w:rPr>
        <w:t>N</w:t>
      </w:r>
      <w:r w:rsidRPr="00785146">
        <w:t xml:space="preserve"> 44-ФЗ </w:t>
      </w:r>
      <w:r w:rsidR="00056054">
        <w:t>«</w:t>
      </w:r>
      <w:r w:rsidRPr="00785146">
        <w:t>О закупках товаров, работ и услуг для государственных и муниципальных нужд</w:t>
      </w:r>
      <w:r w:rsidR="00056054">
        <w:t>»</w:t>
      </w:r>
      <w:r w:rsidRPr="00785146">
        <w:t xml:space="preserve"> в связи с тем, что по окончании срока подачи заявок на участие в конкурсе не подано ни одной такой заявки;</w:t>
      </w:r>
    </w:p>
    <w:p w:rsidR="008C2613" w:rsidRPr="00785146" w:rsidRDefault="008C2613" w:rsidP="00620272">
      <w:pPr>
        <w:autoSpaceDE w:val="0"/>
        <w:autoSpaceDN w:val="0"/>
        <w:adjustRightInd w:val="0"/>
        <w:ind w:firstLine="540"/>
      </w:pPr>
      <w:r w:rsidRPr="00785146">
        <w:lastRenderedPageBreak/>
        <w:t xml:space="preserve">2) частью 6 статьи 53 Федерального закона от 05.04.2013 </w:t>
      </w:r>
      <w:r w:rsidRPr="00785146">
        <w:rPr>
          <w:lang w:val="en-US"/>
        </w:rPr>
        <w:t>N</w:t>
      </w:r>
      <w:r w:rsidRPr="00785146">
        <w:t xml:space="preserve"> 44-ФЗ </w:t>
      </w:r>
      <w:r w:rsidR="00056054">
        <w:t>«</w:t>
      </w:r>
      <w:r w:rsidRPr="00785146">
        <w:t>О закупках товаров, работ и услуг для государственных и муниципальных нужд</w:t>
      </w:r>
      <w:r w:rsidR="00056054">
        <w:t>»</w:t>
      </w:r>
      <w:r w:rsidRPr="00785146">
        <w:t xml:space="preserve"> в связи с тем, что по</w:t>
      </w:r>
      <w:r w:rsidR="009D7F6F" w:rsidRPr="00785146">
        <w:t xml:space="preserve"> результатам рассмотрения заявок на участие в конкурсе Конкурсная комиссия отклонила все такие заявки;</w:t>
      </w:r>
    </w:p>
    <w:p w:rsidR="008C2613" w:rsidRPr="00785146" w:rsidRDefault="008C2613" w:rsidP="00620272">
      <w:pPr>
        <w:autoSpaceDE w:val="0"/>
        <w:autoSpaceDN w:val="0"/>
        <w:adjustRightInd w:val="0"/>
        <w:ind w:firstLine="540"/>
      </w:pPr>
      <w:r w:rsidRPr="00785146">
        <w:t xml:space="preserve">3) частью 6 статьи 54 Федерального закона от 05.04.2013 </w:t>
      </w:r>
      <w:r w:rsidRPr="00785146">
        <w:rPr>
          <w:lang w:val="en-US"/>
        </w:rPr>
        <w:t>N</w:t>
      </w:r>
      <w:r w:rsidRPr="00785146">
        <w:t xml:space="preserve"> 44-ФЗ </w:t>
      </w:r>
      <w:r w:rsidR="00056054">
        <w:t>«</w:t>
      </w:r>
      <w:r w:rsidRPr="00785146">
        <w:t>О закупках товаров, работ и услуг для государственных и муниципальных нужд</w:t>
      </w:r>
      <w:r w:rsidR="00056054">
        <w:t>»</w:t>
      </w:r>
      <w:r w:rsidRPr="00785146">
        <w:t xml:space="preserve"> в связи с тем, что </w:t>
      </w:r>
      <w:r w:rsidR="009D7F6F" w:rsidRPr="00785146">
        <w:t xml:space="preserve">Участник открытого конкурса, заявке на </w:t>
      </w:r>
      <w:proofErr w:type="gramStart"/>
      <w:r w:rsidR="009D7F6F" w:rsidRPr="00785146">
        <w:t>участие</w:t>
      </w:r>
      <w:proofErr w:type="gramEnd"/>
      <w:r w:rsidR="009D7F6F" w:rsidRPr="00785146">
        <w:t xml:space="preserve"> в конкурсе которого присвоен второй номер, отказался от заключения договора.</w:t>
      </w:r>
    </w:p>
    <w:p w:rsidR="00535D61" w:rsidRPr="00785146" w:rsidRDefault="00535D61" w:rsidP="00535D61">
      <w:pPr>
        <w:pStyle w:val="2"/>
        <w:tabs>
          <w:tab w:val="clear" w:pos="1134"/>
          <w:tab w:val="num" w:pos="-6237"/>
        </w:tabs>
        <w:ind w:left="0" w:firstLine="709"/>
      </w:pPr>
      <w:bookmarkStart w:id="23" w:name="_Toc384749766"/>
      <w:r w:rsidRPr="00785146">
        <w:t>6.3. Порядок оценки заявок на участие в конкурсе по критерию «Цена договора».</w:t>
      </w:r>
      <w:bookmarkEnd w:id="23"/>
    </w:p>
    <w:p w:rsidR="009D7F6F" w:rsidRPr="00785146" w:rsidRDefault="009D7F6F" w:rsidP="009D7F6F">
      <w:r w:rsidRPr="00785146">
        <w:t>6.3.1. Значимость критерия – 60%, коэффициент значимости критерия – 0,60; единица изме</w:t>
      </w:r>
      <w:r w:rsidR="00CB4900">
        <w:t>р</w:t>
      </w:r>
      <w:r w:rsidRPr="00785146">
        <w:t>ения цены договора – рубль.</w:t>
      </w:r>
    </w:p>
    <w:p w:rsidR="009D7F6F" w:rsidRPr="00785146" w:rsidRDefault="009D7F6F" w:rsidP="009D7F6F">
      <w:r w:rsidRPr="00785146">
        <w:t>Рейтинг, присуждаемый заявке на участие в конкурсе по критерию «Цена договор</w:t>
      </w:r>
      <w:r w:rsidR="00E90C90">
        <w:t>а</w:t>
      </w:r>
      <w:r w:rsidRPr="00785146">
        <w:t>», определяется по формуле:</w:t>
      </w:r>
    </w:p>
    <w:p w:rsidR="009D7F6F" w:rsidRPr="00785146" w:rsidRDefault="009D7F6F" w:rsidP="009D7F6F">
      <w:r w:rsidRPr="00785146">
        <w:t>Количество бал</w:t>
      </w:r>
      <w:r w:rsidR="00F03A97">
        <w:t>л</w:t>
      </w:r>
      <w:r w:rsidRPr="00785146">
        <w:t>ов, присуждаемых по критерию оценки «Цена договора» (ЦБ</w:t>
      </w:r>
      <w:proofErr w:type="spellStart"/>
      <w:proofErr w:type="gramStart"/>
      <w:r w:rsidRPr="00785146">
        <w:rPr>
          <w:vertAlign w:val="subscript"/>
          <w:lang w:val="en-US"/>
        </w:rPr>
        <w:t>i</w:t>
      </w:r>
      <w:proofErr w:type="spellEnd"/>
      <w:proofErr w:type="gramEnd"/>
      <w:r w:rsidRPr="00785146">
        <w:t>), определяется по формуле:</w:t>
      </w:r>
    </w:p>
    <w:p w:rsidR="009D7F6F" w:rsidRPr="00785146" w:rsidRDefault="009D7F6F" w:rsidP="009D7F6F">
      <w:r w:rsidRPr="00785146">
        <w:t xml:space="preserve">а) в случае если </w:t>
      </w:r>
      <w:proofErr w:type="gramStart"/>
      <w:r w:rsidRPr="00785146">
        <w:t>Ц</w:t>
      </w:r>
      <w:proofErr w:type="gramEnd"/>
      <w:r w:rsidRPr="00785146">
        <w:rPr>
          <w:vertAlign w:val="subscript"/>
          <w:lang w:val="en-US"/>
        </w:rPr>
        <w:t>min</w:t>
      </w:r>
      <w:r w:rsidRPr="00785146">
        <w:t>&gt;0,</w:t>
      </w:r>
    </w:p>
    <w:p w:rsidR="00747860" w:rsidRPr="00785146" w:rsidRDefault="00747860" w:rsidP="00747860">
      <w:pPr>
        <w:ind w:firstLine="0"/>
      </w:pPr>
    </w:p>
    <w:p w:rsidR="00747860" w:rsidRPr="00785146" w:rsidRDefault="00934891" w:rsidP="00747860">
      <w:pPr>
        <w:ind w:firstLine="0"/>
        <w:rPr>
          <w:i/>
          <w:lang w:val="en-US"/>
        </w:rPr>
      </w:pPr>
      <m:oMathPara>
        <m:oMath>
          <m:r>
            <w:rPr>
              <w:rFonts w:ascii="Cambria Math" w:hAnsi="Cambria Math"/>
              <w:lang w:val="en-US"/>
            </w:rPr>
            <m:t>ЦБi</m:t>
          </m:r>
          <m:r>
            <m:rPr>
              <m:sty m:val="p"/>
            </m:rPr>
            <w:rPr>
              <w:rFonts w:ascii="Cambria Math" w:hAnsi="Cambria Math" w:cs="Cambria Math"/>
            </w:rPr>
            <m:t>=</m:t>
          </m:r>
          <m:f>
            <m:fPr>
              <m:ctrlPr>
                <w:rPr>
                  <w:rFonts w:ascii="Cambria Math" w:hAnsi="Cambria Math"/>
                </w:rPr>
              </m:ctrlPr>
            </m:fPr>
            <m:num>
              <m:r>
                <w:rPr>
                  <w:rFonts w:ascii="Cambria Math" w:hAnsi="Cambria Math"/>
                </w:rPr>
                <m:t>Ц</m:t>
              </m:r>
              <m:r>
                <w:rPr>
                  <w:rFonts w:ascii="Cambria Math" w:hAnsi="Cambria Math"/>
                  <w:lang w:val="en-US"/>
                </w:rPr>
                <m:t>min</m:t>
              </m:r>
            </m:num>
            <m:den>
              <m:r>
                <w:rPr>
                  <w:rFonts w:ascii="Cambria Math" w:hAnsi="Cambria Math" w:cs="Cambria Math"/>
                </w:rPr>
                <m:t>Ц</m:t>
              </m:r>
              <m:r>
                <w:rPr>
                  <w:rFonts w:ascii="Cambria Math" w:hAnsi="Cambria Math" w:cs="Cambria Math"/>
                  <w:lang w:val="en-US"/>
                </w:rPr>
                <m:t>i</m:t>
              </m:r>
            </m:den>
          </m:f>
          <m:r>
            <w:rPr>
              <w:rFonts w:ascii="Cambria Math" w:hAnsi="Cambria Math"/>
            </w:rPr>
            <m:t>х100,</m:t>
          </m:r>
        </m:oMath>
      </m:oMathPara>
    </w:p>
    <w:p w:rsidR="00C34B4A" w:rsidRPr="00785146" w:rsidRDefault="00C34B4A" w:rsidP="00C34B4A">
      <w:pPr>
        <w:spacing w:line="360" w:lineRule="auto"/>
      </w:pPr>
      <w:r w:rsidRPr="00785146">
        <w:t>где,</w:t>
      </w:r>
    </w:p>
    <w:p w:rsidR="00C34B4A" w:rsidRPr="00785146" w:rsidRDefault="00C34B4A" w:rsidP="00C34B4A">
      <w:pPr>
        <w:spacing w:line="360" w:lineRule="auto"/>
      </w:pPr>
      <w:r w:rsidRPr="00785146">
        <w:t>Ц</w:t>
      </w:r>
      <w:proofErr w:type="spellStart"/>
      <w:proofErr w:type="gramStart"/>
      <w:r w:rsidRPr="00785146">
        <w:rPr>
          <w:vertAlign w:val="subscript"/>
          <w:lang w:val="en-US"/>
        </w:rPr>
        <w:t>i</w:t>
      </w:r>
      <w:proofErr w:type="spellEnd"/>
      <w:proofErr w:type="gramEnd"/>
      <w:r w:rsidRPr="00785146">
        <w:t xml:space="preserve"> – предложение участника конкурса, заявка (предложение) которого оценивается;</w:t>
      </w:r>
    </w:p>
    <w:p w:rsidR="00C34B4A" w:rsidRPr="00785146" w:rsidRDefault="00C34B4A" w:rsidP="00C34B4A">
      <w:pPr>
        <w:spacing w:line="360" w:lineRule="auto"/>
      </w:pPr>
      <w:proofErr w:type="gramStart"/>
      <w:r w:rsidRPr="00785146">
        <w:t>Ц</w:t>
      </w:r>
      <w:proofErr w:type="gramEnd"/>
      <w:r w:rsidRPr="00785146">
        <w:rPr>
          <w:vertAlign w:val="subscript"/>
          <w:lang w:val="en-US"/>
        </w:rPr>
        <w:t>min</w:t>
      </w:r>
      <w:r w:rsidRPr="00785146">
        <w:t xml:space="preserve"> – минимальное предложение из предложений по критерию оценки, сделанных участником конкурса.</w:t>
      </w:r>
    </w:p>
    <w:p w:rsidR="00C34B4A" w:rsidRPr="00785146" w:rsidRDefault="00C34B4A" w:rsidP="00C34B4A">
      <w:pPr>
        <w:spacing w:line="360" w:lineRule="auto"/>
      </w:pPr>
      <w:r w:rsidRPr="00785146">
        <w:t xml:space="preserve">б) в случае если </w:t>
      </w:r>
      <w:proofErr w:type="gramStart"/>
      <w:r w:rsidRPr="00785146">
        <w:t>Ц</w:t>
      </w:r>
      <w:proofErr w:type="gramEnd"/>
      <w:r w:rsidRPr="00785146">
        <w:rPr>
          <w:vertAlign w:val="subscript"/>
          <w:lang w:val="en-US"/>
        </w:rPr>
        <w:t>min</w:t>
      </w:r>
      <w:r w:rsidRPr="00785146">
        <w:t>&lt;0,</w:t>
      </w:r>
    </w:p>
    <w:p w:rsidR="00C34B4A" w:rsidRPr="00785146" w:rsidRDefault="00C34B4A" w:rsidP="00C34B4A">
      <m:oMathPara>
        <m:oMath>
          <m:r>
            <w:rPr>
              <w:rFonts w:ascii="Cambria Math" w:hAnsi="Cambria Math"/>
              <w:lang w:val="en-US"/>
            </w:rPr>
            <m:t>ЦБi</m:t>
          </m:r>
          <m:r>
            <m:rPr>
              <m:sty m:val="p"/>
            </m:rPr>
            <w:rPr>
              <w:rFonts w:ascii="Cambria Math" w:hAnsi="Cambria Math" w:cs="Cambria Math"/>
            </w:rPr>
            <m:t>=</m:t>
          </m:r>
          <m:f>
            <m:fPr>
              <m:ctrlPr>
                <w:rPr>
                  <w:rFonts w:ascii="Cambria Math" w:hAnsi="Cambria Math"/>
                </w:rPr>
              </m:ctrlPr>
            </m:fPr>
            <m:num>
              <m:r>
                <w:rPr>
                  <w:rFonts w:ascii="Cambria Math" w:hAnsi="Cambria Math"/>
                </w:rPr>
                <m:t>(Ц</m:t>
              </m:r>
              <m:r>
                <w:rPr>
                  <w:rFonts w:ascii="Cambria Math" w:hAnsi="Cambria Math"/>
                  <w:lang w:val="en-US"/>
                </w:rPr>
                <m:t>max-</m:t>
              </m:r>
              <m:r>
                <w:rPr>
                  <w:rFonts w:ascii="Cambria Math" w:hAnsi="Cambria Math"/>
                </w:rPr>
                <m:t>Цi)</m:t>
              </m:r>
            </m:num>
            <m:den>
              <m:r>
                <w:rPr>
                  <w:rFonts w:ascii="Cambria Math" w:hAnsi="Cambria Math" w:cs="Cambria Math"/>
                </w:rPr>
                <m:t>Ц</m:t>
              </m:r>
              <m:r>
                <w:rPr>
                  <w:rFonts w:ascii="Cambria Math" w:hAnsi="Cambria Math" w:cs="Cambria Math"/>
                  <w:lang w:val="en-US"/>
                </w:rPr>
                <m:t>max</m:t>
              </m:r>
            </m:den>
          </m:f>
          <m:r>
            <w:rPr>
              <w:rFonts w:ascii="Cambria Math" w:hAnsi="Cambria Math"/>
            </w:rPr>
            <m:t>х100,</m:t>
          </m:r>
        </m:oMath>
      </m:oMathPara>
    </w:p>
    <w:p w:rsidR="00C34B4A" w:rsidRPr="00785146" w:rsidRDefault="00C34B4A" w:rsidP="00C34B4A">
      <w:pPr>
        <w:spacing w:line="360" w:lineRule="auto"/>
      </w:pPr>
      <w:proofErr w:type="gramStart"/>
      <w:r w:rsidRPr="00785146">
        <w:t>Ц</w:t>
      </w:r>
      <w:proofErr w:type="gramEnd"/>
      <w:r w:rsidRPr="00785146">
        <w:rPr>
          <w:vertAlign w:val="subscript"/>
          <w:lang w:val="en-US"/>
        </w:rPr>
        <w:t>max</w:t>
      </w:r>
      <w:r w:rsidRPr="00785146">
        <w:t xml:space="preserve"> – максимальное предложение из предложений по критерию оценки, сделанных участником конкурса.</w:t>
      </w:r>
    </w:p>
    <w:p w:rsidR="009D7F6F" w:rsidRPr="00785146" w:rsidRDefault="009D7F6F" w:rsidP="009D7F6F">
      <w:r w:rsidRPr="00785146">
        <w:t>6.3.2.</w:t>
      </w:r>
      <w:r w:rsidR="00C34B4A" w:rsidRPr="00785146">
        <w:t xml:space="preserve"> </w:t>
      </w:r>
      <w:r w:rsidR="004D5E51" w:rsidRPr="00785146">
        <w:t xml:space="preserve">Для расчёта итогового рейтинга по заявке, рейтинг, присуждаемый заявке </w:t>
      </w:r>
      <w:r w:rsidR="00A62E29">
        <w:br/>
        <w:t>п</w:t>
      </w:r>
      <w:r w:rsidR="004D5E51" w:rsidRPr="00785146">
        <w:t>о критерию «Цена договор</w:t>
      </w:r>
      <w:r w:rsidR="002E7651" w:rsidRPr="00785146">
        <w:t>а</w:t>
      </w:r>
      <w:r w:rsidR="004D5E51" w:rsidRPr="00785146">
        <w:t>», умножается на соответствующую указанному критерию значимость.</w:t>
      </w:r>
    </w:p>
    <w:p w:rsidR="009D7F6F" w:rsidRPr="00785146" w:rsidRDefault="009D7F6F" w:rsidP="009D7F6F">
      <w:r w:rsidRPr="00785146">
        <w:t>6.3.3.</w:t>
      </w:r>
      <w:r w:rsidR="004D5E51" w:rsidRPr="00785146">
        <w:t xml:space="preserve"> При оценке заявок по критерию «Цена договора» лучшим условием исполнения договора по указанному критерию признаётся предложение Участника открытого конкурса </w:t>
      </w:r>
      <w:r w:rsidR="00A62E29">
        <w:br/>
      </w:r>
      <w:r w:rsidR="004D5E51" w:rsidRPr="00785146">
        <w:t>с наименьшей ценой договора.</w:t>
      </w:r>
    </w:p>
    <w:p w:rsidR="0058255F" w:rsidRPr="00785146" w:rsidRDefault="009D7F6F" w:rsidP="00A62E29">
      <w:r w:rsidRPr="00785146">
        <w:t>6.3.4.</w:t>
      </w:r>
      <w:r w:rsidR="0058255F" w:rsidRPr="00785146">
        <w:t xml:space="preserve">Если Участник открытого конкурса снизит начальную (максимальную) цену договора на 25 процентов и более, то договор с таким Участником заключается только после предоставления Участником обеспечения исполнения договора в размере, превышающем </w:t>
      </w:r>
      <w:r w:rsidR="00A62E29">
        <w:br/>
      </w:r>
      <w:r w:rsidR="0058255F" w:rsidRPr="00785146">
        <w:t xml:space="preserve">в полтора раза размер обеспечения исполнения договора (п. 7.1.1. Конкурсной документации), или информации, подтверждающей добросовестность Участника на дату подачи заявки </w:t>
      </w:r>
      <w:r w:rsidR="00A62E29">
        <w:br/>
      </w:r>
      <w:r w:rsidR="0058255F" w:rsidRPr="00785146">
        <w:t xml:space="preserve">в соответствии с требованиями и порядком, установленным ст. 37 Федерального закона </w:t>
      </w:r>
      <w:r w:rsidR="00A62E29">
        <w:br/>
      </w:r>
      <w:r w:rsidR="0058255F" w:rsidRPr="00785146">
        <w:t xml:space="preserve">от 05.04.2013 </w:t>
      </w:r>
      <w:r w:rsidR="0058255F" w:rsidRPr="00785146">
        <w:rPr>
          <w:lang w:val="en-US"/>
        </w:rPr>
        <w:t>N</w:t>
      </w:r>
      <w:r w:rsidR="0058255F" w:rsidRPr="00785146">
        <w:t xml:space="preserve"> 44-ФЗ </w:t>
      </w:r>
      <w:r w:rsidR="00A62E29">
        <w:t>«</w:t>
      </w:r>
      <w:r w:rsidR="0058255F" w:rsidRPr="00785146">
        <w:t>О закупках товаров, работ и услуг для государственных</w:t>
      </w:r>
      <w:r w:rsidR="002E7651" w:rsidRPr="00785146">
        <w:t xml:space="preserve"> </w:t>
      </w:r>
      <w:r w:rsidR="00A62E29">
        <w:br/>
      </w:r>
      <w:r w:rsidR="0058255F" w:rsidRPr="00785146">
        <w:t>и муниципальных нужд</w:t>
      </w:r>
      <w:r w:rsidR="00A62E29">
        <w:t>»</w:t>
      </w:r>
      <w:r w:rsidR="0058255F" w:rsidRPr="00785146">
        <w:t>.</w:t>
      </w:r>
    </w:p>
    <w:p w:rsidR="00535D61" w:rsidRPr="00785146" w:rsidRDefault="00535D61" w:rsidP="00535D61">
      <w:pPr>
        <w:pStyle w:val="2"/>
        <w:tabs>
          <w:tab w:val="clear" w:pos="1134"/>
          <w:tab w:val="num" w:pos="-6237"/>
        </w:tabs>
        <w:ind w:left="0" w:firstLine="709"/>
      </w:pPr>
      <w:bookmarkStart w:id="24" w:name="_Toc384749767"/>
      <w:r w:rsidRPr="00785146">
        <w:t>6.4. Порядок оценки заявок на участие в конкурсе по критерию «</w:t>
      </w:r>
      <w:r w:rsidR="001B7EAF">
        <w:t>К</w:t>
      </w:r>
      <w:r w:rsidRPr="00785146">
        <w:t>валификация Участника открытого конкурса».</w:t>
      </w:r>
      <w:bookmarkEnd w:id="24"/>
    </w:p>
    <w:p w:rsidR="0058255F" w:rsidRPr="00785146" w:rsidRDefault="0058255F" w:rsidP="0058255F">
      <w:r w:rsidRPr="00785146">
        <w:t xml:space="preserve">6.4.1. Значимость критерия – </w:t>
      </w:r>
      <w:r w:rsidR="00B03201">
        <w:t>4</w:t>
      </w:r>
      <w:r w:rsidRPr="00785146">
        <w:t>0%, коэфф</w:t>
      </w:r>
      <w:r w:rsidR="00B03201">
        <w:t>ициент значимости критерия – 0,4</w:t>
      </w:r>
      <w:r w:rsidRPr="00785146">
        <w:t>0.</w:t>
      </w:r>
    </w:p>
    <w:p w:rsidR="0058255F" w:rsidRPr="00785146" w:rsidRDefault="0058255F" w:rsidP="0058255F">
      <w:r w:rsidRPr="00785146">
        <w:t>6.4.2. Для оценки заявок по критерию «</w:t>
      </w:r>
      <w:r w:rsidR="001B7EAF">
        <w:t>Качество услуг и к</w:t>
      </w:r>
      <w:r w:rsidRPr="00785146">
        <w:t>валификация Участника открытого конкурса», каждой заявке выставляется значение от 1 до 100 баллов. Сумма максимальных значений всех показателей этого критерия, установленных в настоящей Конкурсной документации, составляет 100 баллов.</w:t>
      </w:r>
    </w:p>
    <w:p w:rsidR="0058255F" w:rsidRPr="00785146" w:rsidRDefault="0058255F" w:rsidP="0058255F">
      <w:r w:rsidRPr="00785146">
        <w:lastRenderedPageBreak/>
        <w:t>Предмет оценки и перечень показателей по критерию «</w:t>
      </w:r>
      <w:r w:rsidR="001B7EAF">
        <w:t>К</w:t>
      </w:r>
      <w:r w:rsidRPr="00785146">
        <w:t>валификация Участника открытого конкурса»</w:t>
      </w:r>
    </w:p>
    <w:tbl>
      <w:tblPr>
        <w:tblW w:w="10065" w:type="dxa"/>
        <w:tblInd w:w="108" w:type="dxa"/>
        <w:tblLayout w:type="fixed"/>
        <w:tblLook w:val="04A0"/>
      </w:tblPr>
      <w:tblGrid>
        <w:gridCol w:w="703"/>
        <w:gridCol w:w="6"/>
        <w:gridCol w:w="6946"/>
        <w:gridCol w:w="1276"/>
        <w:gridCol w:w="1134"/>
      </w:tblGrid>
      <w:tr w:rsidR="005022CC" w:rsidRPr="00785146" w:rsidTr="00B52656">
        <w:trPr>
          <w:trHeight w:hRule="exact" w:val="286"/>
        </w:trPr>
        <w:tc>
          <w:tcPr>
            <w:tcW w:w="8931" w:type="dxa"/>
            <w:gridSpan w:val="4"/>
            <w:tcBorders>
              <w:top w:val="single" w:sz="4" w:space="0" w:color="000000"/>
              <w:left w:val="single" w:sz="4" w:space="0" w:color="000000"/>
              <w:bottom w:val="single" w:sz="4" w:space="0" w:color="000000"/>
              <w:right w:val="nil"/>
            </w:tcBorders>
            <w:hideMark/>
          </w:tcPr>
          <w:p w:rsidR="005022CC" w:rsidRPr="00785146" w:rsidRDefault="00020910" w:rsidP="00020910">
            <w:pPr>
              <w:snapToGrid w:val="0"/>
              <w:ind w:firstLine="34"/>
              <w:jc w:val="center"/>
              <w:rPr>
                <w:b/>
              </w:rPr>
            </w:pPr>
            <w:r w:rsidRPr="00785146">
              <w:rPr>
                <w:b/>
              </w:rPr>
              <w:t xml:space="preserve">             </w:t>
            </w:r>
            <w:r w:rsidR="005022CC" w:rsidRPr="00785146">
              <w:rPr>
                <w:b/>
              </w:rPr>
              <w:t>Перечень показателей</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5022CC" w:rsidRPr="00A62E29" w:rsidRDefault="005022CC" w:rsidP="0008144F">
            <w:pPr>
              <w:snapToGrid w:val="0"/>
              <w:ind w:firstLine="0"/>
              <w:rPr>
                <w:b/>
                <w:sz w:val="22"/>
                <w:szCs w:val="22"/>
              </w:rPr>
            </w:pPr>
            <w:r w:rsidRPr="00A62E29">
              <w:rPr>
                <w:b/>
                <w:sz w:val="22"/>
                <w:szCs w:val="22"/>
              </w:rPr>
              <w:t>Максимальные</w:t>
            </w:r>
          </w:p>
          <w:p w:rsidR="005022CC" w:rsidRPr="00A62E29" w:rsidRDefault="005022CC" w:rsidP="0008144F">
            <w:pPr>
              <w:snapToGrid w:val="0"/>
              <w:ind w:firstLine="0"/>
              <w:rPr>
                <w:b/>
                <w:sz w:val="22"/>
                <w:szCs w:val="22"/>
              </w:rPr>
            </w:pPr>
            <w:r w:rsidRPr="00A62E29">
              <w:rPr>
                <w:b/>
                <w:sz w:val="22"/>
                <w:szCs w:val="22"/>
              </w:rPr>
              <w:t>баллы</w:t>
            </w:r>
          </w:p>
        </w:tc>
      </w:tr>
      <w:tr w:rsidR="005022CC" w:rsidRPr="00785146" w:rsidTr="00B52656">
        <w:trPr>
          <w:trHeight w:hRule="exact" w:val="469"/>
        </w:trPr>
        <w:tc>
          <w:tcPr>
            <w:tcW w:w="709" w:type="dxa"/>
            <w:gridSpan w:val="2"/>
            <w:tcBorders>
              <w:top w:val="single" w:sz="4" w:space="0" w:color="000000"/>
              <w:left w:val="single" w:sz="4" w:space="0" w:color="000000"/>
              <w:bottom w:val="single" w:sz="4" w:space="0" w:color="000000"/>
              <w:right w:val="single" w:sz="4" w:space="0" w:color="auto"/>
            </w:tcBorders>
            <w:hideMark/>
          </w:tcPr>
          <w:p w:rsidR="005022CC" w:rsidRPr="00A62E29" w:rsidRDefault="005022CC" w:rsidP="0008144F">
            <w:pPr>
              <w:snapToGrid w:val="0"/>
              <w:ind w:firstLine="0"/>
              <w:rPr>
                <w:b/>
                <w:sz w:val="22"/>
                <w:szCs w:val="22"/>
              </w:rPr>
            </w:pPr>
            <w:r w:rsidRPr="00A62E29">
              <w:rPr>
                <w:b/>
                <w:sz w:val="22"/>
                <w:szCs w:val="22"/>
              </w:rPr>
              <w:t xml:space="preserve">№ </w:t>
            </w:r>
            <w:proofErr w:type="spellStart"/>
            <w:proofErr w:type="gramStart"/>
            <w:r w:rsidRPr="00A62E29">
              <w:rPr>
                <w:b/>
                <w:sz w:val="22"/>
                <w:szCs w:val="22"/>
              </w:rPr>
              <w:t>п</w:t>
            </w:r>
            <w:proofErr w:type="spellEnd"/>
            <w:proofErr w:type="gramEnd"/>
            <w:r w:rsidRPr="00A62E29">
              <w:rPr>
                <w:b/>
                <w:sz w:val="22"/>
                <w:szCs w:val="22"/>
              </w:rPr>
              <w:t>/</w:t>
            </w:r>
            <w:proofErr w:type="spellStart"/>
            <w:r w:rsidRPr="00A62E29">
              <w:rPr>
                <w:b/>
                <w:sz w:val="22"/>
                <w:szCs w:val="22"/>
              </w:rPr>
              <w:t>п</w:t>
            </w:r>
            <w:proofErr w:type="spellEnd"/>
          </w:p>
        </w:tc>
        <w:tc>
          <w:tcPr>
            <w:tcW w:w="8222" w:type="dxa"/>
            <w:gridSpan w:val="2"/>
            <w:tcBorders>
              <w:top w:val="single" w:sz="4" w:space="0" w:color="000000"/>
              <w:left w:val="single" w:sz="4" w:space="0" w:color="auto"/>
              <w:bottom w:val="single" w:sz="4" w:space="0" w:color="000000"/>
              <w:right w:val="nil"/>
            </w:tcBorders>
            <w:vAlign w:val="center"/>
            <w:hideMark/>
          </w:tcPr>
          <w:p w:rsidR="005022CC" w:rsidRPr="00785146" w:rsidRDefault="005022CC" w:rsidP="00020910">
            <w:pPr>
              <w:snapToGrid w:val="0"/>
              <w:ind w:firstLine="0"/>
              <w:jc w:val="center"/>
              <w:rPr>
                <w:b/>
              </w:rPr>
            </w:pPr>
            <w:r w:rsidRPr="00785146">
              <w:rPr>
                <w:b/>
              </w:rPr>
              <w:t>Наименование показателей</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22CC" w:rsidRPr="00785146" w:rsidRDefault="005022CC">
            <w:pPr>
              <w:rPr>
                <w:b/>
              </w:rPr>
            </w:pPr>
          </w:p>
        </w:tc>
      </w:tr>
      <w:tr w:rsidR="00281881" w:rsidRPr="00785146" w:rsidTr="00B52656">
        <w:trPr>
          <w:trHeight w:val="77"/>
        </w:trPr>
        <w:tc>
          <w:tcPr>
            <w:tcW w:w="703" w:type="dxa"/>
            <w:tcBorders>
              <w:top w:val="single" w:sz="4" w:space="0" w:color="000000"/>
              <w:left w:val="single" w:sz="4" w:space="0" w:color="000000"/>
              <w:right w:val="single" w:sz="4" w:space="0" w:color="auto"/>
            </w:tcBorders>
          </w:tcPr>
          <w:p w:rsidR="00281881" w:rsidRPr="00785146" w:rsidRDefault="00281881" w:rsidP="005022CC">
            <w:pPr>
              <w:snapToGrid w:val="0"/>
              <w:ind w:firstLine="0"/>
              <w:jc w:val="center"/>
              <w:rPr>
                <w:b/>
              </w:rPr>
            </w:pPr>
            <w:r w:rsidRPr="00785146">
              <w:rPr>
                <w:b/>
              </w:rPr>
              <w:t>1</w:t>
            </w:r>
          </w:p>
        </w:tc>
        <w:tc>
          <w:tcPr>
            <w:tcW w:w="8228" w:type="dxa"/>
            <w:gridSpan w:val="3"/>
            <w:tcBorders>
              <w:top w:val="single" w:sz="4" w:space="0" w:color="000000"/>
              <w:left w:val="single" w:sz="4" w:space="0" w:color="000000"/>
              <w:right w:val="single" w:sz="4" w:space="0" w:color="auto"/>
            </w:tcBorders>
          </w:tcPr>
          <w:p w:rsidR="00281881" w:rsidRPr="00785146" w:rsidRDefault="00281881" w:rsidP="005022CC">
            <w:pPr>
              <w:snapToGrid w:val="0"/>
              <w:ind w:firstLine="0"/>
              <w:jc w:val="center"/>
              <w:rPr>
                <w:b/>
              </w:rPr>
            </w:pPr>
            <w:r w:rsidRPr="00785146">
              <w:rPr>
                <w:b/>
              </w:rPr>
              <w:t>2</w:t>
            </w:r>
          </w:p>
        </w:tc>
        <w:tc>
          <w:tcPr>
            <w:tcW w:w="1134" w:type="dxa"/>
            <w:tcBorders>
              <w:top w:val="single" w:sz="4" w:space="0" w:color="000000"/>
              <w:left w:val="single" w:sz="4" w:space="0" w:color="auto"/>
              <w:right w:val="single" w:sz="4" w:space="0" w:color="000000"/>
            </w:tcBorders>
          </w:tcPr>
          <w:p w:rsidR="00281881" w:rsidRPr="00785146" w:rsidRDefault="00281881" w:rsidP="005022CC">
            <w:pPr>
              <w:snapToGrid w:val="0"/>
              <w:ind w:firstLine="0"/>
              <w:jc w:val="center"/>
              <w:rPr>
                <w:b/>
              </w:rPr>
            </w:pPr>
            <w:r w:rsidRPr="00785146">
              <w:rPr>
                <w:b/>
              </w:rPr>
              <w:t>3</w:t>
            </w:r>
          </w:p>
        </w:tc>
      </w:tr>
      <w:tr w:rsidR="00281881" w:rsidRPr="00785146" w:rsidTr="00B52656">
        <w:tc>
          <w:tcPr>
            <w:tcW w:w="10065" w:type="dxa"/>
            <w:gridSpan w:val="5"/>
            <w:tcBorders>
              <w:top w:val="single" w:sz="4" w:space="0" w:color="000000"/>
              <w:left w:val="single" w:sz="4" w:space="0" w:color="000000"/>
              <w:bottom w:val="single" w:sz="4" w:space="0" w:color="000000"/>
              <w:right w:val="single" w:sz="4" w:space="0" w:color="000000"/>
            </w:tcBorders>
            <w:hideMark/>
          </w:tcPr>
          <w:p w:rsidR="00281881" w:rsidRPr="00A62E29" w:rsidRDefault="00281881" w:rsidP="00A62E29">
            <w:pPr>
              <w:snapToGrid w:val="0"/>
              <w:ind w:firstLine="0"/>
              <w:rPr>
                <w:b/>
                <w:sz w:val="22"/>
                <w:szCs w:val="22"/>
              </w:rPr>
            </w:pPr>
            <w:r w:rsidRPr="00A62E29">
              <w:rPr>
                <w:b/>
                <w:sz w:val="22"/>
                <w:szCs w:val="22"/>
              </w:rPr>
              <w:t xml:space="preserve">Общий подход участника размещения заказа к выполнению предмета настоящего конкурса </w:t>
            </w:r>
          </w:p>
        </w:tc>
      </w:tr>
      <w:tr w:rsidR="005022CC" w:rsidRPr="00FB068A" w:rsidTr="00B52656">
        <w:tc>
          <w:tcPr>
            <w:tcW w:w="709" w:type="dxa"/>
            <w:gridSpan w:val="2"/>
            <w:tcBorders>
              <w:top w:val="single" w:sz="4" w:space="0" w:color="000000"/>
              <w:left w:val="single" w:sz="4" w:space="0" w:color="000000"/>
              <w:bottom w:val="single" w:sz="4" w:space="0" w:color="000000"/>
              <w:right w:val="nil"/>
            </w:tcBorders>
            <w:hideMark/>
          </w:tcPr>
          <w:p w:rsidR="005022CC" w:rsidRPr="00A25984" w:rsidRDefault="005022CC">
            <w:pPr>
              <w:snapToGrid w:val="0"/>
              <w:ind w:left="720" w:hanging="673"/>
            </w:pPr>
            <w:r w:rsidRPr="00A25984">
              <w:t>1.</w:t>
            </w:r>
            <w:r w:rsidR="005C5D0A" w:rsidRPr="00A25984">
              <w:t>1.</w:t>
            </w:r>
          </w:p>
        </w:tc>
        <w:tc>
          <w:tcPr>
            <w:tcW w:w="8222" w:type="dxa"/>
            <w:gridSpan w:val="2"/>
            <w:tcBorders>
              <w:top w:val="single" w:sz="4" w:space="0" w:color="000000"/>
              <w:left w:val="single" w:sz="4" w:space="0" w:color="000000"/>
              <w:bottom w:val="single" w:sz="4" w:space="0" w:color="000000"/>
              <w:right w:val="single" w:sz="4" w:space="0" w:color="auto"/>
            </w:tcBorders>
            <w:hideMark/>
          </w:tcPr>
          <w:p w:rsidR="005022CC" w:rsidRPr="00A25984" w:rsidRDefault="005022CC" w:rsidP="00C300FF">
            <w:pPr>
              <w:snapToGrid w:val="0"/>
              <w:ind w:firstLine="0"/>
            </w:pPr>
            <w:r w:rsidRPr="00A25984">
              <w:t>Методика проведения аудиторской проверки, наличие детального плана аудита и соответствие его техническому заданию</w:t>
            </w:r>
          </w:p>
        </w:tc>
        <w:tc>
          <w:tcPr>
            <w:tcW w:w="1134" w:type="dxa"/>
            <w:tcBorders>
              <w:top w:val="single" w:sz="4" w:space="0" w:color="000000"/>
              <w:left w:val="single" w:sz="4" w:space="0" w:color="auto"/>
              <w:bottom w:val="single" w:sz="4" w:space="0" w:color="000000"/>
              <w:right w:val="single" w:sz="4" w:space="0" w:color="000000"/>
            </w:tcBorders>
            <w:hideMark/>
          </w:tcPr>
          <w:p w:rsidR="005022CC" w:rsidRPr="00A25984" w:rsidRDefault="005022CC" w:rsidP="00645DF7">
            <w:pPr>
              <w:snapToGrid w:val="0"/>
              <w:ind w:firstLine="283"/>
            </w:pPr>
            <w:r w:rsidRPr="00A25984">
              <w:t>1</w:t>
            </w:r>
            <w:r w:rsidR="00645DF7" w:rsidRPr="00A25984">
              <w:t>0</w:t>
            </w:r>
          </w:p>
        </w:tc>
      </w:tr>
      <w:tr w:rsidR="005022CC" w:rsidRPr="00FB068A" w:rsidTr="00B52656">
        <w:tc>
          <w:tcPr>
            <w:tcW w:w="709" w:type="dxa"/>
            <w:gridSpan w:val="2"/>
            <w:tcBorders>
              <w:top w:val="single" w:sz="4" w:space="0" w:color="000000"/>
              <w:left w:val="single" w:sz="4" w:space="0" w:color="000000"/>
              <w:bottom w:val="single" w:sz="4" w:space="0" w:color="000000"/>
              <w:right w:val="nil"/>
            </w:tcBorders>
            <w:hideMark/>
          </w:tcPr>
          <w:p w:rsidR="005022CC" w:rsidRPr="00A25984" w:rsidRDefault="005C5D0A" w:rsidP="00020910">
            <w:pPr>
              <w:snapToGrid w:val="0"/>
              <w:ind w:firstLine="0"/>
            </w:pPr>
            <w:r w:rsidRPr="00A25984">
              <w:t>1.2.</w:t>
            </w:r>
          </w:p>
        </w:tc>
        <w:tc>
          <w:tcPr>
            <w:tcW w:w="8222" w:type="dxa"/>
            <w:gridSpan w:val="2"/>
            <w:tcBorders>
              <w:top w:val="single" w:sz="4" w:space="0" w:color="000000"/>
              <w:left w:val="single" w:sz="4" w:space="0" w:color="000000"/>
              <w:bottom w:val="single" w:sz="4" w:space="0" w:color="000000"/>
              <w:right w:val="nil"/>
            </w:tcBorders>
            <w:hideMark/>
          </w:tcPr>
          <w:p w:rsidR="005022CC" w:rsidRPr="00A25984" w:rsidRDefault="00B03201" w:rsidP="00C300FF">
            <w:pPr>
              <w:snapToGrid w:val="0"/>
              <w:ind w:firstLine="0"/>
            </w:pPr>
            <w:r w:rsidRPr="00A25984">
              <w:t xml:space="preserve">Общее время выполнения </w:t>
            </w:r>
            <w:r w:rsidR="00645DF7" w:rsidRPr="00A25984">
              <w:t xml:space="preserve">аудиторской </w:t>
            </w:r>
            <w:r w:rsidRPr="00A25984">
              <w:t>проверки</w:t>
            </w:r>
          </w:p>
        </w:tc>
        <w:tc>
          <w:tcPr>
            <w:tcW w:w="1134" w:type="dxa"/>
            <w:tcBorders>
              <w:top w:val="single" w:sz="4" w:space="0" w:color="000000"/>
              <w:left w:val="single" w:sz="4" w:space="0" w:color="000000"/>
              <w:bottom w:val="single" w:sz="4" w:space="0" w:color="000000"/>
              <w:right w:val="single" w:sz="4" w:space="0" w:color="000000"/>
            </w:tcBorders>
            <w:hideMark/>
          </w:tcPr>
          <w:p w:rsidR="005022CC" w:rsidRPr="00A25984" w:rsidRDefault="00C300FF" w:rsidP="00FB068A">
            <w:pPr>
              <w:snapToGrid w:val="0"/>
              <w:ind w:firstLine="283"/>
            </w:pPr>
            <w:r w:rsidRPr="00A25984">
              <w:t>1</w:t>
            </w:r>
            <w:r w:rsidR="00FB068A" w:rsidRPr="00A25984">
              <w:t>0</w:t>
            </w:r>
          </w:p>
        </w:tc>
      </w:tr>
      <w:tr w:rsidR="00FB068A" w:rsidRPr="00FB068A" w:rsidTr="00B52656">
        <w:tc>
          <w:tcPr>
            <w:tcW w:w="709" w:type="dxa"/>
            <w:gridSpan w:val="2"/>
            <w:tcBorders>
              <w:top w:val="single" w:sz="4" w:space="0" w:color="000000"/>
              <w:left w:val="single" w:sz="4" w:space="0" w:color="000000"/>
              <w:bottom w:val="single" w:sz="4" w:space="0" w:color="000000"/>
              <w:right w:val="nil"/>
            </w:tcBorders>
            <w:hideMark/>
          </w:tcPr>
          <w:p w:rsidR="00FB068A" w:rsidRPr="00A25984" w:rsidRDefault="00FB068A" w:rsidP="00B60F47">
            <w:pPr>
              <w:snapToGrid w:val="0"/>
              <w:ind w:firstLine="0"/>
            </w:pPr>
            <w:r w:rsidRPr="00A25984">
              <w:t>1.3.</w:t>
            </w:r>
          </w:p>
        </w:tc>
        <w:tc>
          <w:tcPr>
            <w:tcW w:w="8222" w:type="dxa"/>
            <w:gridSpan w:val="2"/>
            <w:tcBorders>
              <w:top w:val="single" w:sz="4" w:space="0" w:color="000000"/>
              <w:left w:val="single" w:sz="4" w:space="0" w:color="000000"/>
              <w:bottom w:val="single" w:sz="4" w:space="0" w:color="000000"/>
              <w:right w:val="nil"/>
            </w:tcBorders>
            <w:hideMark/>
          </w:tcPr>
          <w:p w:rsidR="00FB068A" w:rsidRPr="00A25984" w:rsidRDefault="00FB068A" w:rsidP="00B60F47">
            <w:pPr>
              <w:ind w:firstLine="0"/>
            </w:pPr>
            <w:r w:rsidRPr="00A25984">
              <w:t>Предоставление результатов работы:</w:t>
            </w:r>
          </w:p>
          <w:p w:rsidR="00FB068A" w:rsidRPr="00A25984" w:rsidRDefault="00FB068A" w:rsidP="00B60F47">
            <w:pPr>
              <w:ind w:firstLine="0"/>
            </w:pPr>
            <w:r w:rsidRPr="00A25984">
              <w:t>– предоставление аудиторских отчётов, писем руководству или иных документов, содержащих замечания по ведению учёта и составлении отчётности;</w:t>
            </w:r>
          </w:p>
          <w:p w:rsidR="00FB068A" w:rsidRPr="00A25984" w:rsidRDefault="00FB068A" w:rsidP="00B60F47">
            <w:pPr>
              <w:snapToGrid w:val="0"/>
              <w:ind w:firstLine="0"/>
            </w:pPr>
            <w:r w:rsidRPr="00A25984">
              <w:t>– рекомендации и предложения по итогам проверки.</w:t>
            </w:r>
          </w:p>
        </w:tc>
        <w:tc>
          <w:tcPr>
            <w:tcW w:w="1134" w:type="dxa"/>
            <w:tcBorders>
              <w:top w:val="single" w:sz="4" w:space="0" w:color="000000"/>
              <w:left w:val="single" w:sz="4" w:space="0" w:color="000000"/>
              <w:bottom w:val="single" w:sz="4" w:space="0" w:color="000000"/>
              <w:right w:val="single" w:sz="4" w:space="0" w:color="000000"/>
            </w:tcBorders>
            <w:hideMark/>
          </w:tcPr>
          <w:p w:rsidR="00FB068A" w:rsidRPr="00A25984" w:rsidRDefault="00FB068A" w:rsidP="00A62E29">
            <w:pPr>
              <w:snapToGrid w:val="0"/>
              <w:ind w:firstLine="283"/>
            </w:pPr>
            <w:r w:rsidRPr="00A25984">
              <w:t>10</w:t>
            </w:r>
          </w:p>
        </w:tc>
      </w:tr>
      <w:tr w:rsidR="00FB068A" w:rsidRPr="00FB068A" w:rsidTr="00B52656">
        <w:tc>
          <w:tcPr>
            <w:tcW w:w="709" w:type="dxa"/>
            <w:gridSpan w:val="2"/>
            <w:tcBorders>
              <w:top w:val="single" w:sz="4" w:space="0" w:color="000000"/>
              <w:left w:val="single" w:sz="4" w:space="0" w:color="000000"/>
              <w:bottom w:val="single" w:sz="4" w:space="0" w:color="000000"/>
              <w:right w:val="nil"/>
            </w:tcBorders>
            <w:hideMark/>
          </w:tcPr>
          <w:p w:rsidR="00FB068A" w:rsidRPr="00A25984" w:rsidRDefault="00FB068A" w:rsidP="00B60F47">
            <w:pPr>
              <w:snapToGrid w:val="0"/>
              <w:ind w:firstLine="0"/>
            </w:pPr>
            <w:r w:rsidRPr="00A25984">
              <w:t>1.4.</w:t>
            </w:r>
          </w:p>
        </w:tc>
        <w:tc>
          <w:tcPr>
            <w:tcW w:w="8222" w:type="dxa"/>
            <w:gridSpan w:val="2"/>
            <w:tcBorders>
              <w:top w:val="single" w:sz="4" w:space="0" w:color="000000"/>
              <w:left w:val="single" w:sz="4" w:space="0" w:color="000000"/>
              <w:bottom w:val="single" w:sz="4" w:space="0" w:color="000000"/>
              <w:right w:val="nil"/>
            </w:tcBorders>
            <w:hideMark/>
          </w:tcPr>
          <w:p w:rsidR="00FB068A" w:rsidRPr="00A25984" w:rsidRDefault="00FB068A" w:rsidP="00B60F47">
            <w:pPr>
              <w:snapToGrid w:val="0"/>
              <w:ind w:firstLine="0"/>
            </w:pPr>
            <w:r w:rsidRPr="00A25984">
              <w:t>Информация о применяемых процедурах внутреннего контроля качества проводимых аудиторских проверок участником</w:t>
            </w:r>
          </w:p>
        </w:tc>
        <w:tc>
          <w:tcPr>
            <w:tcW w:w="1134" w:type="dxa"/>
            <w:tcBorders>
              <w:top w:val="single" w:sz="4" w:space="0" w:color="000000"/>
              <w:left w:val="single" w:sz="4" w:space="0" w:color="000000"/>
              <w:bottom w:val="single" w:sz="4" w:space="0" w:color="000000"/>
              <w:right w:val="single" w:sz="4" w:space="0" w:color="000000"/>
            </w:tcBorders>
            <w:hideMark/>
          </w:tcPr>
          <w:p w:rsidR="00FB068A" w:rsidRPr="00A25984" w:rsidRDefault="00645DF7" w:rsidP="00FB068A">
            <w:pPr>
              <w:snapToGrid w:val="0"/>
              <w:ind w:firstLine="0"/>
              <w:jc w:val="center"/>
            </w:pPr>
            <w:r w:rsidRPr="00A25984">
              <w:t>5</w:t>
            </w:r>
          </w:p>
        </w:tc>
      </w:tr>
      <w:tr w:rsidR="00FB068A" w:rsidRPr="00FB068A" w:rsidTr="00B52656">
        <w:tc>
          <w:tcPr>
            <w:tcW w:w="709" w:type="dxa"/>
            <w:gridSpan w:val="2"/>
            <w:tcBorders>
              <w:top w:val="single" w:sz="4" w:space="0" w:color="000000"/>
              <w:left w:val="single" w:sz="4" w:space="0" w:color="000000"/>
              <w:bottom w:val="single" w:sz="4" w:space="0" w:color="000000"/>
              <w:right w:val="nil"/>
            </w:tcBorders>
            <w:hideMark/>
          </w:tcPr>
          <w:p w:rsidR="00FB068A" w:rsidRPr="00A25984" w:rsidRDefault="00645DF7" w:rsidP="00B60F47">
            <w:pPr>
              <w:snapToGrid w:val="0"/>
              <w:ind w:firstLine="0"/>
            </w:pPr>
            <w:r w:rsidRPr="00A25984">
              <w:t>1.5.</w:t>
            </w:r>
          </w:p>
        </w:tc>
        <w:tc>
          <w:tcPr>
            <w:tcW w:w="8222" w:type="dxa"/>
            <w:gridSpan w:val="2"/>
            <w:tcBorders>
              <w:top w:val="single" w:sz="4" w:space="0" w:color="000000"/>
              <w:left w:val="single" w:sz="4" w:space="0" w:color="000000"/>
              <w:bottom w:val="single" w:sz="4" w:space="0" w:color="000000"/>
              <w:right w:val="nil"/>
            </w:tcBorders>
            <w:hideMark/>
          </w:tcPr>
          <w:p w:rsidR="00FB068A" w:rsidRPr="00A25984" w:rsidRDefault="00FB068A" w:rsidP="00B60F47">
            <w:pPr>
              <w:snapToGrid w:val="0"/>
              <w:ind w:firstLine="0"/>
            </w:pPr>
            <w:r w:rsidRPr="00A25984">
              <w:t xml:space="preserve">Опыт работы на рынке аудиторских услуг </w:t>
            </w:r>
            <w:proofErr w:type="gramStart"/>
            <w:r w:rsidRPr="00A25984">
              <w:t>с даты</w:t>
            </w:r>
            <w:proofErr w:type="gramEnd"/>
            <w:r w:rsidRPr="00A25984">
              <w:t xml:space="preserve"> государственной регистрации</w:t>
            </w:r>
          </w:p>
        </w:tc>
        <w:tc>
          <w:tcPr>
            <w:tcW w:w="1134" w:type="dxa"/>
            <w:tcBorders>
              <w:top w:val="single" w:sz="4" w:space="0" w:color="000000"/>
              <w:left w:val="single" w:sz="4" w:space="0" w:color="000000"/>
              <w:bottom w:val="single" w:sz="4" w:space="0" w:color="000000"/>
              <w:right w:val="single" w:sz="4" w:space="0" w:color="000000"/>
            </w:tcBorders>
            <w:hideMark/>
          </w:tcPr>
          <w:p w:rsidR="00FB068A" w:rsidRPr="00A25984" w:rsidRDefault="00645DF7" w:rsidP="00FB068A">
            <w:pPr>
              <w:snapToGrid w:val="0"/>
              <w:ind w:firstLine="0"/>
              <w:jc w:val="center"/>
            </w:pPr>
            <w:r w:rsidRPr="00A25984">
              <w:t>7</w:t>
            </w:r>
          </w:p>
        </w:tc>
      </w:tr>
      <w:tr w:rsidR="00FB068A" w:rsidRPr="00785146" w:rsidTr="00B52656">
        <w:tc>
          <w:tcPr>
            <w:tcW w:w="10065" w:type="dxa"/>
            <w:gridSpan w:val="5"/>
            <w:tcBorders>
              <w:top w:val="single" w:sz="4" w:space="0" w:color="000000"/>
              <w:left w:val="single" w:sz="4" w:space="0" w:color="000000"/>
              <w:bottom w:val="single" w:sz="4" w:space="0" w:color="000000"/>
              <w:right w:val="single" w:sz="4" w:space="0" w:color="000000"/>
            </w:tcBorders>
            <w:hideMark/>
          </w:tcPr>
          <w:p w:rsidR="00FB068A" w:rsidRPr="00785146" w:rsidRDefault="00FB068A">
            <w:pPr>
              <w:snapToGrid w:val="0"/>
              <w:rPr>
                <w:b/>
              </w:rPr>
            </w:pPr>
            <w:r w:rsidRPr="00785146">
              <w:rPr>
                <w:b/>
              </w:rPr>
              <w:t>Профессиональная характеристика участника конкурса</w:t>
            </w:r>
          </w:p>
        </w:tc>
      </w:tr>
      <w:tr w:rsidR="00FB068A" w:rsidRPr="00785146" w:rsidTr="00B52656">
        <w:tc>
          <w:tcPr>
            <w:tcW w:w="709" w:type="dxa"/>
            <w:gridSpan w:val="2"/>
            <w:tcBorders>
              <w:top w:val="single" w:sz="4" w:space="0" w:color="000000"/>
              <w:left w:val="single" w:sz="4" w:space="0" w:color="000000"/>
              <w:bottom w:val="single" w:sz="4" w:space="0" w:color="000000"/>
              <w:right w:val="nil"/>
            </w:tcBorders>
          </w:tcPr>
          <w:p w:rsidR="00FB068A" w:rsidRPr="00785146" w:rsidRDefault="00FB068A" w:rsidP="00C300FF">
            <w:pPr>
              <w:tabs>
                <w:tab w:val="left" w:pos="47"/>
              </w:tabs>
              <w:suppressAutoHyphens/>
              <w:snapToGrid w:val="0"/>
              <w:ind w:left="47" w:firstLine="0"/>
              <w:jc w:val="left"/>
            </w:pPr>
            <w:r w:rsidRPr="00785146">
              <w:t>2.1.</w:t>
            </w:r>
          </w:p>
        </w:tc>
        <w:tc>
          <w:tcPr>
            <w:tcW w:w="8222" w:type="dxa"/>
            <w:gridSpan w:val="2"/>
            <w:tcBorders>
              <w:top w:val="single" w:sz="4" w:space="0" w:color="000000"/>
              <w:left w:val="single" w:sz="4" w:space="0" w:color="000000"/>
              <w:bottom w:val="single" w:sz="4" w:space="0" w:color="000000"/>
              <w:right w:val="nil"/>
            </w:tcBorders>
            <w:hideMark/>
          </w:tcPr>
          <w:p w:rsidR="00FB068A" w:rsidRPr="00785146" w:rsidRDefault="00FB068A" w:rsidP="00C300FF">
            <w:pPr>
              <w:snapToGrid w:val="0"/>
              <w:ind w:firstLine="0"/>
            </w:pPr>
            <w:r w:rsidRPr="00785146">
              <w:t>Прохождение внешнего контроля качества работы участника</w:t>
            </w:r>
            <w:r>
              <w:t>,</w:t>
            </w:r>
            <w:r w:rsidRPr="00785146">
              <w:t xml:space="preserve"> размещения заказа</w:t>
            </w:r>
          </w:p>
        </w:tc>
        <w:tc>
          <w:tcPr>
            <w:tcW w:w="1134" w:type="dxa"/>
            <w:tcBorders>
              <w:top w:val="single" w:sz="4" w:space="0" w:color="000000"/>
              <w:left w:val="single" w:sz="4" w:space="0" w:color="000000"/>
              <w:bottom w:val="single" w:sz="4" w:space="0" w:color="000000"/>
              <w:right w:val="single" w:sz="4" w:space="0" w:color="000000"/>
            </w:tcBorders>
            <w:hideMark/>
          </w:tcPr>
          <w:p w:rsidR="00FB068A" w:rsidRPr="00785146" w:rsidRDefault="00FB068A" w:rsidP="00A62E29">
            <w:pPr>
              <w:snapToGrid w:val="0"/>
              <w:ind w:firstLine="0"/>
              <w:jc w:val="center"/>
            </w:pPr>
            <w:r w:rsidRPr="00785146">
              <w:t>3</w:t>
            </w:r>
          </w:p>
        </w:tc>
      </w:tr>
      <w:tr w:rsidR="00FB068A" w:rsidRPr="00785146" w:rsidTr="00B52656">
        <w:tc>
          <w:tcPr>
            <w:tcW w:w="709" w:type="dxa"/>
            <w:gridSpan w:val="2"/>
            <w:tcBorders>
              <w:top w:val="single" w:sz="4" w:space="0" w:color="000000"/>
              <w:left w:val="single" w:sz="4" w:space="0" w:color="000000"/>
              <w:bottom w:val="single" w:sz="4" w:space="0" w:color="000000"/>
              <w:right w:val="nil"/>
            </w:tcBorders>
          </w:tcPr>
          <w:p w:rsidR="00FB068A" w:rsidRPr="00785146" w:rsidRDefault="00FB068A" w:rsidP="005C5D0A">
            <w:pPr>
              <w:tabs>
                <w:tab w:val="left" w:pos="47"/>
              </w:tabs>
              <w:suppressAutoHyphens/>
              <w:snapToGrid w:val="0"/>
              <w:ind w:firstLine="0"/>
              <w:jc w:val="left"/>
            </w:pPr>
            <w:r w:rsidRPr="00785146">
              <w:t>2.2.</w:t>
            </w:r>
          </w:p>
        </w:tc>
        <w:tc>
          <w:tcPr>
            <w:tcW w:w="8222" w:type="dxa"/>
            <w:gridSpan w:val="2"/>
            <w:tcBorders>
              <w:top w:val="single" w:sz="4" w:space="0" w:color="000000"/>
              <w:left w:val="single" w:sz="4" w:space="0" w:color="000000"/>
              <w:bottom w:val="single" w:sz="4" w:space="0" w:color="000000"/>
              <w:right w:val="nil"/>
            </w:tcBorders>
            <w:hideMark/>
          </w:tcPr>
          <w:p w:rsidR="00FB068A" w:rsidRPr="00785146" w:rsidRDefault="00FB068A" w:rsidP="00C300FF">
            <w:pPr>
              <w:snapToGrid w:val="0"/>
              <w:ind w:firstLine="0"/>
            </w:pPr>
            <w:r w:rsidRPr="00785146">
              <w:t>Членство в профессиональных аудиторских объединениях, аккредитованных при уполномоченном федеральном органе государственного регулирования аудиторской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rsidR="00FB068A" w:rsidRPr="00785146" w:rsidRDefault="00FB068A" w:rsidP="00A62E29">
            <w:pPr>
              <w:snapToGrid w:val="0"/>
              <w:ind w:firstLine="0"/>
              <w:jc w:val="center"/>
            </w:pPr>
            <w:r w:rsidRPr="00785146">
              <w:t>3</w:t>
            </w:r>
          </w:p>
        </w:tc>
      </w:tr>
      <w:tr w:rsidR="00FB068A" w:rsidRPr="00785146" w:rsidTr="00B52656">
        <w:tc>
          <w:tcPr>
            <w:tcW w:w="709" w:type="dxa"/>
            <w:gridSpan w:val="2"/>
            <w:tcBorders>
              <w:top w:val="single" w:sz="4" w:space="0" w:color="000000"/>
              <w:left w:val="single" w:sz="4" w:space="0" w:color="000000"/>
              <w:bottom w:val="single" w:sz="4" w:space="0" w:color="000000"/>
              <w:right w:val="nil"/>
            </w:tcBorders>
          </w:tcPr>
          <w:p w:rsidR="00FB068A" w:rsidRPr="00785146" w:rsidRDefault="00FB068A" w:rsidP="005C5D0A">
            <w:pPr>
              <w:tabs>
                <w:tab w:val="left" w:pos="47"/>
              </w:tabs>
              <w:suppressAutoHyphens/>
              <w:snapToGrid w:val="0"/>
              <w:ind w:firstLine="0"/>
              <w:jc w:val="left"/>
            </w:pPr>
            <w:r w:rsidRPr="00785146">
              <w:t>2.3.</w:t>
            </w:r>
          </w:p>
        </w:tc>
        <w:tc>
          <w:tcPr>
            <w:tcW w:w="8222" w:type="dxa"/>
            <w:gridSpan w:val="2"/>
            <w:tcBorders>
              <w:top w:val="single" w:sz="4" w:space="0" w:color="000000"/>
              <w:left w:val="single" w:sz="4" w:space="0" w:color="000000"/>
              <w:bottom w:val="single" w:sz="4" w:space="0" w:color="000000"/>
              <w:right w:val="nil"/>
            </w:tcBorders>
            <w:hideMark/>
          </w:tcPr>
          <w:p w:rsidR="00FB068A" w:rsidRPr="00785146" w:rsidRDefault="00FB068A" w:rsidP="00C300FF">
            <w:pPr>
              <w:snapToGrid w:val="0"/>
              <w:ind w:firstLine="0"/>
            </w:pPr>
            <w:r w:rsidRPr="00785146">
              <w:t>Членство (</w:t>
            </w:r>
            <w:proofErr w:type="spellStart"/>
            <w:r w:rsidRPr="00785146">
              <w:t>корреспондентство</w:t>
            </w:r>
            <w:proofErr w:type="spellEnd"/>
            <w:r w:rsidRPr="00785146">
              <w:t>) в международных ассоциациях/сетях/альянсах аудиторских и консультационных компаний</w:t>
            </w:r>
          </w:p>
        </w:tc>
        <w:tc>
          <w:tcPr>
            <w:tcW w:w="1134" w:type="dxa"/>
            <w:tcBorders>
              <w:top w:val="single" w:sz="4" w:space="0" w:color="000000"/>
              <w:left w:val="single" w:sz="4" w:space="0" w:color="000000"/>
              <w:bottom w:val="single" w:sz="4" w:space="0" w:color="000000"/>
              <w:right w:val="single" w:sz="4" w:space="0" w:color="000000"/>
            </w:tcBorders>
            <w:hideMark/>
          </w:tcPr>
          <w:p w:rsidR="00FB068A" w:rsidRPr="00785146" w:rsidRDefault="00FB068A" w:rsidP="00A62E29">
            <w:pPr>
              <w:snapToGrid w:val="0"/>
              <w:ind w:firstLine="0"/>
              <w:jc w:val="center"/>
            </w:pPr>
            <w:r w:rsidRPr="00785146">
              <w:t>2</w:t>
            </w:r>
          </w:p>
        </w:tc>
      </w:tr>
      <w:tr w:rsidR="00FB068A" w:rsidRPr="00785146" w:rsidTr="00B52656">
        <w:tc>
          <w:tcPr>
            <w:tcW w:w="709" w:type="dxa"/>
            <w:gridSpan w:val="2"/>
            <w:tcBorders>
              <w:top w:val="single" w:sz="4" w:space="0" w:color="000000"/>
              <w:left w:val="single" w:sz="4" w:space="0" w:color="000000"/>
              <w:bottom w:val="single" w:sz="4" w:space="0" w:color="000000"/>
              <w:right w:val="nil"/>
            </w:tcBorders>
          </w:tcPr>
          <w:p w:rsidR="00FB068A" w:rsidRPr="00785146" w:rsidRDefault="00FB068A" w:rsidP="005C5D0A">
            <w:pPr>
              <w:tabs>
                <w:tab w:val="left" w:pos="47"/>
              </w:tabs>
              <w:suppressAutoHyphens/>
              <w:snapToGrid w:val="0"/>
              <w:ind w:firstLine="0"/>
              <w:jc w:val="left"/>
            </w:pPr>
            <w:r w:rsidRPr="00785146">
              <w:t>2.4.</w:t>
            </w:r>
          </w:p>
        </w:tc>
        <w:tc>
          <w:tcPr>
            <w:tcW w:w="8222" w:type="dxa"/>
            <w:gridSpan w:val="2"/>
            <w:tcBorders>
              <w:top w:val="single" w:sz="4" w:space="0" w:color="000000"/>
              <w:left w:val="single" w:sz="4" w:space="0" w:color="000000"/>
              <w:bottom w:val="single" w:sz="4" w:space="0" w:color="000000"/>
              <w:right w:val="nil"/>
            </w:tcBorders>
            <w:hideMark/>
          </w:tcPr>
          <w:p w:rsidR="00FB068A" w:rsidRPr="00785146" w:rsidRDefault="00FB068A" w:rsidP="00C300FF">
            <w:pPr>
              <w:snapToGrid w:val="0"/>
              <w:ind w:firstLine="0"/>
            </w:pPr>
            <w:r w:rsidRPr="00785146">
              <w:t>Участие в рейтингах и местоположение участника конкурса в этих рейтингах</w:t>
            </w:r>
          </w:p>
        </w:tc>
        <w:tc>
          <w:tcPr>
            <w:tcW w:w="1134" w:type="dxa"/>
            <w:tcBorders>
              <w:top w:val="single" w:sz="4" w:space="0" w:color="000000"/>
              <w:left w:val="single" w:sz="4" w:space="0" w:color="000000"/>
              <w:bottom w:val="single" w:sz="4" w:space="0" w:color="000000"/>
              <w:right w:val="single" w:sz="4" w:space="0" w:color="000000"/>
            </w:tcBorders>
            <w:hideMark/>
          </w:tcPr>
          <w:p w:rsidR="00FB068A" w:rsidRPr="00785146" w:rsidRDefault="00FB068A" w:rsidP="00A62E29">
            <w:pPr>
              <w:snapToGrid w:val="0"/>
              <w:ind w:firstLine="0"/>
              <w:jc w:val="center"/>
            </w:pPr>
            <w:r w:rsidRPr="00785146">
              <w:t>3</w:t>
            </w:r>
          </w:p>
        </w:tc>
      </w:tr>
      <w:tr w:rsidR="00FB068A" w:rsidRPr="00785146" w:rsidTr="00B52656">
        <w:tc>
          <w:tcPr>
            <w:tcW w:w="709" w:type="dxa"/>
            <w:gridSpan w:val="2"/>
            <w:tcBorders>
              <w:top w:val="single" w:sz="4" w:space="0" w:color="000000"/>
              <w:left w:val="single" w:sz="4" w:space="0" w:color="000000"/>
              <w:bottom w:val="single" w:sz="4" w:space="0" w:color="000000"/>
              <w:right w:val="nil"/>
            </w:tcBorders>
          </w:tcPr>
          <w:p w:rsidR="00FB068A" w:rsidRPr="00785146" w:rsidRDefault="00FB068A" w:rsidP="005C5D0A">
            <w:pPr>
              <w:tabs>
                <w:tab w:val="left" w:pos="47"/>
              </w:tabs>
              <w:suppressAutoHyphens/>
              <w:snapToGrid w:val="0"/>
              <w:ind w:firstLine="0"/>
              <w:jc w:val="left"/>
            </w:pPr>
            <w:r w:rsidRPr="00785146">
              <w:t>2.5.</w:t>
            </w:r>
          </w:p>
        </w:tc>
        <w:tc>
          <w:tcPr>
            <w:tcW w:w="8222" w:type="dxa"/>
            <w:gridSpan w:val="2"/>
            <w:tcBorders>
              <w:top w:val="single" w:sz="4" w:space="0" w:color="000000"/>
              <w:left w:val="single" w:sz="4" w:space="0" w:color="000000"/>
              <w:bottom w:val="single" w:sz="4" w:space="0" w:color="000000"/>
              <w:right w:val="nil"/>
            </w:tcBorders>
            <w:hideMark/>
          </w:tcPr>
          <w:p w:rsidR="00FB068A" w:rsidRPr="00785146" w:rsidRDefault="00FB068A" w:rsidP="00C300FF">
            <w:pPr>
              <w:snapToGrid w:val="0"/>
              <w:ind w:firstLine="0"/>
            </w:pPr>
            <w:r w:rsidRPr="00785146">
              <w:t>Информационный и технический потенциал (техническая оснащенность)</w:t>
            </w:r>
          </w:p>
        </w:tc>
        <w:tc>
          <w:tcPr>
            <w:tcW w:w="1134" w:type="dxa"/>
            <w:tcBorders>
              <w:top w:val="single" w:sz="4" w:space="0" w:color="000000"/>
              <w:left w:val="single" w:sz="4" w:space="0" w:color="000000"/>
              <w:bottom w:val="single" w:sz="4" w:space="0" w:color="000000"/>
              <w:right w:val="single" w:sz="4" w:space="0" w:color="000000"/>
            </w:tcBorders>
            <w:hideMark/>
          </w:tcPr>
          <w:p w:rsidR="00FB068A" w:rsidRPr="00785146" w:rsidRDefault="00FB068A" w:rsidP="00A62E29">
            <w:pPr>
              <w:snapToGrid w:val="0"/>
              <w:ind w:firstLine="0"/>
              <w:jc w:val="center"/>
            </w:pPr>
            <w:r w:rsidRPr="00785146">
              <w:t>1</w:t>
            </w:r>
          </w:p>
        </w:tc>
      </w:tr>
      <w:tr w:rsidR="00FB068A" w:rsidRPr="00785146" w:rsidTr="00B52656">
        <w:tc>
          <w:tcPr>
            <w:tcW w:w="10065" w:type="dxa"/>
            <w:gridSpan w:val="5"/>
            <w:tcBorders>
              <w:top w:val="single" w:sz="4" w:space="0" w:color="000000"/>
              <w:left w:val="single" w:sz="4" w:space="0" w:color="000000"/>
              <w:bottom w:val="single" w:sz="4" w:space="0" w:color="000000"/>
              <w:right w:val="single" w:sz="4" w:space="0" w:color="000000"/>
            </w:tcBorders>
            <w:hideMark/>
          </w:tcPr>
          <w:p w:rsidR="00FB068A" w:rsidRPr="00785146" w:rsidRDefault="00FB068A">
            <w:pPr>
              <w:snapToGrid w:val="0"/>
              <w:rPr>
                <w:b/>
              </w:rPr>
            </w:pPr>
            <w:r w:rsidRPr="00785146">
              <w:rPr>
                <w:b/>
              </w:rPr>
              <w:t>Квалификация (опыт) участника конкурса</w:t>
            </w:r>
          </w:p>
        </w:tc>
      </w:tr>
      <w:tr w:rsidR="00FB068A" w:rsidRPr="00785146" w:rsidTr="00B52656">
        <w:tc>
          <w:tcPr>
            <w:tcW w:w="709" w:type="dxa"/>
            <w:gridSpan w:val="2"/>
            <w:tcBorders>
              <w:top w:val="single" w:sz="4" w:space="0" w:color="000000"/>
              <w:left w:val="single" w:sz="4" w:space="0" w:color="000000"/>
              <w:bottom w:val="single" w:sz="4" w:space="0" w:color="000000"/>
              <w:right w:val="nil"/>
            </w:tcBorders>
          </w:tcPr>
          <w:p w:rsidR="00FB068A" w:rsidRPr="00785146" w:rsidRDefault="00FB068A" w:rsidP="005C5D0A">
            <w:pPr>
              <w:tabs>
                <w:tab w:val="left" w:pos="47"/>
              </w:tabs>
              <w:suppressAutoHyphens/>
              <w:snapToGrid w:val="0"/>
              <w:ind w:firstLine="0"/>
              <w:jc w:val="left"/>
            </w:pPr>
            <w:r w:rsidRPr="00785146">
              <w:t>3.1.</w:t>
            </w:r>
          </w:p>
        </w:tc>
        <w:tc>
          <w:tcPr>
            <w:tcW w:w="8222" w:type="dxa"/>
            <w:gridSpan w:val="2"/>
            <w:tcBorders>
              <w:top w:val="single" w:sz="4" w:space="0" w:color="000000"/>
              <w:left w:val="single" w:sz="4" w:space="0" w:color="000000"/>
              <w:bottom w:val="single" w:sz="4" w:space="0" w:color="000000"/>
              <w:right w:val="nil"/>
            </w:tcBorders>
            <w:hideMark/>
          </w:tcPr>
          <w:p w:rsidR="00FB068A" w:rsidRPr="00785146" w:rsidRDefault="00FB068A" w:rsidP="00C300FF">
            <w:pPr>
              <w:snapToGrid w:val="0"/>
              <w:ind w:firstLine="0"/>
            </w:pPr>
            <w:r w:rsidRPr="00785146">
              <w:t>Сведения о специалистах, предъявляемых для участия в проверке (стаж работы, опыт проверок соответствующих предприятий и организаций)</w:t>
            </w:r>
          </w:p>
        </w:tc>
        <w:tc>
          <w:tcPr>
            <w:tcW w:w="1134" w:type="dxa"/>
            <w:tcBorders>
              <w:top w:val="single" w:sz="4" w:space="0" w:color="000000"/>
              <w:left w:val="single" w:sz="4" w:space="0" w:color="000000"/>
              <w:bottom w:val="single" w:sz="4" w:space="0" w:color="000000"/>
              <w:right w:val="single" w:sz="4" w:space="0" w:color="000000"/>
            </w:tcBorders>
            <w:hideMark/>
          </w:tcPr>
          <w:p w:rsidR="00FB068A" w:rsidRPr="00785146" w:rsidRDefault="00FB068A" w:rsidP="00A62E29">
            <w:pPr>
              <w:snapToGrid w:val="0"/>
              <w:ind w:firstLine="0"/>
              <w:jc w:val="center"/>
            </w:pPr>
            <w:r w:rsidRPr="00785146">
              <w:t>3</w:t>
            </w:r>
          </w:p>
        </w:tc>
      </w:tr>
      <w:tr w:rsidR="00FB068A" w:rsidRPr="00785146" w:rsidTr="00B52656">
        <w:tc>
          <w:tcPr>
            <w:tcW w:w="709" w:type="dxa"/>
            <w:gridSpan w:val="2"/>
            <w:tcBorders>
              <w:top w:val="single" w:sz="4" w:space="0" w:color="000000"/>
              <w:left w:val="single" w:sz="4" w:space="0" w:color="000000"/>
              <w:bottom w:val="single" w:sz="4" w:space="0" w:color="000000"/>
              <w:right w:val="nil"/>
            </w:tcBorders>
          </w:tcPr>
          <w:p w:rsidR="00FB068A" w:rsidRPr="00785146" w:rsidRDefault="00FB068A" w:rsidP="005C5D0A">
            <w:pPr>
              <w:tabs>
                <w:tab w:val="left" w:pos="47"/>
              </w:tabs>
              <w:suppressAutoHyphens/>
              <w:snapToGrid w:val="0"/>
              <w:ind w:firstLine="0"/>
              <w:jc w:val="left"/>
            </w:pPr>
            <w:r w:rsidRPr="00785146">
              <w:t>3.2.</w:t>
            </w:r>
          </w:p>
        </w:tc>
        <w:tc>
          <w:tcPr>
            <w:tcW w:w="8222" w:type="dxa"/>
            <w:gridSpan w:val="2"/>
            <w:tcBorders>
              <w:top w:val="single" w:sz="4" w:space="0" w:color="000000"/>
              <w:left w:val="single" w:sz="4" w:space="0" w:color="000000"/>
              <w:bottom w:val="single" w:sz="4" w:space="0" w:color="000000"/>
              <w:right w:val="nil"/>
            </w:tcBorders>
            <w:hideMark/>
          </w:tcPr>
          <w:p w:rsidR="00FB068A" w:rsidRPr="00785146" w:rsidRDefault="00FB068A" w:rsidP="00B8470F">
            <w:pPr>
              <w:snapToGrid w:val="0"/>
              <w:ind w:firstLine="0"/>
            </w:pPr>
            <w:r w:rsidRPr="00785146">
              <w:t>Наличие копий квалификационных аттестатов, подтверждение о прохождении обучения в 2011-2014 гг. по программам повышения квалификации</w:t>
            </w:r>
          </w:p>
        </w:tc>
        <w:tc>
          <w:tcPr>
            <w:tcW w:w="1134" w:type="dxa"/>
            <w:tcBorders>
              <w:top w:val="single" w:sz="4" w:space="0" w:color="000000"/>
              <w:left w:val="single" w:sz="4" w:space="0" w:color="000000"/>
              <w:bottom w:val="single" w:sz="4" w:space="0" w:color="000000"/>
              <w:right w:val="single" w:sz="4" w:space="0" w:color="000000"/>
            </w:tcBorders>
            <w:hideMark/>
          </w:tcPr>
          <w:p w:rsidR="00FB068A" w:rsidRPr="00785146" w:rsidRDefault="00FB068A" w:rsidP="00A62E29">
            <w:pPr>
              <w:snapToGrid w:val="0"/>
              <w:ind w:firstLine="0"/>
              <w:jc w:val="center"/>
            </w:pPr>
            <w:r w:rsidRPr="00785146">
              <w:t>4</w:t>
            </w:r>
          </w:p>
        </w:tc>
      </w:tr>
      <w:tr w:rsidR="00FB068A" w:rsidRPr="00785146" w:rsidTr="00B52656">
        <w:tc>
          <w:tcPr>
            <w:tcW w:w="709" w:type="dxa"/>
            <w:gridSpan w:val="2"/>
            <w:tcBorders>
              <w:top w:val="single" w:sz="4" w:space="0" w:color="000000"/>
              <w:left w:val="single" w:sz="4" w:space="0" w:color="000000"/>
              <w:bottom w:val="single" w:sz="4" w:space="0" w:color="000000"/>
              <w:right w:val="nil"/>
            </w:tcBorders>
          </w:tcPr>
          <w:p w:rsidR="00FB068A" w:rsidRPr="00785146" w:rsidRDefault="00FB068A" w:rsidP="005C5D0A">
            <w:pPr>
              <w:tabs>
                <w:tab w:val="left" w:pos="47"/>
              </w:tabs>
              <w:suppressAutoHyphens/>
              <w:snapToGrid w:val="0"/>
              <w:ind w:firstLine="0"/>
              <w:jc w:val="left"/>
            </w:pPr>
            <w:r w:rsidRPr="00785146">
              <w:t>3.3.</w:t>
            </w:r>
          </w:p>
        </w:tc>
        <w:tc>
          <w:tcPr>
            <w:tcW w:w="8222" w:type="dxa"/>
            <w:gridSpan w:val="2"/>
            <w:tcBorders>
              <w:top w:val="single" w:sz="4" w:space="0" w:color="000000"/>
              <w:left w:val="single" w:sz="4" w:space="0" w:color="000000"/>
              <w:bottom w:val="single" w:sz="4" w:space="0" w:color="000000"/>
              <w:right w:val="nil"/>
            </w:tcBorders>
            <w:hideMark/>
          </w:tcPr>
          <w:p w:rsidR="00FB068A" w:rsidRPr="00785146" w:rsidRDefault="00FB068A" w:rsidP="00C300FF">
            <w:pPr>
              <w:snapToGrid w:val="0"/>
              <w:ind w:firstLine="0"/>
            </w:pPr>
            <w:r w:rsidRPr="00785146">
              <w:t>Наличие копий трудовых книжек</w:t>
            </w:r>
          </w:p>
        </w:tc>
        <w:tc>
          <w:tcPr>
            <w:tcW w:w="1134" w:type="dxa"/>
            <w:tcBorders>
              <w:top w:val="single" w:sz="4" w:space="0" w:color="000000"/>
              <w:left w:val="single" w:sz="4" w:space="0" w:color="000000"/>
              <w:bottom w:val="single" w:sz="4" w:space="0" w:color="000000"/>
              <w:right w:val="single" w:sz="4" w:space="0" w:color="000000"/>
            </w:tcBorders>
            <w:hideMark/>
          </w:tcPr>
          <w:p w:rsidR="00FB068A" w:rsidRPr="00785146" w:rsidRDefault="00FB068A" w:rsidP="00A62E29">
            <w:pPr>
              <w:snapToGrid w:val="0"/>
              <w:ind w:firstLine="0"/>
              <w:jc w:val="center"/>
            </w:pPr>
            <w:r w:rsidRPr="00785146">
              <w:t>1</w:t>
            </w:r>
          </w:p>
        </w:tc>
      </w:tr>
      <w:tr w:rsidR="00FB068A" w:rsidRPr="00785146" w:rsidTr="00B52656">
        <w:trPr>
          <w:trHeight w:val="484"/>
        </w:trPr>
        <w:tc>
          <w:tcPr>
            <w:tcW w:w="709" w:type="dxa"/>
            <w:gridSpan w:val="2"/>
            <w:tcBorders>
              <w:top w:val="single" w:sz="4" w:space="0" w:color="000000"/>
              <w:left w:val="single" w:sz="4" w:space="0" w:color="000000"/>
              <w:bottom w:val="single" w:sz="4" w:space="0" w:color="000000"/>
              <w:right w:val="nil"/>
            </w:tcBorders>
            <w:hideMark/>
          </w:tcPr>
          <w:p w:rsidR="00FB068A" w:rsidRPr="00785146" w:rsidRDefault="00FB068A" w:rsidP="005C5D0A">
            <w:pPr>
              <w:snapToGrid w:val="0"/>
              <w:ind w:firstLine="0"/>
            </w:pPr>
          </w:p>
        </w:tc>
        <w:tc>
          <w:tcPr>
            <w:tcW w:w="6946" w:type="dxa"/>
            <w:tcBorders>
              <w:top w:val="single" w:sz="4" w:space="0" w:color="000000"/>
              <w:left w:val="single" w:sz="4" w:space="0" w:color="000000"/>
              <w:bottom w:val="single" w:sz="4" w:space="0" w:color="000000"/>
              <w:right w:val="nil"/>
            </w:tcBorders>
            <w:hideMark/>
          </w:tcPr>
          <w:p w:rsidR="00FB068A" w:rsidRPr="00785146" w:rsidRDefault="00FB068A" w:rsidP="00020910">
            <w:pPr>
              <w:snapToGrid w:val="0"/>
              <w:ind w:firstLine="0"/>
              <w:rPr>
                <w:b/>
              </w:rPr>
            </w:pPr>
            <w:r w:rsidRPr="00785146">
              <w:rPr>
                <w:b/>
              </w:rPr>
              <w:t>Опыт участника конкурса</w:t>
            </w:r>
          </w:p>
        </w:tc>
        <w:tc>
          <w:tcPr>
            <w:tcW w:w="1276" w:type="dxa"/>
            <w:tcBorders>
              <w:top w:val="single" w:sz="4" w:space="0" w:color="000000"/>
              <w:left w:val="single" w:sz="4" w:space="0" w:color="000000"/>
              <w:bottom w:val="single" w:sz="4" w:space="0" w:color="000000"/>
              <w:right w:val="nil"/>
            </w:tcBorders>
            <w:hideMark/>
          </w:tcPr>
          <w:p w:rsidR="00FB068A" w:rsidRPr="00A62E29" w:rsidRDefault="00FB068A" w:rsidP="00A62E29">
            <w:pPr>
              <w:pStyle w:val="ConsNormal"/>
              <w:snapToGrid w:val="0"/>
              <w:ind w:firstLine="0"/>
              <w:rPr>
                <w:rFonts w:ascii="Times New Roman" w:hAnsi="Times New Roman" w:cs="Times New Roman"/>
                <w:b/>
              </w:rPr>
            </w:pPr>
            <w:r w:rsidRPr="00A62E29">
              <w:rPr>
                <w:rFonts w:ascii="Times New Roman" w:hAnsi="Times New Roman" w:cs="Times New Roman"/>
                <w:b/>
                <w:sz w:val="22"/>
                <w:szCs w:val="22"/>
              </w:rPr>
              <w:t>Кол-во проверок отчётности за 2011-2014 гг.</w:t>
            </w:r>
          </w:p>
        </w:tc>
        <w:tc>
          <w:tcPr>
            <w:tcW w:w="1134" w:type="dxa"/>
            <w:tcBorders>
              <w:top w:val="single" w:sz="4" w:space="0" w:color="000000"/>
              <w:left w:val="single" w:sz="4" w:space="0" w:color="000000"/>
              <w:bottom w:val="single" w:sz="4" w:space="0" w:color="000000"/>
              <w:right w:val="single" w:sz="4" w:space="0" w:color="000000"/>
            </w:tcBorders>
          </w:tcPr>
          <w:p w:rsidR="00FB068A" w:rsidRPr="00785146" w:rsidRDefault="00FB068A">
            <w:pPr>
              <w:snapToGrid w:val="0"/>
            </w:pPr>
          </w:p>
        </w:tc>
      </w:tr>
      <w:tr w:rsidR="00FB068A" w:rsidRPr="00785146" w:rsidTr="00B52656">
        <w:trPr>
          <w:trHeight w:hRule="exact" w:val="286"/>
        </w:trPr>
        <w:tc>
          <w:tcPr>
            <w:tcW w:w="709" w:type="dxa"/>
            <w:gridSpan w:val="2"/>
            <w:vMerge w:val="restart"/>
            <w:tcBorders>
              <w:top w:val="single" w:sz="4" w:space="0" w:color="000000"/>
              <w:left w:val="single" w:sz="4" w:space="0" w:color="000000"/>
              <w:bottom w:val="single" w:sz="4" w:space="0" w:color="000000"/>
              <w:right w:val="nil"/>
            </w:tcBorders>
            <w:hideMark/>
          </w:tcPr>
          <w:p w:rsidR="00FB068A" w:rsidRPr="00785146" w:rsidRDefault="00FB068A" w:rsidP="00020910">
            <w:pPr>
              <w:snapToGrid w:val="0"/>
              <w:ind w:firstLine="0"/>
            </w:pPr>
            <w:r w:rsidRPr="00785146">
              <w:t>3.1.</w:t>
            </w:r>
          </w:p>
        </w:tc>
        <w:tc>
          <w:tcPr>
            <w:tcW w:w="6946" w:type="dxa"/>
            <w:vMerge w:val="restart"/>
            <w:tcBorders>
              <w:top w:val="single" w:sz="4" w:space="0" w:color="000000"/>
              <w:left w:val="single" w:sz="4" w:space="0" w:color="000000"/>
              <w:bottom w:val="single" w:sz="4" w:space="0" w:color="000000"/>
              <w:right w:val="nil"/>
            </w:tcBorders>
            <w:vAlign w:val="bottom"/>
            <w:hideMark/>
          </w:tcPr>
          <w:p w:rsidR="00FB068A" w:rsidRPr="00785146" w:rsidRDefault="00FB068A" w:rsidP="00C453D5">
            <w:pPr>
              <w:pStyle w:val="ConsNormal"/>
              <w:snapToGrid w:val="0"/>
              <w:ind w:firstLine="0"/>
              <w:jc w:val="both"/>
              <w:rPr>
                <w:rFonts w:ascii="Times New Roman" w:hAnsi="Times New Roman" w:cs="Times New Roman"/>
                <w:sz w:val="24"/>
                <w:szCs w:val="24"/>
              </w:rPr>
            </w:pPr>
            <w:r w:rsidRPr="00785146">
              <w:rPr>
                <w:rFonts w:ascii="Times New Roman" w:hAnsi="Times New Roman" w:cs="Times New Roman"/>
                <w:sz w:val="24"/>
                <w:szCs w:val="24"/>
              </w:rPr>
              <w:t xml:space="preserve">Наличие у участника размещения заказа опыта проведения аудиторских проверок </w:t>
            </w:r>
            <w:r w:rsidRPr="00785146">
              <w:rPr>
                <w:rFonts w:ascii="Times New Roman" w:hAnsi="Times New Roman" w:cs="Times New Roman"/>
                <w:b/>
                <w:sz w:val="24"/>
                <w:szCs w:val="24"/>
              </w:rPr>
              <w:t>годовой бухгалтерской отчетности</w:t>
            </w:r>
            <w:r w:rsidRPr="00785146">
              <w:rPr>
                <w:rFonts w:ascii="Times New Roman" w:hAnsi="Times New Roman" w:cs="Times New Roman"/>
                <w:sz w:val="24"/>
                <w:szCs w:val="24"/>
              </w:rPr>
              <w:t xml:space="preserve"> </w:t>
            </w:r>
            <w:r w:rsidRPr="00C13511">
              <w:rPr>
                <w:rFonts w:ascii="Times New Roman" w:hAnsi="Times New Roman" w:cs="Times New Roman"/>
                <w:sz w:val="24"/>
                <w:szCs w:val="24"/>
              </w:rPr>
              <w:t>организаций, видом экономической деятельности, которых является: управление недвижимым имуществом</w:t>
            </w:r>
          </w:p>
        </w:tc>
        <w:tc>
          <w:tcPr>
            <w:tcW w:w="1276" w:type="dxa"/>
            <w:tcBorders>
              <w:top w:val="single" w:sz="4" w:space="0" w:color="000000"/>
              <w:left w:val="single" w:sz="4" w:space="0" w:color="000000"/>
              <w:bottom w:val="single" w:sz="4" w:space="0" w:color="000000"/>
              <w:right w:val="nil"/>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 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0</w:t>
            </w:r>
          </w:p>
        </w:tc>
      </w:tr>
      <w:tr w:rsidR="00FB068A" w:rsidRPr="00785146" w:rsidTr="00B52656">
        <w:trPr>
          <w:trHeight w:hRule="exact" w:val="353"/>
        </w:trPr>
        <w:tc>
          <w:tcPr>
            <w:tcW w:w="709" w:type="dxa"/>
            <w:gridSpan w:val="2"/>
            <w:vMerge/>
            <w:tcBorders>
              <w:top w:val="single" w:sz="4" w:space="0" w:color="000000"/>
              <w:left w:val="single" w:sz="4" w:space="0" w:color="000000"/>
              <w:bottom w:val="single" w:sz="4" w:space="0" w:color="000000"/>
              <w:right w:val="nil"/>
            </w:tcBorders>
            <w:vAlign w:val="center"/>
            <w:hideMark/>
          </w:tcPr>
          <w:p w:rsidR="00FB068A" w:rsidRPr="00785146" w:rsidRDefault="00FB068A"/>
        </w:tc>
        <w:tc>
          <w:tcPr>
            <w:tcW w:w="6946" w:type="dxa"/>
            <w:vMerge/>
            <w:tcBorders>
              <w:top w:val="single" w:sz="4" w:space="0" w:color="000000"/>
              <w:left w:val="single" w:sz="4" w:space="0" w:color="000000"/>
              <w:bottom w:val="single" w:sz="4" w:space="0" w:color="000000"/>
              <w:right w:val="nil"/>
            </w:tcBorders>
            <w:vAlign w:val="center"/>
            <w:hideMark/>
          </w:tcPr>
          <w:p w:rsidR="00FB068A" w:rsidRPr="00785146" w:rsidRDefault="00FB068A" w:rsidP="00C300FF"/>
        </w:tc>
        <w:tc>
          <w:tcPr>
            <w:tcW w:w="1276" w:type="dxa"/>
            <w:tcBorders>
              <w:top w:val="single" w:sz="4" w:space="0" w:color="000000"/>
              <w:left w:val="single" w:sz="4" w:space="0" w:color="000000"/>
              <w:bottom w:val="single" w:sz="4" w:space="0" w:color="000000"/>
              <w:right w:val="nil"/>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31 ≥ 69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10</w:t>
            </w:r>
          </w:p>
        </w:tc>
      </w:tr>
      <w:tr w:rsidR="00FB068A" w:rsidRPr="00785146" w:rsidTr="00B52656">
        <w:tc>
          <w:tcPr>
            <w:tcW w:w="709" w:type="dxa"/>
            <w:gridSpan w:val="2"/>
            <w:vMerge/>
            <w:tcBorders>
              <w:top w:val="single" w:sz="4" w:space="0" w:color="000000"/>
              <w:left w:val="single" w:sz="4" w:space="0" w:color="000000"/>
              <w:bottom w:val="single" w:sz="4" w:space="0" w:color="000000"/>
              <w:right w:val="nil"/>
            </w:tcBorders>
            <w:vAlign w:val="center"/>
            <w:hideMark/>
          </w:tcPr>
          <w:p w:rsidR="00FB068A" w:rsidRPr="00785146" w:rsidRDefault="00FB068A"/>
        </w:tc>
        <w:tc>
          <w:tcPr>
            <w:tcW w:w="6946" w:type="dxa"/>
            <w:vMerge/>
            <w:tcBorders>
              <w:top w:val="single" w:sz="4" w:space="0" w:color="000000"/>
              <w:left w:val="single" w:sz="4" w:space="0" w:color="000000"/>
              <w:bottom w:val="single" w:sz="4" w:space="0" w:color="000000"/>
              <w:right w:val="nil"/>
            </w:tcBorders>
            <w:vAlign w:val="center"/>
            <w:hideMark/>
          </w:tcPr>
          <w:p w:rsidR="00FB068A" w:rsidRPr="00785146" w:rsidRDefault="00FB068A" w:rsidP="00C300FF"/>
        </w:tc>
        <w:tc>
          <w:tcPr>
            <w:tcW w:w="1276" w:type="dxa"/>
            <w:tcBorders>
              <w:top w:val="single" w:sz="4" w:space="0" w:color="000000"/>
              <w:left w:val="single" w:sz="4" w:space="0" w:color="000000"/>
              <w:bottom w:val="single" w:sz="4" w:space="0" w:color="000000"/>
              <w:right w:val="nil"/>
            </w:tcBorders>
            <w:vAlign w:val="center"/>
            <w:hideMark/>
          </w:tcPr>
          <w:p w:rsidR="00FB068A" w:rsidRPr="00785146" w:rsidRDefault="00FB068A">
            <w:pPr>
              <w:pStyle w:val="ConsNormal"/>
              <w:snapToGrid w:val="0"/>
              <w:ind w:firstLine="0"/>
              <w:jc w:val="center"/>
              <w:rPr>
                <w:rFonts w:ascii="Times New Roman" w:hAnsi="Times New Roman" w:cs="Times New Roman"/>
                <w:b/>
                <w:sz w:val="24"/>
                <w:szCs w:val="24"/>
              </w:rPr>
            </w:pPr>
            <w:r w:rsidRPr="00785146">
              <w:rPr>
                <w:rFonts w:ascii="Times New Roman" w:hAnsi="Times New Roman" w:cs="Times New Roman"/>
                <w:b/>
                <w:sz w:val="24"/>
                <w:szCs w:val="24"/>
              </w:rPr>
              <w:t>≥ 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B068A" w:rsidRPr="00785146" w:rsidRDefault="00FB068A">
            <w:pPr>
              <w:pStyle w:val="ConsNormal"/>
              <w:snapToGrid w:val="0"/>
              <w:ind w:firstLine="0"/>
              <w:jc w:val="center"/>
              <w:rPr>
                <w:rFonts w:ascii="Times New Roman" w:hAnsi="Times New Roman" w:cs="Times New Roman"/>
                <w:b/>
                <w:sz w:val="24"/>
                <w:szCs w:val="24"/>
              </w:rPr>
            </w:pPr>
            <w:r w:rsidRPr="00785146">
              <w:rPr>
                <w:rFonts w:ascii="Times New Roman" w:hAnsi="Times New Roman" w:cs="Times New Roman"/>
                <w:b/>
                <w:sz w:val="24"/>
                <w:szCs w:val="24"/>
              </w:rPr>
              <w:t>15</w:t>
            </w:r>
          </w:p>
        </w:tc>
      </w:tr>
      <w:tr w:rsidR="00FB068A" w:rsidRPr="00785146" w:rsidTr="00B52656">
        <w:trPr>
          <w:trHeight w:hRule="exact" w:val="286"/>
        </w:trPr>
        <w:tc>
          <w:tcPr>
            <w:tcW w:w="709" w:type="dxa"/>
            <w:gridSpan w:val="2"/>
            <w:vMerge w:val="restart"/>
            <w:tcBorders>
              <w:top w:val="single" w:sz="4" w:space="0" w:color="000000"/>
              <w:left w:val="single" w:sz="4" w:space="0" w:color="000000"/>
              <w:bottom w:val="single" w:sz="4" w:space="0" w:color="000000"/>
              <w:right w:val="nil"/>
            </w:tcBorders>
            <w:hideMark/>
          </w:tcPr>
          <w:p w:rsidR="00FB068A" w:rsidRPr="00785146" w:rsidRDefault="00FB068A" w:rsidP="00020910">
            <w:pPr>
              <w:snapToGrid w:val="0"/>
              <w:ind w:firstLine="0"/>
            </w:pPr>
            <w:r w:rsidRPr="00785146">
              <w:t>3</w:t>
            </w:r>
            <w:r w:rsidRPr="00785146">
              <w:rPr>
                <w:lang w:val="en-US"/>
              </w:rPr>
              <w:t>.2</w:t>
            </w:r>
            <w:r w:rsidRPr="00785146">
              <w:t>.</w:t>
            </w:r>
          </w:p>
        </w:tc>
        <w:tc>
          <w:tcPr>
            <w:tcW w:w="6946" w:type="dxa"/>
            <w:vMerge w:val="restart"/>
            <w:tcBorders>
              <w:top w:val="single" w:sz="4" w:space="0" w:color="000000"/>
              <w:left w:val="single" w:sz="4" w:space="0" w:color="000000"/>
              <w:bottom w:val="single" w:sz="4" w:space="0" w:color="000000"/>
              <w:right w:val="nil"/>
            </w:tcBorders>
            <w:vAlign w:val="bottom"/>
            <w:hideMark/>
          </w:tcPr>
          <w:p w:rsidR="00FB068A" w:rsidRPr="00785146" w:rsidRDefault="00FB068A" w:rsidP="002E4671">
            <w:pPr>
              <w:pStyle w:val="ConsNormal"/>
              <w:snapToGrid w:val="0"/>
              <w:ind w:firstLine="0"/>
              <w:jc w:val="both"/>
              <w:rPr>
                <w:rFonts w:ascii="Times New Roman" w:hAnsi="Times New Roman" w:cs="Times New Roman"/>
                <w:sz w:val="24"/>
                <w:szCs w:val="24"/>
              </w:rPr>
            </w:pPr>
            <w:r w:rsidRPr="00785146">
              <w:rPr>
                <w:rFonts w:ascii="Times New Roman" w:hAnsi="Times New Roman" w:cs="Times New Roman"/>
                <w:sz w:val="24"/>
                <w:szCs w:val="24"/>
              </w:rPr>
              <w:t xml:space="preserve">Наличие у участника размещения заказа опыта проведения аудиторских проверок </w:t>
            </w:r>
            <w:r w:rsidRPr="00785146">
              <w:rPr>
                <w:rFonts w:ascii="Times New Roman" w:hAnsi="Times New Roman" w:cs="Times New Roman"/>
                <w:b/>
                <w:sz w:val="24"/>
                <w:szCs w:val="24"/>
              </w:rPr>
              <w:t>годовой бухгалтерской отчетности</w:t>
            </w:r>
            <w:r w:rsidRPr="00785146">
              <w:rPr>
                <w:rFonts w:ascii="Times New Roman" w:hAnsi="Times New Roman" w:cs="Times New Roman"/>
                <w:sz w:val="24"/>
                <w:szCs w:val="24"/>
              </w:rPr>
              <w:t xml:space="preserve"> </w:t>
            </w:r>
            <w:proofErr w:type="gramStart"/>
            <w:r w:rsidRPr="00785146">
              <w:rPr>
                <w:rFonts w:ascii="Times New Roman" w:hAnsi="Times New Roman" w:cs="Times New Roman"/>
                <w:sz w:val="24"/>
                <w:szCs w:val="24"/>
              </w:rPr>
              <w:t>организаций</w:t>
            </w:r>
            <w:proofErr w:type="gramEnd"/>
            <w:r w:rsidRPr="00785146">
              <w:rPr>
                <w:rFonts w:ascii="Times New Roman" w:hAnsi="Times New Roman" w:cs="Times New Roman"/>
                <w:sz w:val="24"/>
                <w:szCs w:val="24"/>
              </w:rPr>
              <w:t xml:space="preserve"> </w:t>
            </w:r>
            <w:r w:rsidRPr="00B8470F">
              <w:rPr>
                <w:rFonts w:ascii="Times New Roman" w:hAnsi="Times New Roman" w:cs="Times New Roman"/>
                <w:sz w:val="24"/>
                <w:szCs w:val="24"/>
              </w:rPr>
              <w:t xml:space="preserve">с численностью работающих более </w:t>
            </w:r>
            <w:r>
              <w:rPr>
                <w:rFonts w:ascii="Times New Roman" w:hAnsi="Times New Roman" w:cs="Times New Roman"/>
                <w:sz w:val="24"/>
                <w:szCs w:val="24"/>
              </w:rPr>
              <w:t>4</w:t>
            </w:r>
            <w:r w:rsidRPr="00B8470F">
              <w:rPr>
                <w:rFonts w:ascii="Times New Roman" w:hAnsi="Times New Roman" w:cs="Times New Roman"/>
                <w:sz w:val="24"/>
                <w:szCs w:val="24"/>
              </w:rPr>
              <w:t>0 человек</w:t>
            </w:r>
          </w:p>
        </w:tc>
        <w:tc>
          <w:tcPr>
            <w:tcW w:w="1276" w:type="dxa"/>
            <w:tcBorders>
              <w:top w:val="single" w:sz="4" w:space="0" w:color="000000"/>
              <w:left w:val="single" w:sz="4" w:space="0" w:color="000000"/>
              <w:bottom w:val="single" w:sz="4" w:space="0" w:color="000000"/>
              <w:right w:val="nil"/>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 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0</w:t>
            </w:r>
          </w:p>
        </w:tc>
      </w:tr>
      <w:tr w:rsidR="00FB068A" w:rsidRPr="00785146" w:rsidTr="00B52656">
        <w:trPr>
          <w:trHeight w:hRule="exact" w:val="286"/>
        </w:trPr>
        <w:tc>
          <w:tcPr>
            <w:tcW w:w="709" w:type="dxa"/>
            <w:gridSpan w:val="2"/>
            <w:vMerge/>
            <w:tcBorders>
              <w:top w:val="single" w:sz="4" w:space="0" w:color="000000"/>
              <w:left w:val="single" w:sz="4" w:space="0" w:color="000000"/>
              <w:bottom w:val="single" w:sz="4" w:space="0" w:color="000000"/>
              <w:right w:val="nil"/>
            </w:tcBorders>
            <w:vAlign w:val="center"/>
            <w:hideMark/>
          </w:tcPr>
          <w:p w:rsidR="00FB068A" w:rsidRPr="00785146" w:rsidRDefault="00FB068A">
            <w:pPr>
              <w:rPr>
                <w:lang w:val="en-US"/>
              </w:rPr>
            </w:pPr>
          </w:p>
        </w:tc>
        <w:tc>
          <w:tcPr>
            <w:tcW w:w="6946" w:type="dxa"/>
            <w:vMerge/>
            <w:tcBorders>
              <w:top w:val="single" w:sz="4" w:space="0" w:color="000000"/>
              <w:left w:val="single" w:sz="4" w:space="0" w:color="000000"/>
              <w:bottom w:val="single" w:sz="4" w:space="0" w:color="000000"/>
              <w:right w:val="nil"/>
            </w:tcBorders>
            <w:vAlign w:val="center"/>
            <w:hideMark/>
          </w:tcPr>
          <w:p w:rsidR="00FB068A" w:rsidRPr="00785146" w:rsidRDefault="00FB068A" w:rsidP="00C300FF"/>
        </w:tc>
        <w:tc>
          <w:tcPr>
            <w:tcW w:w="1276" w:type="dxa"/>
            <w:tcBorders>
              <w:top w:val="single" w:sz="4" w:space="0" w:color="000000"/>
              <w:left w:val="single" w:sz="4" w:space="0" w:color="000000"/>
              <w:bottom w:val="single" w:sz="4" w:space="0" w:color="000000"/>
              <w:right w:val="nil"/>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31 ≥ 69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3</w:t>
            </w:r>
          </w:p>
        </w:tc>
      </w:tr>
      <w:tr w:rsidR="00FB068A" w:rsidRPr="00785146" w:rsidTr="00B52656">
        <w:tc>
          <w:tcPr>
            <w:tcW w:w="709" w:type="dxa"/>
            <w:gridSpan w:val="2"/>
            <w:vMerge/>
            <w:tcBorders>
              <w:top w:val="single" w:sz="4" w:space="0" w:color="000000"/>
              <w:left w:val="single" w:sz="4" w:space="0" w:color="000000"/>
              <w:bottom w:val="single" w:sz="4" w:space="0" w:color="000000"/>
              <w:right w:val="nil"/>
            </w:tcBorders>
            <w:vAlign w:val="center"/>
            <w:hideMark/>
          </w:tcPr>
          <w:p w:rsidR="00FB068A" w:rsidRPr="00785146" w:rsidRDefault="00FB068A">
            <w:pPr>
              <w:rPr>
                <w:lang w:val="en-US"/>
              </w:rPr>
            </w:pPr>
          </w:p>
        </w:tc>
        <w:tc>
          <w:tcPr>
            <w:tcW w:w="6946" w:type="dxa"/>
            <w:vMerge/>
            <w:tcBorders>
              <w:top w:val="single" w:sz="4" w:space="0" w:color="000000"/>
              <w:left w:val="single" w:sz="4" w:space="0" w:color="000000"/>
              <w:bottom w:val="single" w:sz="4" w:space="0" w:color="000000"/>
              <w:right w:val="nil"/>
            </w:tcBorders>
            <w:vAlign w:val="center"/>
            <w:hideMark/>
          </w:tcPr>
          <w:p w:rsidR="00FB068A" w:rsidRPr="00785146" w:rsidRDefault="00FB068A" w:rsidP="00C300FF"/>
        </w:tc>
        <w:tc>
          <w:tcPr>
            <w:tcW w:w="1276" w:type="dxa"/>
            <w:tcBorders>
              <w:top w:val="single" w:sz="4" w:space="0" w:color="000000"/>
              <w:left w:val="single" w:sz="4" w:space="0" w:color="000000"/>
              <w:bottom w:val="single" w:sz="4" w:space="0" w:color="000000"/>
              <w:right w:val="nil"/>
            </w:tcBorders>
            <w:vAlign w:val="center"/>
            <w:hideMark/>
          </w:tcPr>
          <w:p w:rsidR="00FB068A" w:rsidRPr="00785146" w:rsidRDefault="00FB068A">
            <w:pPr>
              <w:pStyle w:val="ConsNormal"/>
              <w:snapToGrid w:val="0"/>
              <w:ind w:firstLine="0"/>
              <w:jc w:val="center"/>
              <w:rPr>
                <w:rFonts w:ascii="Times New Roman" w:hAnsi="Times New Roman" w:cs="Times New Roman"/>
                <w:b/>
                <w:sz w:val="24"/>
                <w:szCs w:val="24"/>
              </w:rPr>
            </w:pPr>
            <w:r w:rsidRPr="00785146">
              <w:rPr>
                <w:rFonts w:ascii="Times New Roman" w:hAnsi="Times New Roman" w:cs="Times New Roman"/>
                <w:b/>
                <w:sz w:val="24"/>
                <w:szCs w:val="24"/>
              </w:rPr>
              <w:t>≥ 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B068A" w:rsidRPr="00785146" w:rsidRDefault="00FB068A">
            <w:pPr>
              <w:pStyle w:val="ConsNormal"/>
              <w:snapToGrid w:val="0"/>
              <w:ind w:firstLine="0"/>
              <w:jc w:val="center"/>
              <w:rPr>
                <w:rFonts w:ascii="Times New Roman" w:hAnsi="Times New Roman" w:cs="Times New Roman"/>
                <w:b/>
                <w:sz w:val="24"/>
                <w:szCs w:val="24"/>
              </w:rPr>
            </w:pPr>
            <w:r w:rsidRPr="00785146">
              <w:rPr>
                <w:rFonts w:ascii="Times New Roman" w:hAnsi="Times New Roman" w:cs="Times New Roman"/>
                <w:b/>
                <w:sz w:val="24"/>
                <w:szCs w:val="24"/>
              </w:rPr>
              <w:t>8</w:t>
            </w:r>
          </w:p>
        </w:tc>
      </w:tr>
      <w:tr w:rsidR="00FB068A" w:rsidRPr="00785146" w:rsidTr="00B52656">
        <w:trPr>
          <w:trHeight w:hRule="exact" w:val="286"/>
        </w:trPr>
        <w:tc>
          <w:tcPr>
            <w:tcW w:w="709" w:type="dxa"/>
            <w:gridSpan w:val="2"/>
            <w:vMerge w:val="restart"/>
            <w:tcBorders>
              <w:top w:val="single" w:sz="4" w:space="0" w:color="000000"/>
              <w:left w:val="single" w:sz="4" w:space="0" w:color="000000"/>
              <w:bottom w:val="single" w:sz="4" w:space="0" w:color="000000"/>
              <w:right w:val="nil"/>
            </w:tcBorders>
            <w:hideMark/>
          </w:tcPr>
          <w:p w:rsidR="00FB068A" w:rsidRPr="00785146" w:rsidRDefault="00FB068A" w:rsidP="00020910">
            <w:pPr>
              <w:tabs>
                <w:tab w:val="left" w:pos="3408"/>
              </w:tabs>
              <w:snapToGrid w:val="0"/>
              <w:ind w:right="54" w:firstLine="0"/>
              <w:rPr>
                <w:lang w:val="en-US"/>
              </w:rPr>
            </w:pPr>
            <w:r w:rsidRPr="00785146">
              <w:t>3</w:t>
            </w:r>
            <w:r w:rsidRPr="00785146">
              <w:rPr>
                <w:lang w:val="en-US"/>
              </w:rPr>
              <w:t>.3</w:t>
            </w:r>
          </w:p>
        </w:tc>
        <w:tc>
          <w:tcPr>
            <w:tcW w:w="6946" w:type="dxa"/>
            <w:vMerge w:val="restart"/>
            <w:tcBorders>
              <w:top w:val="single" w:sz="4" w:space="0" w:color="000000"/>
              <w:left w:val="single" w:sz="4" w:space="0" w:color="000000"/>
              <w:bottom w:val="single" w:sz="4" w:space="0" w:color="000000"/>
              <w:right w:val="nil"/>
            </w:tcBorders>
            <w:vAlign w:val="bottom"/>
            <w:hideMark/>
          </w:tcPr>
          <w:p w:rsidR="00FB068A" w:rsidRPr="00785146" w:rsidRDefault="00FB068A" w:rsidP="00C453D5">
            <w:pPr>
              <w:pStyle w:val="ConsNormal"/>
              <w:snapToGrid w:val="0"/>
              <w:ind w:firstLine="0"/>
              <w:jc w:val="both"/>
              <w:rPr>
                <w:rFonts w:ascii="Times New Roman" w:hAnsi="Times New Roman" w:cs="Times New Roman"/>
                <w:sz w:val="24"/>
                <w:szCs w:val="24"/>
              </w:rPr>
            </w:pPr>
            <w:r w:rsidRPr="00785146">
              <w:rPr>
                <w:rFonts w:ascii="Times New Roman" w:hAnsi="Times New Roman" w:cs="Times New Roman"/>
                <w:sz w:val="24"/>
                <w:szCs w:val="24"/>
              </w:rPr>
              <w:t xml:space="preserve">Наличие у участника размещения заказа опыта проведения аудиторских проверок </w:t>
            </w:r>
            <w:r w:rsidRPr="00785146">
              <w:rPr>
                <w:rFonts w:ascii="Times New Roman" w:hAnsi="Times New Roman" w:cs="Times New Roman"/>
                <w:b/>
                <w:sz w:val="24"/>
                <w:szCs w:val="24"/>
              </w:rPr>
              <w:t>годовой бухгалтерской отчетности</w:t>
            </w:r>
            <w:r w:rsidRPr="00785146">
              <w:rPr>
                <w:rFonts w:ascii="Times New Roman" w:hAnsi="Times New Roman" w:cs="Times New Roman"/>
                <w:sz w:val="24"/>
                <w:szCs w:val="24"/>
              </w:rPr>
              <w:t xml:space="preserve"> предприятий и обществ с долей госсобственности (не менее 50%)</w:t>
            </w:r>
          </w:p>
        </w:tc>
        <w:tc>
          <w:tcPr>
            <w:tcW w:w="1276" w:type="dxa"/>
            <w:tcBorders>
              <w:top w:val="single" w:sz="4" w:space="0" w:color="000000"/>
              <w:left w:val="single" w:sz="4" w:space="0" w:color="000000"/>
              <w:bottom w:val="single" w:sz="4" w:space="0" w:color="000000"/>
              <w:right w:val="nil"/>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 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0</w:t>
            </w:r>
          </w:p>
        </w:tc>
      </w:tr>
      <w:tr w:rsidR="00FB068A" w:rsidRPr="00785146" w:rsidTr="00B52656">
        <w:trPr>
          <w:trHeight w:hRule="exact" w:val="286"/>
        </w:trPr>
        <w:tc>
          <w:tcPr>
            <w:tcW w:w="709" w:type="dxa"/>
            <w:gridSpan w:val="2"/>
            <w:vMerge/>
            <w:tcBorders>
              <w:top w:val="single" w:sz="4" w:space="0" w:color="000000"/>
              <w:left w:val="single" w:sz="4" w:space="0" w:color="000000"/>
              <w:bottom w:val="single" w:sz="4" w:space="0" w:color="000000"/>
              <w:right w:val="nil"/>
            </w:tcBorders>
            <w:vAlign w:val="center"/>
            <w:hideMark/>
          </w:tcPr>
          <w:p w:rsidR="00FB068A" w:rsidRPr="00785146" w:rsidRDefault="00FB068A">
            <w:pPr>
              <w:rPr>
                <w:lang w:val="en-US"/>
              </w:rPr>
            </w:pPr>
          </w:p>
        </w:tc>
        <w:tc>
          <w:tcPr>
            <w:tcW w:w="6946" w:type="dxa"/>
            <w:vMerge/>
            <w:tcBorders>
              <w:top w:val="single" w:sz="4" w:space="0" w:color="000000"/>
              <w:left w:val="single" w:sz="4" w:space="0" w:color="000000"/>
              <w:bottom w:val="single" w:sz="4" w:space="0" w:color="000000"/>
              <w:right w:val="nil"/>
            </w:tcBorders>
            <w:vAlign w:val="center"/>
            <w:hideMark/>
          </w:tcPr>
          <w:p w:rsidR="00FB068A" w:rsidRPr="00785146" w:rsidRDefault="00FB068A"/>
        </w:tc>
        <w:tc>
          <w:tcPr>
            <w:tcW w:w="1276" w:type="dxa"/>
            <w:tcBorders>
              <w:top w:val="single" w:sz="4" w:space="0" w:color="000000"/>
              <w:left w:val="single" w:sz="4" w:space="0" w:color="000000"/>
              <w:bottom w:val="single" w:sz="4" w:space="0" w:color="000000"/>
              <w:right w:val="nil"/>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31 ≥ 69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3</w:t>
            </w:r>
          </w:p>
        </w:tc>
      </w:tr>
      <w:tr w:rsidR="00FB068A" w:rsidRPr="00785146" w:rsidTr="00B52656">
        <w:tc>
          <w:tcPr>
            <w:tcW w:w="709" w:type="dxa"/>
            <w:gridSpan w:val="2"/>
            <w:vMerge/>
            <w:tcBorders>
              <w:top w:val="single" w:sz="4" w:space="0" w:color="000000"/>
              <w:left w:val="single" w:sz="4" w:space="0" w:color="000000"/>
              <w:bottom w:val="single" w:sz="4" w:space="0" w:color="000000"/>
              <w:right w:val="nil"/>
            </w:tcBorders>
            <w:vAlign w:val="center"/>
            <w:hideMark/>
          </w:tcPr>
          <w:p w:rsidR="00FB068A" w:rsidRPr="00785146" w:rsidRDefault="00FB068A">
            <w:pPr>
              <w:rPr>
                <w:lang w:val="en-US"/>
              </w:rPr>
            </w:pPr>
          </w:p>
        </w:tc>
        <w:tc>
          <w:tcPr>
            <w:tcW w:w="6946" w:type="dxa"/>
            <w:vMerge/>
            <w:tcBorders>
              <w:top w:val="single" w:sz="4" w:space="0" w:color="000000"/>
              <w:left w:val="single" w:sz="4" w:space="0" w:color="000000"/>
              <w:bottom w:val="single" w:sz="4" w:space="0" w:color="000000"/>
              <w:right w:val="nil"/>
            </w:tcBorders>
            <w:vAlign w:val="center"/>
            <w:hideMark/>
          </w:tcPr>
          <w:p w:rsidR="00FB068A" w:rsidRPr="00785146" w:rsidRDefault="00FB068A"/>
        </w:tc>
        <w:tc>
          <w:tcPr>
            <w:tcW w:w="1276" w:type="dxa"/>
            <w:tcBorders>
              <w:top w:val="single" w:sz="4" w:space="0" w:color="000000"/>
              <w:left w:val="single" w:sz="4" w:space="0" w:color="000000"/>
              <w:bottom w:val="single" w:sz="4" w:space="0" w:color="000000"/>
              <w:right w:val="nil"/>
            </w:tcBorders>
            <w:vAlign w:val="center"/>
            <w:hideMark/>
          </w:tcPr>
          <w:p w:rsidR="00FB068A" w:rsidRPr="00785146" w:rsidRDefault="00FB068A">
            <w:pPr>
              <w:pStyle w:val="ConsNormal"/>
              <w:snapToGrid w:val="0"/>
              <w:ind w:firstLine="0"/>
              <w:jc w:val="center"/>
              <w:rPr>
                <w:rFonts w:ascii="Times New Roman" w:hAnsi="Times New Roman" w:cs="Times New Roman"/>
                <w:b/>
                <w:sz w:val="24"/>
                <w:szCs w:val="24"/>
              </w:rPr>
            </w:pPr>
            <w:r w:rsidRPr="00785146">
              <w:rPr>
                <w:rFonts w:ascii="Times New Roman" w:hAnsi="Times New Roman" w:cs="Times New Roman"/>
                <w:b/>
                <w:sz w:val="24"/>
                <w:szCs w:val="24"/>
              </w:rPr>
              <w:t>≥ 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B068A" w:rsidRPr="00785146" w:rsidRDefault="00FB068A">
            <w:pPr>
              <w:pStyle w:val="ConsNormal"/>
              <w:snapToGrid w:val="0"/>
              <w:ind w:firstLine="0"/>
              <w:jc w:val="center"/>
              <w:rPr>
                <w:rFonts w:ascii="Times New Roman" w:hAnsi="Times New Roman" w:cs="Times New Roman"/>
                <w:b/>
                <w:sz w:val="24"/>
                <w:szCs w:val="24"/>
              </w:rPr>
            </w:pPr>
            <w:r w:rsidRPr="00785146">
              <w:rPr>
                <w:rFonts w:ascii="Times New Roman" w:hAnsi="Times New Roman" w:cs="Times New Roman"/>
                <w:b/>
                <w:sz w:val="24"/>
                <w:szCs w:val="24"/>
              </w:rPr>
              <w:t>15</w:t>
            </w:r>
          </w:p>
        </w:tc>
      </w:tr>
      <w:tr w:rsidR="00FB068A" w:rsidRPr="00785146" w:rsidTr="00B52656">
        <w:trPr>
          <w:trHeight w:val="90"/>
        </w:trPr>
        <w:tc>
          <w:tcPr>
            <w:tcW w:w="709" w:type="dxa"/>
            <w:gridSpan w:val="2"/>
            <w:tcBorders>
              <w:top w:val="nil"/>
              <w:left w:val="single" w:sz="4" w:space="0" w:color="000000"/>
              <w:bottom w:val="single" w:sz="4" w:space="0" w:color="000000"/>
              <w:right w:val="nil"/>
            </w:tcBorders>
          </w:tcPr>
          <w:p w:rsidR="00FB068A" w:rsidRPr="00785146" w:rsidRDefault="00FB068A" w:rsidP="00020910">
            <w:pPr>
              <w:snapToGrid w:val="0"/>
            </w:pPr>
          </w:p>
        </w:tc>
        <w:tc>
          <w:tcPr>
            <w:tcW w:w="6946" w:type="dxa"/>
            <w:tcBorders>
              <w:top w:val="nil"/>
              <w:left w:val="single" w:sz="4" w:space="0" w:color="000000"/>
              <w:bottom w:val="single" w:sz="4" w:space="0" w:color="000000"/>
              <w:right w:val="nil"/>
            </w:tcBorders>
            <w:hideMark/>
          </w:tcPr>
          <w:p w:rsidR="00FB068A" w:rsidRPr="00785146" w:rsidRDefault="00FB068A" w:rsidP="00501513">
            <w:pPr>
              <w:snapToGrid w:val="0"/>
              <w:ind w:firstLine="0"/>
              <w:rPr>
                <w:bCs/>
              </w:rPr>
            </w:pPr>
            <w:r w:rsidRPr="00785146">
              <w:rPr>
                <w:b/>
                <w:bCs/>
                <w:sz w:val="23"/>
                <w:szCs w:val="23"/>
              </w:rPr>
              <w:t>ИТОГО</w:t>
            </w:r>
            <w:r w:rsidRPr="00785146">
              <w:rPr>
                <w:bCs/>
              </w:rPr>
              <w:t xml:space="preserve"> (сумма максимальных значений всех показателей)</w:t>
            </w:r>
          </w:p>
        </w:tc>
        <w:tc>
          <w:tcPr>
            <w:tcW w:w="1276" w:type="dxa"/>
            <w:tcBorders>
              <w:top w:val="nil"/>
              <w:left w:val="single" w:sz="4" w:space="0" w:color="000000"/>
              <w:bottom w:val="single" w:sz="4" w:space="0" w:color="000000"/>
              <w:right w:val="nil"/>
            </w:tcBorders>
            <w:vAlign w:val="center"/>
          </w:tcPr>
          <w:p w:rsidR="00FB068A" w:rsidRPr="00785146" w:rsidRDefault="00FB068A">
            <w:pPr>
              <w:pStyle w:val="ConsNormal"/>
              <w:snapToGrid w:val="0"/>
              <w:ind w:firstLine="0"/>
              <w:jc w:val="center"/>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vAlign w:val="center"/>
            <w:hideMark/>
          </w:tcPr>
          <w:p w:rsidR="00FB068A" w:rsidRPr="00785146" w:rsidRDefault="00FB068A">
            <w:pPr>
              <w:pStyle w:val="ConsNormal"/>
              <w:snapToGrid w:val="0"/>
              <w:ind w:firstLine="0"/>
              <w:jc w:val="center"/>
              <w:rPr>
                <w:rFonts w:ascii="Times New Roman" w:hAnsi="Times New Roman" w:cs="Times New Roman"/>
                <w:b/>
                <w:sz w:val="24"/>
                <w:szCs w:val="24"/>
              </w:rPr>
            </w:pPr>
            <w:r w:rsidRPr="00785146">
              <w:rPr>
                <w:rFonts w:ascii="Times New Roman" w:hAnsi="Times New Roman" w:cs="Times New Roman"/>
                <w:b/>
                <w:sz w:val="24"/>
                <w:szCs w:val="24"/>
              </w:rPr>
              <w:t>100</w:t>
            </w:r>
          </w:p>
        </w:tc>
      </w:tr>
    </w:tbl>
    <w:p w:rsidR="005022CC" w:rsidRPr="00785146" w:rsidRDefault="005022CC" w:rsidP="00E762BD">
      <w:pPr>
        <w:ind w:firstLine="0"/>
        <w:rPr>
          <w:sz w:val="12"/>
          <w:szCs w:val="12"/>
        </w:rPr>
      </w:pPr>
    </w:p>
    <w:p w:rsidR="0058255F" w:rsidRPr="00785146" w:rsidRDefault="0058255F" w:rsidP="0058255F">
      <w:r w:rsidRPr="00785146">
        <w:t>6.4.3.</w:t>
      </w:r>
      <w:r w:rsidR="00020910" w:rsidRPr="00785146">
        <w:t xml:space="preserve"> Рейтинг, присуждаемый </w:t>
      </w:r>
      <w:proofErr w:type="spellStart"/>
      <w:r w:rsidR="00020910" w:rsidRPr="00785146">
        <w:rPr>
          <w:i/>
          <w:lang w:val="en-US"/>
        </w:rPr>
        <w:t>i</w:t>
      </w:r>
      <w:proofErr w:type="spellEnd"/>
      <w:r w:rsidR="00020910" w:rsidRPr="00785146">
        <w:t>-заявке по критерию «Квалификация Участника открытого конкурса», определяется по формуле:</w:t>
      </w:r>
    </w:p>
    <w:p w:rsidR="00020910" w:rsidRPr="00785146" w:rsidRDefault="00020910" w:rsidP="00020910">
      <w:pPr>
        <w:ind w:firstLine="0"/>
        <w:rPr>
          <w:sz w:val="8"/>
          <w:szCs w:val="8"/>
        </w:rPr>
      </w:pPr>
    </w:p>
    <w:p w:rsidR="00020910" w:rsidRPr="00785146" w:rsidRDefault="00020910" w:rsidP="00020910">
      <w:pPr>
        <w:ind w:firstLine="0"/>
        <w:jc w:val="center"/>
        <w:rPr>
          <w:sz w:val="26"/>
          <w:szCs w:val="26"/>
        </w:rPr>
      </w:pPr>
      <w:proofErr w:type="spellStart"/>
      <w:r w:rsidRPr="00785146">
        <w:rPr>
          <w:sz w:val="26"/>
          <w:szCs w:val="26"/>
          <w:lang w:val="en-US"/>
        </w:rPr>
        <w:t>Rc</w:t>
      </w:r>
      <w:r w:rsidRPr="00785146">
        <w:rPr>
          <w:sz w:val="26"/>
          <w:szCs w:val="26"/>
          <w:vertAlign w:val="subscript"/>
          <w:lang w:val="en-US"/>
        </w:rPr>
        <w:t>i</w:t>
      </w:r>
      <w:proofErr w:type="spellEnd"/>
      <w:r w:rsidRPr="00785146">
        <w:rPr>
          <w:sz w:val="26"/>
          <w:szCs w:val="26"/>
          <w:lang w:val="en-US"/>
        </w:rPr>
        <w:t xml:space="preserve"> = C</w:t>
      </w:r>
      <w:r w:rsidRPr="00785146">
        <w:rPr>
          <w:sz w:val="26"/>
          <w:szCs w:val="26"/>
          <w:vertAlign w:val="superscript"/>
          <w:lang w:val="en-US"/>
        </w:rPr>
        <w:t>i</w:t>
      </w:r>
      <w:r w:rsidRPr="00785146">
        <w:rPr>
          <w:sz w:val="26"/>
          <w:szCs w:val="26"/>
          <w:vertAlign w:val="subscript"/>
          <w:lang w:val="en-US"/>
        </w:rPr>
        <w:t>1</w:t>
      </w:r>
      <w:r w:rsidRPr="00785146">
        <w:rPr>
          <w:sz w:val="26"/>
          <w:szCs w:val="26"/>
          <w:lang w:val="en-US"/>
        </w:rPr>
        <w:t xml:space="preserve"> + C</w:t>
      </w:r>
      <w:r w:rsidRPr="00785146">
        <w:rPr>
          <w:sz w:val="26"/>
          <w:szCs w:val="26"/>
          <w:vertAlign w:val="superscript"/>
          <w:lang w:val="en-US"/>
        </w:rPr>
        <w:t>i</w:t>
      </w:r>
      <w:r w:rsidRPr="00785146">
        <w:rPr>
          <w:sz w:val="26"/>
          <w:szCs w:val="26"/>
          <w:vertAlign w:val="subscript"/>
          <w:lang w:val="en-US"/>
        </w:rPr>
        <w:t>2</w:t>
      </w:r>
      <w:r w:rsidRPr="00785146">
        <w:rPr>
          <w:sz w:val="26"/>
          <w:szCs w:val="26"/>
          <w:lang w:val="en-US"/>
        </w:rPr>
        <w:t xml:space="preserve"> +… + </w:t>
      </w:r>
      <w:proofErr w:type="spellStart"/>
      <w:proofErr w:type="gramStart"/>
      <w:r w:rsidRPr="00785146">
        <w:rPr>
          <w:sz w:val="26"/>
          <w:szCs w:val="26"/>
          <w:lang w:val="en-US"/>
        </w:rPr>
        <w:t>C</w:t>
      </w:r>
      <w:r w:rsidRPr="00785146">
        <w:rPr>
          <w:sz w:val="26"/>
          <w:szCs w:val="26"/>
          <w:vertAlign w:val="superscript"/>
          <w:lang w:val="en-US"/>
        </w:rPr>
        <w:t>i</w:t>
      </w:r>
      <w:r w:rsidRPr="00785146">
        <w:rPr>
          <w:sz w:val="26"/>
          <w:szCs w:val="26"/>
          <w:vertAlign w:val="subscript"/>
          <w:lang w:val="en-US"/>
        </w:rPr>
        <w:t>k</w:t>
      </w:r>
      <w:proofErr w:type="spellEnd"/>
      <w:r w:rsidRPr="00785146">
        <w:rPr>
          <w:sz w:val="26"/>
          <w:szCs w:val="26"/>
          <w:vertAlign w:val="subscript"/>
          <w:lang w:val="en-US"/>
        </w:rPr>
        <w:t xml:space="preserve"> </w:t>
      </w:r>
      <w:r w:rsidRPr="00785146">
        <w:rPr>
          <w:sz w:val="26"/>
          <w:szCs w:val="26"/>
          <w:lang w:val="en-US"/>
        </w:rPr>
        <w:t>,</w:t>
      </w:r>
      <w:proofErr w:type="gramEnd"/>
    </w:p>
    <w:p w:rsidR="00020910" w:rsidRPr="00785146" w:rsidRDefault="00020910" w:rsidP="00020910">
      <w:pPr>
        <w:ind w:firstLine="0"/>
        <w:rPr>
          <w:sz w:val="8"/>
          <w:szCs w:val="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9320"/>
      </w:tblGrid>
      <w:tr w:rsidR="00020910" w:rsidRPr="00785146" w:rsidTr="00020910">
        <w:tc>
          <w:tcPr>
            <w:tcW w:w="817" w:type="dxa"/>
            <w:vAlign w:val="center"/>
          </w:tcPr>
          <w:p w:rsidR="00020910" w:rsidRPr="00785146" w:rsidRDefault="00020910" w:rsidP="00020910">
            <w:pPr>
              <w:ind w:firstLine="0"/>
              <w:jc w:val="center"/>
            </w:pPr>
            <w:proofErr w:type="spellStart"/>
            <w:r w:rsidRPr="00785146">
              <w:rPr>
                <w:lang w:val="en-US"/>
              </w:rPr>
              <w:t>C</w:t>
            </w:r>
            <w:r w:rsidRPr="00785146">
              <w:rPr>
                <w:vertAlign w:val="superscript"/>
                <w:lang w:val="en-US"/>
              </w:rPr>
              <w:t>i</w:t>
            </w:r>
            <w:r w:rsidRPr="00785146">
              <w:rPr>
                <w:vertAlign w:val="subscript"/>
                <w:lang w:val="en-US"/>
              </w:rPr>
              <w:t>k</w:t>
            </w:r>
            <w:proofErr w:type="spellEnd"/>
            <w:r w:rsidRPr="00785146">
              <w:t xml:space="preserve"> –</w:t>
            </w:r>
          </w:p>
        </w:tc>
        <w:tc>
          <w:tcPr>
            <w:tcW w:w="9320" w:type="dxa"/>
          </w:tcPr>
          <w:p w:rsidR="00020910" w:rsidRPr="00785146" w:rsidRDefault="00020910" w:rsidP="00020910">
            <w:pPr>
              <w:ind w:firstLine="0"/>
            </w:pPr>
            <w:r w:rsidRPr="00785146">
              <w:t>значение (</w:t>
            </w:r>
            <w:proofErr w:type="gramStart"/>
            <w:r w:rsidRPr="00785146">
              <w:t>средне арифметическое</w:t>
            </w:r>
            <w:proofErr w:type="gramEnd"/>
            <w:r w:rsidRPr="00785146">
              <w:t xml:space="preserve"> оценок в баллах всех членов Комиссии), присуждаемое комиссией </w:t>
            </w:r>
            <w:proofErr w:type="spellStart"/>
            <w:r w:rsidRPr="00785146">
              <w:rPr>
                <w:i/>
                <w:lang w:val="en-US"/>
              </w:rPr>
              <w:t>i</w:t>
            </w:r>
            <w:proofErr w:type="spellEnd"/>
            <w:r w:rsidRPr="00785146">
              <w:t xml:space="preserve">-ой заявке на участие в Конкурсе по </w:t>
            </w:r>
            <w:r w:rsidRPr="00785146">
              <w:rPr>
                <w:i/>
                <w:lang w:val="en-US"/>
              </w:rPr>
              <w:t>k</w:t>
            </w:r>
            <w:r w:rsidRPr="00785146">
              <w:rPr>
                <w:i/>
              </w:rPr>
              <w:t>-</w:t>
            </w:r>
            <w:proofErr w:type="spellStart"/>
            <w:r w:rsidRPr="00785146">
              <w:t>ому</w:t>
            </w:r>
            <w:proofErr w:type="spellEnd"/>
            <w:r w:rsidRPr="00785146">
              <w:t xml:space="preserve"> показателю, </w:t>
            </w:r>
            <w:r w:rsidR="00B76799" w:rsidRPr="00785146">
              <w:t xml:space="preserve">         </w:t>
            </w:r>
            <w:r w:rsidRPr="00785146">
              <w:t xml:space="preserve">где </w:t>
            </w:r>
            <w:r w:rsidRPr="00785146">
              <w:rPr>
                <w:i/>
                <w:lang w:val="en-US"/>
              </w:rPr>
              <w:t>k</w:t>
            </w:r>
            <w:r w:rsidRPr="00785146">
              <w:t xml:space="preserve"> – количество установленных показателей, баллов.</w:t>
            </w:r>
          </w:p>
        </w:tc>
      </w:tr>
    </w:tbl>
    <w:p w:rsidR="00020910" w:rsidRPr="00785146" w:rsidRDefault="00020910" w:rsidP="00020910">
      <w:pPr>
        <w:ind w:firstLine="0"/>
        <w:rPr>
          <w:sz w:val="8"/>
          <w:szCs w:val="8"/>
        </w:rPr>
      </w:pPr>
    </w:p>
    <w:p w:rsidR="00020910" w:rsidRPr="00785146" w:rsidRDefault="00020910" w:rsidP="00F10D9F">
      <w:r w:rsidRPr="00785146">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каждому из показателей.</w:t>
      </w:r>
    </w:p>
    <w:p w:rsidR="0058255F" w:rsidRPr="00785146" w:rsidRDefault="0058255F" w:rsidP="0058255F">
      <w:r w:rsidRPr="00785146">
        <w:t>6.4.4.</w:t>
      </w:r>
      <w:r w:rsidR="00F10D9F" w:rsidRPr="00785146">
        <w:t xml:space="preserve"> Для получения итогового рейтинг</w:t>
      </w:r>
      <w:r w:rsidR="00C453D5">
        <w:t>а</w:t>
      </w:r>
      <w:r w:rsidR="00F10D9F" w:rsidRPr="00785146">
        <w:t xml:space="preserve"> по заявке рейтинг, присуждаемый заявке </w:t>
      </w:r>
      <w:r w:rsidR="00C453D5">
        <w:br/>
      </w:r>
      <w:r w:rsidR="00F10D9F" w:rsidRPr="00785146">
        <w:t>по критерию «</w:t>
      </w:r>
      <w:r w:rsidR="00B03201">
        <w:t>К</w:t>
      </w:r>
      <w:r w:rsidR="00F10D9F" w:rsidRPr="00785146">
        <w:t xml:space="preserve">валификация Участника открытого конкурса», умножается </w:t>
      </w:r>
      <w:r w:rsidR="00E90C90">
        <w:br/>
      </w:r>
      <w:r w:rsidR="00F10D9F" w:rsidRPr="00785146">
        <w:t>на соответствующую указанному критерию значимость.</w:t>
      </w:r>
    </w:p>
    <w:p w:rsidR="0058255F" w:rsidRPr="00785146" w:rsidRDefault="0058255F" w:rsidP="0058255F">
      <w:r w:rsidRPr="00785146">
        <w:t>6.4.5.</w:t>
      </w:r>
      <w:r w:rsidR="00F10D9F" w:rsidRPr="00785146">
        <w:t xml:space="preserve"> При оценке заявок по критерию «</w:t>
      </w:r>
      <w:r w:rsidR="00B03201">
        <w:t>К</w:t>
      </w:r>
      <w:r w:rsidR="00F10D9F" w:rsidRPr="00785146">
        <w:t>валификация Участника открытого конкурса» наибольшее количество баллов присваивается заявке с лучшим предложением по квалификации Участника открытого конкурса.</w:t>
      </w:r>
    </w:p>
    <w:p w:rsidR="00535D61" w:rsidRPr="00785146" w:rsidRDefault="00535D61" w:rsidP="00535D61">
      <w:pPr>
        <w:pStyle w:val="2"/>
        <w:tabs>
          <w:tab w:val="clear" w:pos="1134"/>
          <w:tab w:val="num" w:pos="-6237"/>
        </w:tabs>
        <w:ind w:left="0" w:firstLine="709"/>
      </w:pPr>
      <w:bookmarkStart w:id="25" w:name="_Toc384749769"/>
      <w:r w:rsidRPr="00785146">
        <w:t>6.</w:t>
      </w:r>
      <w:r w:rsidR="00B03201">
        <w:t>5</w:t>
      </w:r>
      <w:r w:rsidRPr="00785146">
        <w:t>. Оформление результатов рассмотрения и оценки заявок на участие в конкурсе.</w:t>
      </w:r>
      <w:bookmarkEnd w:id="25"/>
    </w:p>
    <w:p w:rsidR="00EB1F80" w:rsidRPr="00785146" w:rsidRDefault="00B03201" w:rsidP="00EB1F80">
      <w:r>
        <w:t>6.5</w:t>
      </w:r>
      <w:r w:rsidR="00EB1F80" w:rsidRPr="00785146">
        <w:t>.1.</w:t>
      </w:r>
      <w:r w:rsidR="002F233F" w:rsidRPr="00785146">
        <w:t xml:space="preserve"> Результаты рассмотрения и оценки заявок на участие в конкурсе фиксируются </w:t>
      </w:r>
      <w:r w:rsidR="00F63541">
        <w:br/>
      </w:r>
      <w:r w:rsidR="002F233F" w:rsidRPr="00785146">
        <w:t>в Протоколе рассмотрения и оценки заявок, в котором содержится следующая информация:</w:t>
      </w:r>
    </w:p>
    <w:p w:rsidR="002F233F" w:rsidRPr="00785146" w:rsidRDefault="002F233F" w:rsidP="00EB1F80">
      <w:r w:rsidRPr="00785146">
        <w:t>1) место, дата, время проведения рассмотрения и оценки заявок;</w:t>
      </w:r>
    </w:p>
    <w:p w:rsidR="002F233F" w:rsidRPr="00785146" w:rsidRDefault="002F233F" w:rsidP="00EB1F80">
      <w:r w:rsidRPr="00785146">
        <w:t>2) информация об Участниках открытого конкурса, заявки которых были рассмотрены;</w:t>
      </w:r>
    </w:p>
    <w:p w:rsidR="002F233F" w:rsidRPr="00785146" w:rsidRDefault="002F233F" w:rsidP="00EB1F80">
      <w:proofErr w:type="gramStart"/>
      <w:r w:rsidRPr="00785146">
        <w:t>3) информация об Участниках открытого конкурса, заявки которых были отклонены,</w:t>
      </w:r>
      <w:r w:rsidR="00B76799" w:rsidRPr="00785146">
        <w:t xml:space="preserve"> </w:t>
      </w:r>
      <w:r w:rsidR="00276978">
        <w:br/>
      </w:r>
      <w:r w:rsidRPr="00785146">
        <w:t xml:space="preserve">с указанием причин их отклонения, в том числе положений Федерального закона от 05.04.2013 </w:t>
      </w:r>
      <w:r w:rsidRPr="00785146">
        <w:rPr>
          <w:lang w:val="en-US"/>
        </w:rPr>
        <w:t>N</w:t>
      </w:r>
      <w:r w:rsidRPr="00785146">
        <w:t xml:space="preserve"> 44-ФЗ </w:t>
      </w:r>
      <w:r w:rsidR="00276978">
        <w:t>«</w:t>
      </w:r>
      <w:r w:rsidRPr="00785146">
        <w:t>О контрактной системе в сфере закупок товаров, работ, услуг для обеспечения государственных и муниципальных нужд</w:t>
      </w:r>
      <w:r w:rsidR="00276978">
        <w:t>»</w:t>
      </w:r>
      <w:r w:rsidRPr="00785146">
        <w:t xml:space="preserve"> и положений Конкурсной документации, которым не соответствуют заявки, предложени</w:t>
      </w:r>
      <w:r w:rsidR="00244CD6">
        <w:t>я</w:t>
      </w:r>
      <w:r w:rsidRPr="00785146">
        <w:t>, содержащи</w:t>
      </w:r>
      <w:r w:rsidR="00244CD6">
        <w:t>е</w:t>
      </w:r>
      <w:r w:rsidRPr="00785146">
        <w:t>ся в заявках и не соответствующи</w:t>
      </w:r>
      <w:r w:rsidR="00244CD6">
        <w:t>е</w:t>
      </w:r>
      <w:r w:rsidRPr="00785146">
        <w:t xml:space="preserve"> требованиям Конкурсной документации;</w:t>
      </w:r>
      <w:proofErr w:type="gramEnd"/>
    </w:p>
    <w:p w:rsidR="002F233F" w:rsidRPr="00785146" w:rsidRDefault="002F233F" w:rsidP="00EB1F80">
      <w:r w:rsidRPr="00785146">
        <w:t>4) решение каждого члена Конкурсной комиссии об отклонении заявок;</w:t>
      </w:r>
    </w:p>
    <w:p w:rsidR="002F233F" w:rsidRPr="00785146" w:rsidRDefault="002F233F" w:rsidP="00EB1F80">
      <w:r w:rsidRPr="00785146">
        <w:t xml:space="preserve">5) порядок оценки </w:t>
      </w:r>
      <w:r w:rsidR="00042967" w:rsidRPr="00785146">
        <w:t>заявок;</w:t>
      </w:r>
    </w:p>
    <w:p w:rsidR="002F233F" w:rsidRPr="00785146" w:rsidRDefault="002F233F" w:rsidP="00EB1F80">
      <w:r w:rsidRPr="00785146">
        <w:t>6)</w:t>
      </w:r>
      <w:r w:rsidR="00042967" w:rsidRPr="00785146">
        <w:t xml:space="preserve"> присвоенные заявкам значения по каждому из предусмотренных критериев оценки;</w:t>
      </w:r>
    </w:p>
    <w:p w:rsidR="002F233F" w:rsidRPr="00785146" w:rsidRDefault="002F233F" w:rsidP="00EB1F80">
      <w:r w:rsidRPr="00785146">
        <w:t>7)</w:t>
      </w:r>
      <w:r w:rsidR="00042967" w:rsidRPr="00785146">
        <w:t xml:space="preserve"> принятое на основании результатов оценки заявок решение о присвоении заявкам порядковых номеров;</w:t>
      </w:r>
    </w:p>
    <w:p w:rsidR="002F233F" w:rsidRPr="00785146" w:rsidRDefault="002F233F" w:rsidP="00EB1F80">
      <w:r w:rsidRPr="00785146">
        <w:t>8)</w:t>
      </w:r>
      <w:r w:rsidR="00042967" w:rsidRPr="00785146">
        <w:t xml:space="preserve"> наименования, почтовые адреса Участников открытого конкурса, заявкам которых присвоены первый и второй номера.</w:t>
      </w:r>
    </w:p>
    <w:p w:rsidR="00EB1F80" w:rsidRPr="00785146" w:rsidRDefault="00EB1F80" w:rsidP="00EB1F80">
      <w:r w:rsidRPr="00785146">
        <w:t>6.</w:t>
      </w:r>
      <w:r w:rsidR="00B03201">
        <w:t>5</w:t>
      </w:r>
      <w:r w:rsidRPr="00785146">
        <w:t>.2.</w:t>
      </w:r>
      <w:r w:rsidR="00042967" w:rsidRPr="00785146">
        <w:t xml:space="preserve"> Результаты рассмотрения единственной заявки на участие в конкурсе на предмет её соответствия требованиям Конкурсной документации фиксируются в Протоколе рассмотрения единственной заявки на участие в конкурсе, в котором содержится следующая информация:</w:t>
      </w:r>
    </w:p>
    <w:p w:rsidR="00042967" w:rsidRPr="00785146" w:rsidRDefault="00042967" w:rsidP="00EB1F80">
      <w:r w:rsidRPr="00785146">
        <w:t>1) место, дата, время проведения рассмотрения такой заявки;</w:t>
      </w:r>
    </w:p>
    <w:p w:rsidR="00042967" w:rsidRPr="00785146" w:rsidRDefault="00042967" w:rsidP="00EB1F80">
      <w:r w:rsidRPr="00785146">
        <w:t>2) наименование, почтовый адрес Участника открытого конкурса, подавшего единственную заявку на участие в конкурсе;</w:t>
      </w:r>
    </w:p>
    <w:p w:rsidR="00042967" w:rsidRPr="00785146" w:rsidRDefault="00042967" w:rsidP="00EB1F80">
      <w:r w:rsidRPr="00785146">
        <w:t xml:space="preserve">3) решение каждого члена Конкурсной комиссии о соответствии такой заявки требованиям Федерального закона от 05.04.2013 </w:t>
      </w:r>
      <w:r w:rsidRPr="00785146">
        <w:rPr>
          <w:lang w:val="en-US"/>
        </w:rPr>
        <w:t>N</w:t>
      </w:r>
      <w:r w:rsidRPr="00785146">
        <w:t xml:space="preserve"> 44-ФЗ </w:t>
      </w:r>
      <w:r w:rsidR="00244CD6">
        <w:t>«</w:t>
      </w:r>
      <w:r w:rsidRPr="00785146">
        <w:t>О контрактной системе в сфере закупок товаров, работ, услуг для обеспечения государ</w:t>
      </w:r>
      <w:r w:rsidR="00244CD6">
        <w:t xml:space="preserve">ственных и муниципальных нужд» </w:t>
      </w:r>
      <w:r w:rsidR="00244CD6">
        <w:br/>
      </w:r>
      <w:r w:rsidRPr="00785146">
        <w:t>и Конкурсной документации;</w:t>
      </w:r>
    </w:p>
    <w:p w:rsidR="00042967" w:rsidRPr="00785146" w:rsidRDefault="00042967" w:rsidP="00EB1F80">
      <w:r w:rsidRPr="00785146">
        <w:t>4) решение о возможности заключения договора с Участником открытого конкурса, подавшим единственн</w:t>
      </w:r>
      <w:r w:rsidR="006F0C61" w:rsidRPr="00785146">
        <w:t>ую заявку на участие в конкурсе.</w:t>
      </w:r>
    </w:p>
    <w:p w:rsidR="00EB1F80" w:rsidRPr="00785146" w:rsidRDefault="00EB1F80" w:rsidP="00EB1F80">
      <w:r w:rsidRPr="00785146">
        <w:t>6.</w:t>
      </w:r>
      <w:r w:rsidR="00B03201">
        <w:t>5</w:t>
      </w:r>
      <w:r w:rsidRPr="00785146">
        <w:t>.3.</w:t>
      </w:r>
      <w:r w:rsidR="00042967" w:rsidRPr="00785146">
        <w:t xml:space="preserve"> Протоколы составляются в двух экземплярах, которые подписываются всеми присутствующими членами Конкурсной комиссии.</w:t>
      </w:r>
    </w:p>
    <w:p w:rsidR="00042967" w:rsidRPr="00785146" w:rsidRDefault="00042967" w:rsidP="00EB1F80">
      <w:r w:rsidRPr="00785146">
        <w:t xml:space="preserve">Один экземпляр каждого из Протоколов хранится у Заказчика, другой экземпляр </w:t>
      </w:r>
      <w:r w:rsidR="00244CD6">
        <w:br/>
      </w:r>
      <w:r w:rsidRPr="00785146">
        <w:t xml:space="preserve">в течение трёх рабочих дней </w:t>
      </w:r>
      <w:proofErr w:type="gramStart"/>
      <w:r w:rsidRPr="00785146">
        <w:t>с даты</w:t>
      </w:r>
      <w:proofErr w:type="gramEnd"/>
      <w:r w:rsidRPr="00785146">
        <w:t xml:space="preserve"> его подписания направляется Победителю конкурса или </w:t>
      </w:r>
      <w:r w:rsidRPr="00785146">
        <w:lastRenderedPageBreak/>
        <w:t xml:space="preserve">Участнику открытого конкурса, подавшему единственную заявку на участие в конкурсе, </w:t>
      </w:r>
      <w:r w:rsidR="00C8150D">
        <w:br/>
      </w:r>
      <w:r w:rsidRPr="00785146">
        <w:t>с приложением проекта договора.</w:t>
      </w:r>
    </w:p>
    <w:p w:rsidR="00042967" w:rsidRPr="00785146" w:rsidRDefault="00042967" w:rsidP="00EB1F80">
      <w:r w:rsidRPr="00785146">
        <w:t xml:space="preserve">Протокол рассмотрения и оценки заявок на участие в конкурсе, Протокол рассмотрения единственной заявки на участие в конкурсе размещаются </w:t>
      </w:r>
      <w:r w:rsidR="003465BD">
        <w:t>Организатор</w:t>
      </w:r>
      <w:r w:rsidRPr="00785146">
        <w:t>ом на Официальн</w:t>
      </w:r>
      <w:r w:rsidR="00D360F7">
        <w:t>ых</w:t>
      </w:r>
      <w:r w:rsidRPr="00785146">
        <w:t xml:space="preserve"> сайт</w:t>
      </w:r>
      <w:r w:rsidR="00D360F7">
        <w:t>ах</w:t>
      </w:r>
      <w:r w:rsidRPr="00785146">
        <w:t xml:space="preserve"> не позднее рабочего дня, следующего за датой подписания указанных проток</w:t>
      </w:r>
      <w:r w:rsidR="00D72396" w:rsidRPr="00785146">
        <w:t>ол</w:t>
      </w:r>
      <w:r w:rsidRPr="00785146">
        <w:t>ов.</w:t>
      </w:r>
    </w:p>
    <w:p w:rsidR="00EB1F80" w:rsidRPr="00785146" w:rsidRDefault="00EB1F80" w:rsidP="00EB1F80">
      <w:r w:rsidRPr="00785146">
        <w:t>6.</w:t>
      </w:r>
      <w:r w:rsidR="00B03201">
        <w:t>5</w:t>
      </w:r>
      <w:r w:rsidRPr="00785146">
        <w:t>.4.</w:t>
      </w:r>
      <w:r w:rsidR="00D72396" w:rsidRPr="00785146">
        <w:t xml:space="preserve"> Любой участник открытого конкурса, в том числе подавший единственную заявку на участие в конкурсе, после размещения Протокола рассмотрения и оценки заявок на участие </w:t>
      </w:r>
      <w:r w:rsidR="00C8150D">
        <w:br/>
        <w:t>в</w:t>
      </w:r>
      <w:r w:rsidR="00D72396" w:rsidRPr="00785146">
        <w:t xml:space="preserve"> конкурсе, Протокола рассмотрения единственной заявки на участие в конкурсе вправе направить в письменной форме </w:t>
      </w:r>
      <w:r w:rsidR="003465BD">
        <w:t>Организатор</w:t>
      </w:r>
      <w:r w:rsidR="00D72396" w:rsidRPr="00785146">
        <w:t>у запрос о даче разъяснений результатов конкурса.</w:t>
      </w:r>
    </w:p>
    <w:p w:rsidR="00D72396" w:rsidRPr="00785146" w:rsidRDefault="00D72396" w:rsidP="00EB1F80">
      <w:r w:rsidRPr="00785146">
        <w:t xml:space="preserve">В течение двух рабочих дней </w:t>
      </w:r>
      <w:proofErr w:type="gramStart"/>
      <w:r w:rsidRPr="00785146">
        <w:t>с даты поступления</w:t>
      </w:r>
      <w:proofErr w:type="gramEnd"/>
      <w:r w:rsidRPr="00785146">
        <w:t xml:space="preserve"> запроса </w:t>
      </w:r>
      <w:r w:rsidR="003465BD">
        <w:t>Организатор</w:t>
      </w:r>
      <w:r w:rsidRPr="00785146">
        <w:t xml:space="preserve"> обязан предоставить в письменной форме Участнику открытого конкурса соответствующие разъяснения.</w:t>
      </w:r>
    </w:p>
    <w:p w:rsidR="00EB1F80" w:rsidRPr="00785146" w:rsidRDefault="00EB1F80" w:rsidP="00EB1F80">
      <w:r w:rsidRPr="00785146">
        <w:t>6.</w:t>
      </w:r>
      <w:r w:rsidR="00B03201">
        <w:t>5</w:t>
      </w:r>
      <w:r w:rsidRPr="00785146">
        <w:t>.5.</w:t>
      </w:r>
      <w:r w:rsidR="00D72396" w:rsidRPr="00785146">
        <w:t xml:space="preserve"> Протоколы, составленные в ходе проведения конкурса, заявки на участие </w:t>
      </w:r>
      <w:r w:rsidR="00C8150D">
        <w:br/>
      </w:r>
      <w:r w:rsidR="00D72396" w:rsidRPr="00785146">
        <w:t xml:space="preserve">в конкурсе, Конкурсная документация, изменения, внесённые в Конкурсную документацию, разъяснения положений Конкурсной документации и аудиозапись вскрытия конвертов </w:t>
      </w:r>
      <w:r w:rsidR="00C8150D">
        <w:br/>
      </w:r>
      <w:r w:rsidR="00D72396" w:rsidRPr="00785146">
        <w:t>с заявками на участие в конкурсе хранятся заказчиком не менее трёх лет.</w:t>
      </w:r>
    </w:p>
    <w:p w:rsidR="00535D61" w:rsidRPr="00785146" w:rsidRDefault="00535D61" w:rsidP="00535D61">
      <w:pPr>
        <w:ind w:firstLine="0"/>
        <w:rPr>
          <w:sz w:val="12"/>
          <w:szCs w:val="12"/>
        </w:rPr>
      </w:pPr>
    </w:p>
    <w:p w:rsidR="00535D61" w:rsidRPr="00785146" w:rsidRDefault="00535D61" w:rsidP="00535D61">
      <w:pPr>
        <w:pStyle w:val="1"/>
      </w:pPr>
      <w:bookmarkStart w:id="26" w:name="_Toc384749770"/>
      <w:r w:rsidRPr="00785146">
        <w:t>7. ЗАКЛЮЧЕНИЕ ДОГОВОРА</w:t>
      </w:r>
      <w:bookmarkEnd w:id="26"/>
    </w:p>
    <w:p w:rsidR="000B6138" w:rsidRPr="00785146" w:rsidRDefault="000B6138" w:rsidP="00FB3FA1">
      <w:pPr>
        <w:pStyle w:val="2"/>
        <w:ind w:left="0" w:firstLine="709"/>
      </w:pPr>
      <w:bookmarkStart w:id="27" w:name="_Toc384749771"/>
      <w:r w:rsidRPr="00785146">
        <w:t>7.1.</w:t>
      </w:r>
      <w:r w:rsidR="00500F32" w:rsidRPr="00785146">
        <w:t xml:space="preserve"> Обеспечение исполнения договора.</w:t>
      </w:r>
      <w:bookmarkEnd w:id="27"/>
    </w:p>
    <w:p w:rsidR="00F76D0B" w:rsidRPr="00785146" w:rsidRDefault="00F76D0B" w:rsidP="00F76D0B">
      <w:r w:rsidRPr="00785146">
        <w:t>7.1.1. Условием заключения договора с Победителем конкурса</w:t>
      </w:r>
      <w:r w:rsidRPr="00785146">
        <w:rPr>
          <w:rStyle w:val="af7"/>
        </w:rPr>
        <w:footnoteReference w:id="1"/>
      </w:r>
      <w:r w:rsidRPr="00785146">
        <w:t xml:space="preserve"> является предоставление Заказчику обеспечения исполнения договора</w:t>
      </w:r>
      <w:r w:rsidR="00A43E18" w:rsidRPr="00785146">
        <w:t xml:space="preserve"> </w:t>
      </w:r>
      <w:proofErr w:type="gramStart"/>
      <w:r w:rsidR="00A43E18" w:rsidRPr="00785146">
        <w:t>согласно статьи</w:t>
      </w:r>
      <w:proofErr w:type="gramEnd"/>
      <w:r w:rsidR="00A43E18" w:rsidRPr="00785146">
        <w:t xml:space="preserve"> 96 Федерального закона </w:t>
      </w:r>
      <w:r w:rsidR="00C8150D">
        <w:br/>
      </w:r>
      <w:r w:rsidR="00A43E18" w:rsidRPr="00785146">
        <w:t xml:space="preserve">от 05.04.2013 </w:t>
      </w:r>
      <w:r w:rsidR="00A43E18" w:rsidRPr="00785146">
        <w:rPr>
          <w:lang w:val="en-US"/>
        </w:rPr>
        <w:t>N</w:t>
      </w:r>
      <w:r w:rsidR="00A43E18" w:rsidRPr="00785146">
        <w:t xml:space="preserve"> 44-ФЗ </w:t>
      </w:r>
      <w:r w:rsidR="00C8150D">
        <w:t>«</w:t>
      </w:r>
      <w:r w:rsidR="00A43E18" w:rsidRPr="00785146">
        <w:t>О контрактной системе в сфере закупок товаров, работ, услуг для обеспечения государственных и муниципальных нужд</w:t>
      </w:r>
      <w:r w:rsidR="00C8150D">
        <w:t>»</w:t>
      </w:r>
      <w:r w:rsidRPr="00785146">
        <w:t>.</w:t>
      </w:r>
    </w:p>
    <w:p w:rsidR="00F76D0B" w:rsidRPr="00B03201" w:rsidRDefault="00F76D0B" w:rsidP="00C51FED">
      <w:r w:rsidRPr="00785146">
        <w:t xml:space="preserve">Размер обеспечения исполнения договора составляет 5 (пять) процентов от начальной </w:t>
      </w:r>
      <w:r w:rsidRPr="00B03201">
        <w:t xml:space="preserve">(максимальной) цены договора, что соответствует сумме в размере </w:t>
      </w:r>
      <w:r w:rsidRPr="00B03201">
        <w:rPr>
          <w:b/>
        </w:rPr>
        <w:t>5 000 (</w:t>
      </w:r>
      <w:r w:rsidR="00C8150D" w:rsidRPr="00B03201">
        <w:rPr>
          <w:b/>
        </w:rPr>
        <w:t>П</w:t>
      </w:r>
      <w:r w:rsidRPr="00B03201">
        <w:rPr>
          <w:b/>
        </w:rPr>
        <w:t>ять тысяч) рублей 00 копеек</w:t>
      </w:r>
      <w:r w:rsidRPr="00B03201">
        <w:t>.</w:t>
      </w:r>
    </w:p>
    <w:p w:rsidR="009718B2" w:rsidRPr="00B03201" w:rsidRDefault="00A43E18" w:rsidP="00C51FED">
      <w:pPr>
        <w:rPr>
          <w:b/>
        </w:rPr>
      </w:pPr>
      <w:r w:rsidRPr="00B03201">
        <w:t>Размер обеспечения исполнения дог</w:t>
      </w:r>
      <w:r w:rsidR="009718B2" w:rsidRPr="00B03201">
        <w:t>о</w:t>
      </w:r>
      <w:r w:rsidRPr="00B03201">
        <w:t>вора в случае, предусмотренном п. 6.3.4. Конку</w:t>
      </w:r>
      <w:r w:rsidR="009718B2" w:rsidRPr="00B03201">
        <w:t>р</w:t>
      </w:r>
      <w:r w:rsidRPr="00B03201">
        <w:t>сной документации составляет 7,5</w:t>
      </w:r>
      <w:r w:rsidR="009718B2" w:rsidRPr="00B03201">
        <w:t xml:space="preserve"> процентов от начальной (максимальной) цены договора, что соответствует сумме в размере </w:t>
      </w:r>
      <w:r w:rsidR="00C8150D" w:rsidRPr="00B03201">
        <w:rPr>
          <w:b/>
        </w:rPr>
        <w:t>7</w:t>
      </w:r>
      <w:r w:rsidR="009718B2" w:rsidRPr="00B03201">
        <w:rPr>
          <w:b/>
        </w:rPr>
        <w:t> 500 (</w:t>
      </w:r>
      <w:r w:rsidR="00C8150D" w:rsidRPr="00B03201">
        <w:rPr>
          <w:b/>
        </w:rPr>
        <w:t>Семь</w:t>
      </w:r>
      <w:r w:rsidR="009718B2" w:rsidRPr="00B03201">
        <w:rPr>
          <w:b/>
        </w:rPr>
        <w:t xml:space="preserve"> тысяч пятьсот) рублей 00 копеек</w:t>
      </w:r>
      <w:r w:rsidR="009718B2" w:rsidRPr="00B03201">
        <w:t>.</w:t>
      </w:r>
    </w:p>
    <w:p w:rsidR="009718B2" w:rsidRPr="00785146" w:rsidRDefault="009718B2" w:rsidP="00C51FED">
      <w:r w:rsidRPr="00B03201">
        <w:t>Обеспечение исполнения договора должно быть предоставлено Заказчику до заключения</w:t>
      </w:r>
      <w:r w:rsidRPr="00785146">
        <w:t xml:space="preserve"> договора.</w:t>
      </w:r>
    </w:p>
    <w:p w:rsidR="009718B2" w:rsidRPr="00785146" w:rsidRDefault="009718B2" w:rsidP="00C51FED">
      <w:r w:rsidRPr="00785146">
        <w:t>Победитель конкурса, не предоставивший в установленный срок обеспечение исполнения договора, считается уклонившимся от заключения договора.</w:t>
      </w:r>
    </w:p>
    <w:p w:rsidR="009718B2" w:rsidRPr="00785146" w:rsidRDefault="009718B2" w:rsidP="00C51FED">
      <w:pPr>
        <w:autoSpaceDE w:val="0"/>
        <w:autoSpaceDN w:val="0"/>
        <w:adjustRightInd w:val="0"/>
      </w:pPr>
      <w:r w:rsidRPr="00785146">
        <w:t>7.1.2. Обеспечение исполнения договора может быть представлено в виде банковской гарантии или внесением денежных сре</w:t>
      </w:r>
      <w:r w:rsidR="00A42B8E" w:rsidRPr="00785146">
        <w:t>дств на указанный Заказчиком сч</w:t>
      </w:r>
      <w:r w:rsidRPr="00785146">
        <w:t xml:space="preserve">ёт в размере обеспечения исполнения договора, предусмотренном Конкурсной документации. Способ обеспечения исполнения договора определяется Победителем конкурса самостоятельно </w:t>
      </w:r>
      <w:r w:rsidR="00C8150D">
        <w:br/>
      </w:r>
      <w:r w:rsidRPr="00785146">
        <w:t xml:space="preserve">и указывается </w:t>
      </w:r>
      <w:r w:rsidR="00A42B8E" w:rsidRPr="00785146">
        <w:t>в заявке на участие в конкурсе.</w:t>
      </w:r>
    </w:p>
    <w:p w:rsidR="009718B2" w:rsidRPr="00785146" w:rsidRDefault="009718B2" w:rsidP="00C51FED">
      <w:pPr>
        <w:autoSpaceDE w:val="0"/>
        <w:autoSpaceDN w:val="0"/>
        <w:adjustRightInd w:val="0"/>
      </w:pPr>
      <w:r w:rsidRPr="00785146">
        <w:t xml:space="preserve">7.1.3. </w:t>
      </w:r>
      <w:proofErr w:type="gramStart"/>
      <w:r w:rsidRPr="00785146">
        <w:t xml:space="preserve">Если обеспечение исполнения договора представляется в виде безотзывной банковской гарантии, банковская гарантия должна соответствовать требованиям, установленным Гражданским кодексом Российской Федерации, Федеральным законом </w:t>
      </w:r>
      <w:r w:rsidR="00C8150D">
        <w:br/>
      </w:r>
      <w:r w:rsidRPr="00785146">
        <w:t xml:space="preserve">от 05.04.2013 </w:t>
      </w:r>
      <w:r w:rsidRPr="00785146">
        <w:rPr>
          <w:lang w:val="en-US"/>
        </w:rPr>
        <w:t>N</w:t>
      </w:r>
      <w:r w:rsidRPr="00785146">
        <w:t xml:space="preserve"> 44-ФЗ </w:t>
      </w:r>
      <w:r w:rsidR="00C8150D">
        <w:t>«</w:t>
      </w:r>
      <w:r w:rsidRPr="00785146">
        <w:t>О контрактной системе в сфере закупок товаров, работ, услуг для обеспечения государственных и муниципальных нужд</w:t>
      </w:r>
      <w:r w:rsidR="00C8150D">
        <w:t>»,</w:t>
      </w:r>
      <w:r w:rsidRPr="00785146">
        <w:t xml:space="preserve"> Постановлением Правительства Российской Федерации от 08.11.2013 № 1005 </w:t>
      </w:r>
      <w:r w:rsidR="00C8150D">
        <w:t>«</w:t>
      </w:r>
      <w:r w:rsidRPr="00785146">
        <w:t xml:space="preserve">О банковских гарантиях, используемых для целей Федерального закона </w:t>
      </w:r>
      <w:r w:rsidR="00C8150D">
        <w:t>«</w:t>
      </w:r>
      <w:r w:rsidRPr="00785146">
        <w:t>О контрактной системе в</w:t>
      </w:r>
      <w:proofErr w:type="gramEnd"/>
      <w:r w:rsidRPr="00785146">
        <w:t xml:space="preserve"> сфере закупок товаров, работ, услуг для обеспечения государственных и муниципальных нужд</w:t>
      </w:r>
      <w:r w:rsidR="00C8150D">
        <w:t>»</w:t>
      </w:r>
      <w:r w:rsidRPr="00785146">
        <w:t>, а также иного законодательства Российской Федерации и настоящей Конкурсной документации.</w:t>
      </w:r>
    </w:p>
    <w:p w:rsidR="009718B2" w:rsidRPr="00785146" w:rsidRDefault="009718B2" w:rsidP="00C51FED">
      <w:pPr>
        <w:autoSpaceDE w:val="0"/>
        <w:autoSpaceDN w:val="0"/>
        <w:adjustRightInd w:val="0"/>
      </w:pPr>
      <w:r w:rsidRPr="00785146">
        <w:t>Безотзывная банковская гарантия должна содержать:</w:t>
      </w:r>
    </w:p>
    <w:p w:rsidR="009718B2" w:rsidRPr="00785146" w:rsidRDefault="009718B2" w:rsidP="00C51FED">
      <w:pPr>
        <w:autoSpaceDE w:val="0"/>
        <w:autoSpaceDN w:val="0"/>
        <w:adjustRightInd w:val="0"/>
      </w:pPr>
      <w:r w:rsidRPr="00785146">
        <w:lastRenderedPageBreak/>
        <w:t>- сумму банковской гарантии, подлежащую уплате гарантом Заказчику в случае ненадлежащего исполнения обязатель</w:t>
      </w:r>
      <w:proofErr w:type="gramStart"/>
      <w:r w:rsidRPr="00785146">
        <w:t>ств пр</w:t>
      </w:r>
      <w:proofErr w:type="gramEnd"/>
      <w:r w:rsidRPr="00785146">
        <w:t>инципалом;</w:t>
      </w:r>
    </w:p>
    <w:p w:rsidR="009718B2" w:rsidRPr="00785146" w:rsidRDefault="009718B2" w:rsidP="00C51FED">
      <w:pPr>
        <w:autoSpaceDE w:val="0"/>
        <w:autoSpaceDN w:val="0"/>
        <w:adjustRightInd w:val="0"/>
      </w:pPr>
      <w:r w:rsidRPr="00785146">
        <w:t>- обязательства принципала, н</w:t>
      </w:r>
      <w:r w:rsidR="00C51FED" w:rsidRPr="00785146">
        <w:t>а</w:t>
      </w:r>
      <w:r w:rsidRPr="00785146">
        <w:t xml:space="preserve">длежащее исполнение которых обеспечивается </w:t>
      </w:r>
      <w:r w:rsidR="00C51FED" w:rsidRPr="00785146">
        <w:t>банковской гарантией;</w:t>
      </w:r>
    </w:p>
    <w:p w:rsidR="00C51FED" w:rsidRPr="00785146" w:rsidRDefault="00C51FED" w:rsidP="00C51FED">
      <w:pPr>
        <w:autoSpaceDE w:val="0"/>
        <w:autoSpaceDN w:val="0"/>
        <w:adjustRightInd w:val="0"/>
      </w:pPr>
      <w:r w:rsidRPr="00785146">
        <w:t>-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51FED" w:rsidRPr="00785146" w:rsidRDefault="00C51FED" w:rsidP="00C51FED">
      <w:pPr>
        <w:autoSpaceDE w:val="0"/>
        <w:autoSpaceDN w:val="0"/>
        <w:adjustRightInd w:val="0"/>
      </w:pPr>
      <w:r w:rsidRPr="00785146">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C51FED" w:rsidRPr="00785146" w:rsidRDefault="00C51FED" w:rsidP="00C51FED">
      <w:pPr>
        <w:autoSpaceDE w:val="0"/>
        <w:autoSpaceDN w:val="0"/>
        <w:adjustRightInd w:val="0"/>
      </w:pPr>
      <w:r w:rsidRPr="00785146">
        <w:t xml:space="preserve">- срок действия банковской гарантии с учетом требований </w:t>
      </w:r>
      <w:hyperlink r:id="rId21" w:history="1">
        <w:r w:rsidRPr="00785146">
          <w:t>статей 44</w:t>
        </w:r>
      </w:hyperlink>
      <w:r w:rsidRPr="00785146">
        <w:t xml:space="preserve"> и </w:t>
      </w:r>
      <w:hyperlink r:id="rId22" w:history="1">
        <w:r w:rsidRPr="00785146">
          <w:t>96</w:t>
        </w:r>
      </w:hyperlink>
      <w:r w:rsidRPr="00785146">
        <w:t xml:space="preserve"> настоящего Федерального закона;</w:t>
      </w:r>
    </w:p>
    <w:p w:rsidR="00C51FED" w:rsidRPr="00785146" w:rsidRDefault="00C51FED" w:rsidP="00C51FED">
      <w:pPr>
        <w:autoSpaceDE w:val="0"/>
        <w:autoSpaceDN w:val="0"/>
        <w:adjustRightInd w:val="0"/>
      </w:pPr>
      <w:r w:rsidRPr="00785146">
        <w:t>-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C51FED" w:rsidRPr="00785146" w:rsidRDefault="00C51FED" w:rsidP="00C51FED">
      <w:pPr>
        <w:autoSpaceDE w:val="0"/>
        <w:autoSpaceDN w:val="0"/>
        <w:adjustRightInd w:val="0"/>
      </w:pPr>
      <w:r w:rsidRPr="00785146">
        <w:t xml:space="preserve">- установленный Правительством Российской Федерации </w:t>
      </w:r>
      <w:hyperlink r:id="rId23" w:history="1">
        <w:r w:rsidRPr="00785146">
          <w:t>перечень</w:t>
        </w:r>
      </w:hyperlink>
      <w:r w:rsidRPr="0078514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51FED" w:rsidRPr="00785146" w:rsidRDefault="00C51FED" w:rsidP="00C51FED">
      <w:pPr>
        <w:autoSpaceDE w:val="0"/>
        <w:autoSpaceDN w:val="0"/>
        <w:adjustRightInd w:val="0"/>
      </w:pPr>
      <w:r w:rsidRPr="00785146">
        <w:t xml:space="preserve">- условие о праве Заказчика на бесспорное списание денежных средств со счёта гаранта, если гарантом в срок не более чем пять рабочих дней не исполнено требование Заказчика </w:t>
      </w:r>
      <w:r w:rsidR="00B8470F">
        <w:br/>
      </w:r>
      <w:r w:rsidRPr="00785146">
        <w:t>об уплате денежной суммы по банковской гарантии, направленное до окончания срока действия банковской гарантии.</w:t>
      </w:r>
    </w:p>
    <w:p w:rsidR="009718B2" w:rsidRPr="00785146" w:rsidRDefault="00C51FED" w:rsidP="00C51FED">
      <w:pPr>
        <w:autoSpaceDE w:val="0"/>
        <w:autoSpaceDN w:val="0"/>
        <w:adjustRightInd w:val="0"/>
      </w:pPr>
      <w:r w:rsidRPr="00785146">
        <w:t>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Конкурсной документации.</w:t>
      </w:r>
    </w:p>
    <w:p w:rsidR="00815898" w:rsidRPr="00785146" w:rsidRDefault="00C51FED" w:rsidP="00815898">
      <w:pPr>
        <w:autoSpaceDE w:val="0"/>
        <w:autoSpaceDN w:val="0"/>
        <w:adjustRightInd w:val="0"/>
      </w:pPr>
      <w:r w:rsidRPr="00785146">
        <w:t xml:space="preserve">Банковская гарантия должна содержать указание на договор, исполнение которого она обеспечивает </w:t>
      </w:r>
      <w:r w:rsidR="00815898" w:rsidRPr="00785146">
        <w:t xml:space="preserve">путём указания на стороны договора, название предмета договора и ссылки </w:t>
      </w:r>
      <w:r w:rsidR="00B8470F">
        <w:br/>
      </w:r>
      <w:r w:rsidR="00815898" w:rsidRPr="00785146">
        <w:t>на Протокол, который является основанием заключения договора. Банковская гарантия вступает в силу со дня её выдачи.</w:t>
      </w:r>
    </w:p>
    <w:p w:rsidR="00815898" w:rsidRPr="00785146" w:rsidRDefault="00815898" w:rsidP="00815898">
      <w:pPr>
        <w:autoSpaceDE w:val="0"/>
        <w:autoSpaceDN w:val="0"/>
        <w:adjustRightInd w:val="0"/>
      </w:pPr>
      <w:r w:rsidRPr="00785146">
        <w:t>Срок действия банковской гарантии должен устанавливаться с учётом срока действия договора и оканчиваться не ранее его завершения плюс 1 (один) месяц.</w:t>
      </w:r>
    </w:p>
    <w:p w:rsidR="00C51FED" w:rsidRPr="00785146" w:rsidRDefault="00815898" w:rsidP="00815898">
      <w:pPr>
        <w:autoSpaceDE w:val="0"/>
        <w:autoSpaceDN w:val="0"/>
        <w:adjustRightInd w:val="0"/>
      </w:pPr>
      <w:r w:rsidRPr="00785146">
        <w:t>Банковская гарантия должна содержать указание на согласие банка с тем, что изменения и дополнения, внесённые в договор, не освобождают его от обязательств по соответствующей банковской гарантии.</w:t>
      </w:r>
    </w:p>
    <w:p w:rsidR="00815898" w:rsidRPr="00785146" w:rsidRDefault="00815898" w:rsidP="00815898">
      <w:pPr>
        <w:autoSpaceDE w:val="0"/>
        <w:autoSpaceDN w:val="0"/>
        <w:adjustRightInd w:val="0"/>
      </w:pPr>
      <w:r w:rsidRPr="00785146">
        <w:t>Обязательным приложением к банковской гарантии является надлежащим образом заверенная копия генеральной лицензии банка, выдавшего банковскую гарантию.</w:t>
      </w:r>
    </w:p>
    <w:p w:rsidR="009718B2" w:rsidRPr="00785146" w:rsidRDefault="009718B2" w:rsidP="009718B2">
      <w:r w:rsidRPr="00785146">
        <w:t>7.1.4.</w:t>
      </w:r>
      <w:r w:rsidR="00815898" w:rsidRPr="00785146">
        <w:t xml:space="preserve"> Если обеспечение исполнения договора представляется путём внесения денежных средств, то перечисление вносится Победителем конкурса на счёт, указанный в Конкурсной документации.</w:t>
      </w:r>
    </w:p>
    <w:p w:rsidR="00815898" w:rsidRPr="00785146" w:rsidRDefault="00815898" w:rsidP="009718B2">
      <w:r w:rsidRPr="00785146">
        <w:t>Факт внесения денежных средств на счёт Заказчика подтверждается копией платёжного поручения с отметкой банка об оплате суммы обеспечения исполнения договора.</w:t>
      </w:r>
    </w:p>
    <w:p w:rsidR="009718B2" w:rsidRPr="00785146" w:rsidRDefault="009718B2" w:rsidP="009718B2">
      <w:r w:rsidRPr="00785146">
        <w:t>7.1.5.</w:t>
      </w:r>
      <w:r w:rsidR="00815898" w:rsidRPr="00785146">
        <w:t xml:space="preserve"> Денежные средства в счёт обеспечения исполнения договора подлежат перечислениям</w:t>
      </w:r>
      <w:r w:rsidR="00897195" w:rsidRPr="00785146">
        <w:t xml:space="preserve"> по следующим реквиз</w:t>
      </w:r>
      <w:r w:rsidR="00815898" w:rsidRPr="00785146">
        <w:t>итам:</w:t>
      </w:r>
    </w:p>
    <w:p w:rsidR="00C13511" w:rsidRPr="00C13511" w:rsidRDefault="00C13511" w:rsidP="00C13511">
      <w:r w:rsidRPr="00C13511">
        <w:t>ИНН 2466266666, КПП 246601001;</w:t>
      </w:r>
    </w:p>
    <w:p w:rsidR="00C13511" w:rsidRPr="00C13511" w:rsidRDefault="00C13511" w:rsidP="00C13511">
      <w:r w:rsidRPr="00C13511">
        <w:t xml:space="preserve">Красноярский филиал ЗАО АИКБ «Енисейский объединенный банк» в </w:t>
      </w:r>
      <w:proofErr w:type="gramStart"/>
      <w:r w:rsidRPr="00C13511">
        <w:t>г</w:t>
      </w:r>
      <w:proofErr w:type="gramEnd"/>
      <w:r w:rsidRPr="00C13511">
        <w:t>. Красноярске</w:t>
      </w:r>
    </w:p>
    <w:p w:rsidR="00C13511" w:rsidRPr="00C13511" w:rsidRDefault="00C13511" w:rsidP="00C13511">
      <w:proofErr w:type="spellStart"/>
      <w:proofErr w:type="gramStart"/>
      <w:r w:rsidRPr="00C13511">
        <w:t>р</w:t>
      </w:r>
      <w:proofErr w:type="spellEnd"/>
      <w:proofErr w:type="gramEnd"/>
      <w:r w:rsidRPr="00C13511">
        <w:t>/</w:t>
      </w:r>
      <w:proofErr w:type="spellStart"/>
      <w:r w:rsidRPr="00C13511">
        <w:t>сч</w:t>
      </w:r>
      <w:proofErr w:type="spellEnd"/>
      <w:r w:rsidRPr="00C13511">
        <w:t xml:space="preserve"> 40603810000030000038</w:t>
      </w:r>
    </w:p>
    <w:p w:rsidR="00C13511" w:rsidRPr="00C13511" w:rsidRDefault="00C13511" w:rsidP="00C13511">
      <w:r w:rsidRPr="00C13511">
        <w:t>к/</w:t>
      </w:r>
      <w:proofErr w:type="spellStart"/>
      <w:r w:rsidRPr="00C13511">
        <w:t>сч</w:t>
      </w:r>
      <w:proofErr w:type="spellEnd"/>
      <w:r w:rsidRPr="00C13511">
        <w:t xml:space="preserve"> 30101810700000000853</w:t>
      </w:r>
    </w:p>
    <w:p w:rsidR="00C13511" w:rsidRPr="00785146" w:rsidRDefault="00C13511" w:rsidP="00C13511">
      <w:r w:rsidRPr="00C13511">
        <w:t>БИК 040407853</w:t>
      </w:r>
    </w:p>
    <w:p w:rsidR="00A4349C" w:rsidRPr="00785146" w:rsidRDefault="00A4349C" w:rsidP="00A4349C">
      <w:r w:rsidRPr="00785146">
        <w:t xml:space="preserve">Получатель платежа – </w:t>
      </w:r>
      <w:r w:rsidR="002F1DD3">
        <w:t>Региональный фонд капитального ремонта многоквартирных домов на территории Красноярского края</w:t>
      </w:r>
      <w:r w:rsidRPr="00785146">
        <w:t>;</w:t>
      </w:r>
    </w:p>
    <w:p w:rsidR="00A4349C" w:rsidRPr="00785146" w:rsidRDefault="00A4349C" w:rsidP="00A4349C">
      <w:r w:rsidRPr="00785146">
        <w:t>Назначение платежа – Обеспечение исполнения обязательств по Договору оказания услуг по проведению обязательно</w:t>
      </w:r>
      <w:r w:rsidR="00AB5A60">
        <w:t>го</w:t>
      </w:r>
      <w:r w:rsidRPr="00785146">
        <w:t xml:space="preserve"> аудит</w:t>
      </w:r>
      <w:r w:rsidR="00AB5A60">
        <w:t>а</w:t>
      </w:r>
      <w:r w:rsidRPr="00785146">
        <w:t xml:space="preserve"> </w:t>
      </w:r>
      <w:r w:rsidR="00AB5A60">
        <w:t>годовой бухгалтерской (</w:t>
      </w:r>
      <w:r w:rsidR="00AB5A60" w:rsidRPr="00785146">
        <w:t>финансовой</w:t>
      </w:r>
      <w:r w:rsidR="00AB5A60">
        <w:t>)</w:t>
      </w:r>
      <w:r w:rsidR="00AB5A60" w:rsidRPr="00785146">
        <w:t xml:space="preserve"> </w:t>
      </w:r>
      <w:r w:rsidRPr="00785146">
        <w:t xml:space="preserve">отчётности </w:t>
      </w:r>
      <w:r w:rsidR="002F1DD3">
        <w:t xml:space="preserve">Регионального фонда капитального ремонта многоквартирных домов на территории Красноярского края за </w:t>
      </w:r>
      <w:r w:rsidR="00873433">
        <w:t xml:space="preserve">4 квартал </w:t>
      </w:r>
      <w:r w:rsidR="002F1DD3">
        <w:t>2013 год</w:t>
      </w:r>
      <w:r w:rsidR="00873433">
        <w:t>а</w:t>
      </w:r>
      <w:r w:rsidR="002F1DD3">
        <w:t>,</w:t>
      </w:r>
      <w:r w:rsidRPr="00785146">
        <w:t xml:space="preserve"> 2014 год.</w:t>
      </w:r>
    </w:p>
    <w:p w:rsidR="00A43E18" w:rsidRPr="00785146" w:rsidRDefault="00533C96" w:rsidP="00533C96">
      <w:r w:rsidRPr="00785146">
        <w:lastRenderedPageBreak/>
        <w:t xml:space="preserve">7.1.6. </w:t>
      </w:r>
      <w:r w:rsidR="00A4349C" w:rsidRPr="00785146">
        <w:t>Денежные средства, внесённые</w:t>
      </w:r>
      <w:r w:rsidRPr="00785146">
        <w:t xml:space="preserve"> Победителем конкурса</w:t>
      </w:r>
      <w:r w:rsidR="00A4349C" w:rsidRPr="00785146">
        <w:t xml:space="preserve"> в качестве обеспечения </w:t>
      </w:r>
      <w:r w:rsidRPr="00785146">
        <w:t>исполнения договора,</w:t>
      </w:r>
      <w:r w:rsidR="00A4349C" w:rsidRPr="00785146">
        <w:t xml:space="preserve"> возвращаются </w:t>
      </w:r>
      <w:r w:rsidRPr="00785146">
        <w:t>Победителю конкурса при условии надлежащего исполнения им всех своих обязательств по договору и после подписания Заказчиком соответствующего акта оказанных услуг.</w:t>
      </w:r>
    </w:p>
    <w:p w:rsidR="00533C96" w:rsidRPr="00785146" w:rsidRDefault="00533C96" w:rsidP="00533C96">
      <w:r w:rsidRPr="00785146">
        <w:t xml:space="preserve">Денежные средства возвращаются в течение 5 (пяти) рабочих дней со дня получения Заказчиком соответствующего письменного требования </w:t>
      </w:r>
      <w:r w:rsidR="00600893" w:rsidRPr="00785146">
        <w:t xml:space="preserve">о возврате денежных средств </w:t>
      </w:r>
      <w:r w:rsidR="00183B89">
        <w:br/>
      </w:r>
      <w:r w:rsidR="00600893" w:rsidRPr="00785146">
        <w:t>от Победителя конкурса.</w:t>
      </w:r>
    </w:p>
    <w:p w:rsidR="00600893" w:rsidRPr="00785146" w:rsidRDefault="00600893" w:rsidP="00533C96">
      <w:r w:rsidRPr="00785146">
        <w:t>Денежные средства возвращаются Заказчиком на банковский счёт, указанный Победителем конкурса в письменном требовании о возврате денежных средств.</w:t>
      </w:r>
    </w:p>
    <w:p w:rsidR="00600893" w:rsidRPr="00785146" w:rsidRDefault="00600893" w:rsidP="00183B89">
      <w:r w:rsidRPr="00785146">
        <w:t xml:space="preserve">Ответственность по возврату Победителю конкурса денежных средств, внесённых </w:t>
      </w:r>
      <w:r w:rsidR="00183B89">
        <w:br/>
      </w:r>
      <w:r w:rsidRPr="00785146">
        <w:t>в качестве обеспечения исполнения договора, возлагается на Заказчика.</w:t>
      </w:r>
    </w:p>
    <w:p w:rsidR="00500F32" w:rsidRPr="00785146" w:rsidRDefault="00500F32" w:rsidP="00FB3FA1">
      <w:pPr>
        <w:pStyle w:val="2"/>
        <w:ind w:left="0" w:firstLine="709"/>
      </w:pPr>
      <w:bookmarkStart w:id="28" w:name="_Toc384749772"/>
      <w:r w:rsidRPr="00785146">
        <w:t>7.2. Срок подписания договора.</w:t>
      </w:r>
      <w:bookmarkEnd w:id="28"/>
    </w:p>
    <w:p w:rsidR="00600893" w:rsidRPr="00785146" w:rsidRDefault="00600893" w:rsidP="00600893">
      <w:r w:rsidRPr="00785146">
        <w:t>Договор заключается на условиях, указанных в поданной Участником открытого конкурса, с которым заключается договор, заявке на участие в конкурсе и в Конкурсной документации. Договор подписывается:</w:t>
      </w:r>
    </w:p>
    <w:p w:rsidR="00600893" w:rsidRPr="00FB068A" w:rsidRDefault="00600893" w:rsidP="00600893">
      <w:r w:rsidRPr="00FB068A">
        <w:t xml:space="preserve">- Участником открытого конкурса, заявке которого присвоен первый номер и который признан Победителем конкурса, не ранее чем через </w:t>
      </w:r>
      <w:r w:rsidR="00873433" w:rsidRPr="00FB068A">
        <w:t>пят</w:t>
      </w:r>
      <w:r w:rsidRPr="00FB068A">
        <w:t xml:space="preserve">ь дней и не позднее чем через </w:t>
      </w:r>
      <w:r w:rsidR="00873433" w:rsidRPr="00FB068A">
        <w:t>деся</w:t>
      </w:r>
      <w:r w:rsidRPr="00FB068A">
        <w:t>ть дней со дня размещения на Официальн</w:t>
      </w:r>
      <w:r w:rsidR="00D360F7">
        <w:t>ых</w:t>
      </w:r>
      <w:r w:rsidRPr="00FB068A">
        <w:t xml:space="preserve"> сайт</w:t>
      </w:r>
      <w:r w:rsidR="00D360F7">
        <w:t>ах</w:t>
      </w:r>
      <w:r w:rsidRPr="00FB068A">
        <w:t xml:space="preserve"> Протокола рассмотрения и оценки заявок;</w:t>
      </w:r>
    </w:p>
    <w:p w:rsidR="00600893" w:rsidRPr="00785146" w:rsidRDefault="00600893" w:rsidP="00600893">
      <w:r w:rsidRPr="00FB068A">
        <w:t xml:space="preserve">- Участником открытого конкурса, заявке которого присвоен второй номер, в случае отказа Заказчика от заключения договора с Победителем конкурса по основаниям, предусмотренным Конкурсной документацией, либо в случае уклонения Победителя </w:t>
      </w:r>
      <w:r w:rsidR="00183B89" w:rsidRPr="00FB068A">
        <w:br/>
      </w:r>
      <w:r w:rsidRPr="00FB068A">
        <w:t xml:space="preserve">от заключения договора в течение </w:t>
      </w:r>
      <w:r w:rsidR="003465FD" w:rsidRPr="00FB068A">
        <w:t>десяти</w:t>
      </w:r>
      <w:r w:rsidRPr="00FB068A">
        <w:t xml:space="preserve"> дней со дня размещения на Официальн</w:t>
      </w:r>
      <w:r w:rsidR="00D360F7">
        <w:t>ых</w:t>
      </w:r>
      <w:r w:rsidRPr="00FB068A">
        <w:t xml:space="preserve"> сайт</w:t>
      </w:r>
      <w:r w:rsidR="00D360F7">
        <w:t>ах</w:t>
      </w:r>
      <w:r w:rsidRPr="00785146">
        <w:t xml:space="preserve"> Протокола об отказе от заключения договора;</w:t>
      </w:r>
    </w:p>
    <w:p w:rsidR="00600893" w:rsidRPr="00785146" w:rsidRDefault="00600893" w:rsidP="00600893">
      <w:r w:rsidRPr="00785146">
        <w:t xml:space="preserve">- Единственным Участником открытого конкурса не ранее чем через </w:t>
      </w:r>
      <w:r w:rsidR="003465FD">
        <w:t>5</w:t>
      </w:r>
      <w:r w:rsidRPr="00785146">
        <w:t xml:space="preserve"> дней </w:t>
      </w:r>
      <w:r w:rsidR="00183B89">
        <w:br/>
      </w:r>
      <w:r w:rsidR="009C4CF4" w:rsidRPr="00785146">
        <w:t>и</w:t>
      </w:r>
      <w:r w:rsidRPr="00785146">
        <w:t xml:space="preserve"> не позднее, чем через </w:t>
      </w:r>
      <w:r w:rsidR="003465FD">
        <w:t>1</w:t>
      </w:r>
      <w:r w:rsidRPr="00785146">
        <w:t>0 дней со дня размещения на Официальн</w:t>
      </w:r>
      <w:r w:rsidR="00D360F7">
        <w:t>ых</w:t>
      </w:r>
      <w:r w:rsidRPr="00785146">
        <w:t xml:space="preserve"> сайт</w:t>
      </w:r>
      <w:r w:rsidR="00D360F7">
        <w:t>ах</w:t>
      </w:r>
      <w:r w:rsidRPr="00785146">
        <w:t xml:space="preserve"> Протокола рассмотрения и оценки заявок;</w:t>
      </w:r>
    </w:p>
    <w:p w:rsidR="00600893" w:rsidRPr="00785146" w:rsidRDefault="00600893" w:rsidP="00600893">
      <w:r w:rsidRPr="00785146">
        <w:t xml:space="preserve">- </w:t>
      </w:r>
      <w:r w:rsidR="00AB5A60">
        <w:t>Заказчиком</w:t>
      </w:r>
      <w:r w:rsidRPr="00785146">
        <w:t xml:space="preserve"> в течение </w:t>
      </w:r>
      <w:r w:rsidR="003465FD">
        <w:t>десяти</w:t>
      </w:r>
      <w:r w:rsidRPr="00785146">
        <w:t xml:space="preserve"> дней после утверждения </w:t>
      </w:r>
      <w:r w:rsidR="00881CBB" w:rsidRPr="00785146">
        <w:t xml:space="preserve">Победителя конкурса аудитором </w:t>
      </w:r>
      <w:r w:rsidR="00183B89">
        <w:t>Фонда</w:t>
      </w:r>
      <w:r w:rsidR="00881CBB" w:rsidRPr="00785146">
        <w:t>.</w:t>
      </w:r>
    </w:p>
    <w:p w:rsidR="00500F32" w:rsidRPr="00785146" w:rsidRDefault="00500F32" w:rsidP="00FB3FA1">
      <w:pPr>
        <w:pStyle w:val="2"/>
        <w:ind w:left="0" w:firstLine="709"/>
      </w:pPr>
      <w:bookmarkStart w:id="29" w:name="_Toc384749773"/>
      <w:r w:rsidRPr="00785146">
        <w:t>7.3. Порядок подписания договора, основания для отказа от заключения договора</w:t>
      </w:r>
      <w:bookmarkEnd w:id="29"/>
    </w:p>
    <w:p w:rsidR="00881CBB" w:rsidRPr="00785146" w:rsidRDefault="00881CBB" w:rsidP="00881CBB">
      <w:r w:rsidRPr="00785146">
        <w:t xml:space="preserve">7.3.1. Если Победитель конкурса </w:t>
      </w:r>
      <w:r w:rsidR="00AB5A60">
        <w:t>по</w:t>
      </w:r>
      <w:r w:rsidRPr="00785146">
        <w:t xml:space="preserve"> </w:t>
      </w:r>
      <w:r w:rsidR="00AB5A60">
        <w:t>ис</w:t>
      </w:r>
      <w:r w:rsidRPr="00785146">
        <w:t>течени</w:t>
      </w:r>
      <w:r w:rsidR="00AB5A60">
        <w:t>и</w:t>
      </w:r>
      <w:r w:rsidRPr="00785146">
        <w:t xml:space="preserve"> </w:t>
      </w:r>
      <w:r w:rsidR="00AB5A60">
        <w:t>10</w:t>
      </w:r>
      <w:r w:rsidRPr="00785146">
        <w:t xml:space="preserve"> (</w:t>
      </w:r>
      <w:r w:rsidR="00AB5A60">
        <w:t>десяти</w:t>
      </w:r>
      <w:r w:rsidRPr="00785146">
        <w:t xml:space="preserve">) дней со дня размещения </w:t>
      </w:r>
      <w:r w:rsidR="00183B89">
        <w:br/>
      </w:r>
      <w:r w:rsidRPr="00785146">
        <w:t>на Официальн</w:t>
      </w:r>
      <w:r w:rsidR="00C6620C">
        <w:t>ых</w:t>
      </w:r>
      <w:r w:rsidRPr="00785146">
        <w:t xml:space="preserve"> сайт</w:t>
      </w:r>
      <w:r w:rsidR="00C6620C">
        <w:t>ах</w:t>
      </w:r>
      <w:r w:rsidRPr="00785146">
        <w:t xml:space="preserve"> Протокола рассмотрения и оценки заявок, не представил Заказчику подписанный договор, переданный ему </w:t>
      </w:r>
      <w:r w:rsidR="003465FD">
        <w:t>Организатор</w:t>
      </w:r>
      <w:r w:rsidRPr="00785146">
        <w:t>ом, Победитель конкурса признаётся уклонившимся от заключения договора.</w:t>
      </w:r>
    </w:p>
    <w:p w:rsidR="00881CBB" w:rsidRPr="00785146" w:rsidRDefault="00881CBB" w:rsidP="00881CBB">
      <w:r w:rsidRPr="00785146">
        <w:t xml:space="preserve">7.3.2. Если Победитель конкурса признан уклонившимся от заключения договора, </w:t>
      </w:r>
      <w:r w:rsidR="003465FD">
        <w:t>Организатор</w:t>
      </w:r>
      <w:r w:rsidRPr="00785146">
        <w:t xml:space="preserve"> вправе обратиться в суд с иском о возмещении убытков, причинённых уклонением </w:t>
      </w:r>
      <w:r w:rsidR="00183B89">
        <w:br/>
      </w:r>
      <w:r w:rsidRPr="00785146">
        <w:t>от заключения договора</w:t>
      </w:r>
      <w:r w:rsidR="00A26E91" w:rsidRPr="00785146">
        <w:t>,</w:t>
      </w:r>
      <w:r w:rsidRPr="00785146">
        <w:t xml:space="preserve"> и заключить дог</w:t>
      </w:r>
      <w:r w:rsidR="00A26E91" w:rsidRPr="00785146">
        <w:t>о</w:t>
      </w:r>
      <w:r w:rsidRPr="00785146">
        <w:t>вор с Участником открытого конкурса, заявке которого присвоен второй номер.</w:t>
      </w:r>
    </w:p>
    <w:p w:rsidR="00881CBB" w:rsidRPr="00785146" w:rsidRDefault="00881CBB" w:rsidP="00881CBB">
      <w:r w:rsidRPr="00785146">
        <w:t xml:space="preserve">Информация о Победителе конкурса (Участнике открытого конкурса), уклонившемся </w:t>
      </w:r>
      <w:r w:rsidR="00183B89">
        <w:br/>
      </w:r>
      <w:r w:rsidRPr="00785146">
        <w:t>от заключения договора, включается в Реестр недобросовестных поставщиков.</w:t>
      </w:r>
    </w:p>
    <w:p w:rsidR="00881CBB" w:rsidRPr="00785146" w:rsidRDefault="00881CBB" w:rsidP="00881CBB">
      <w:r w:rsidRPr="00785146">
        <w:t xml:space="preserve">7.3.3. В срок, предусмотренный для заключения договора, Заказчик обязан отказаться </w:t>
      </w:r>
      <w:r w:rsidR="00183B89">
        <w:br/>
      </w:r>
      <w:r w:rsidRPr="00785146">
        <w:t xml:space="preserve">от заключения договора с Победителем конкурса (либо при уклонении Победителя конкурса </w:t>
      </w:r>
      <w:r w:rsidR="00183B89">
        <w:br/>
      </w:r>
      <w:r w:rsidRPr="00785146">
        <w:t xml:space="preserve">от заключения договора с Участником открытого конкурса, с которым заключается договор) </w:t>
      </w:r>
      <w:r w:rsidR="00183B89">
        <w:br/>
      </w:r>
      <w:r w:rsidRPr="00785146">
        <w:t>в случае установления факта:</w:t>
      </w:r>
    </w:p>
    <w:p w:rsidR="00881CBB" w:rsidRPr="00785146" w:rsidRDefault="00881CBB" w:rsidP="00881CBB">
      <w:r w:rsidRPr="00785146">
        <w:t xml:space="preserve">- проведения ликвидации указанных лиц или принятия арбитражным судом решения </w:t>
      </w:r>
      <w:r w:rsidR="00183B89">
        <w:br/>
      </w:r>
      <w:r w:rsidRPr="00785146">
        <w:t>о признании указанных лиц банкротами и об открытии конкурсного производства;</w:t>
      </w:r>
    </w:p>
    <w:p w:rsidR="00881CBB" w:rsidRPr="00785146" w:rsidRDefault="00881CBB" w:rsidP="00881CBB">
      <w:r w:rsidRPr="00785146">
        <w:t xml:space="preserve">- приостановления деятельности указанных лиц в порядке, предусмотренном </w:t>
      </w:r>
      <w:hyperlink r:id="rId24" w:history="1">
        <w:r w:rsidRPr="00785146">
          <w:t>Кодексом</w:t>
        </w:r>
      </w:hyperlink>
      <w:r w:rsidRPr="00785146">
        <w:t xml:space="preserve"> Российской Федерации об административных правонарушениях,</w:t>
      </w:r>
    </w:p>
    <w:p w:rsidR="00823FBB" w:rsidRPr="00785146" w:rsidRDefault="00881CBB" w:rsidP="00823FBB">
      <w:r w:rsidRPr="00785146">
        <w:t xml:space="preserve">- предоставления указанными лицами заведомо ложных сведений, содержащихся </w:t>
      </w:r>
      <w:r w:rsidR="00DF3E69">
        <w:br/>
      </w:r>
      <w:r w:rsidRPr="00785146">
        <w:t>в документах, предусмотренных пунктом 4.2.1. Конкурсной документации;</w:t>
      </w:r>
    </w:p>
    <w:p w:rsidR="00823FBB" w:rsidRPr="00785146" w:rsidRDefault="00823FBB" w:rsidP="00823FBB">
      <w:r w:rsidRPr="00785146">
        <w:t xml:space="preserve">- нахождение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w:t>
      </w:r>
      <w:r w:rsidRPr="00785146">
        <w:lastRenderedPageBreak/>
        <w:t>имущества превышает двадцать пять процентов балансовой стоимости активов указанных лиц по данным бухгалтерской отчётности за последний завершённый отчётный период;</w:t>
      </w:r>
    </w:p>
    <w:p w:rsidR="00823FBB" w:rsidRPr="00785146" w:rsidRDefault="00823FBB" w:rsidP="00823FBB">
      <w:r w:rsidRPr="00785146">
        <w:t>-</w:t>
      </w:r>
      <w:r w:rsidR="00A26E91" w:rsidRPr="00785146">
        <w:t xml:space="preserve"> </w:t>
      </w:r>
      <w:r w:rsidRPr="00785146">
        <w:t xml:space="preserve">наличие задолженности у указанных лиц </w:t>
      </w:r>
      <w:r w:rsidR="00881CBB" w:rsidRPr="00785146">
        <w:t>по</w:t>
      </w:r>
      <w:r w:rsidRPr="00785146">
        <w:t xml:space="preserve"> начисленным</w:t>
      </w:r>
      <w:r w:rsidR="00881CBB" w:rsidRPr="00785146">
        <w:t xml:space="preserve"> налогам, сборам, задолженности по иным обязательным платежам в бюджеты</w:t>
      </w:r>
      <w:r w:rsidRPr="00785146">
        <w:t xml:space="preserve"> любого уровня или</w:t>
      </w:r>
      <w:r w:rsidR="009C4CF4" w:rsidRPr="00785146">
        <w:t xml:space="preserve"> </w:t>
      </w:r>
      <w:r w:rsidR="00DF3E69">
        <w:br/>
      </w:r>
      <w:r w:rsidRPr="00785146">
        <w:t xml:space="preserve">в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отчётности за последний завершённый отчётный период, при условии, что указанные лица не обжалуют наличие указанной задолженности в </w:t>
      </w:r>
      <w:r w:rsidR="00881CBB" w:rsidRPr="00785146">
        <w:t xml:space="preserve">соответствии </w:t>
      </w:r>
      <w:r w:rsidR="00E97185">
        <w:br/>
      </w:r>
      <w:r w:rsidR="00881CBB" w:rsidRPr="00785146">
        <w:t>с законодательством Российской Федерации</w:t>
      </w:r>
      <w:r w:rsidRPr="00785146">
        <w:t>;</w:t>
      </w:r>
    </w:p>
    <w:p w:rsidR="00881CBB" w:rsidRPr="00785146" w:rsidRDefault="00881CBB" w:rsidP="00881CBB">
      <w:r w:rsidRPr="00785146">
        <w:t>7.3.4.</w:t>
      </w:r>
      <w:r w:rsidR="00823FBB" w:rsidRPr="00785146">
        <w:t xml:space="preserve"> В случае </w:t>
      </w:r>
      <w:r w:rsidR="00942191" w:rsidRPr="00785146">
        <w:t>отказа от заключения договора с Победителем конкурса либо</w:t>
      </w:r>
      <w:r w:rsidR="00A42B8E" w:rsidRPr="00785146">
        <w:t xml:space="preserve"> </w:t>
      </w:r>
      <w:r w:rsidR="00942191" w:rsidRPr="00785146">
        <w:t>при уклонении Победителя конкурса от заключения договора, Заказчиком не позднее</w:t>
      </w:r>
      <w:r w:rsidR="00A42B8E" w:rsidRPr="00785146">
        <w:t xml:space="preserve"> </w:t>
      </w:r>
      <w:r w:rsidR="00942191" w:rsidRPr="00785146">
        <w:t xml:space="preserve">1 (одного) рабочего дня, следующего за днём установления фактов, предусмотренных </w:t>
      </w:r>
      <w:r w:rsidR="00A42B8E" w:rsidRPr="00785146">
        <w:t xml:space="preserve">п. </w:t>
      </w:r>
      <w:r w:rsidR="00942191" w:rsidRPr="00785146">
        <w:t>7.3.3 Конкурсной документации и являющихся основанием для отказа от заключения договора, составляется Протокол об отказе от заключения договора, который должен содержать:</w:t>
      </w:r>
    </w:p>
    <w:p w:rsidR="00942191" w:rsidRPr="00785146" w:rsidRDefault="00942191" w:rsidP="00881CBB">
      <w:r w:rsidRPr="00785146">
        <w:t>- сведения о месте, дате и времени его составления;</w:t>
      </w:r>
    </w:p>
    <w:p w:rsidR="00942191" w:rsidRPr="00785146" w:rsidRDefault="00942191" w:rsidP="00881CBB">
      <w:r w:rsidRPr="00785146">
        <w:t>- сведения о лице, с которым Заказчик отказывается заключить договор;</w:t>
      </w:r>
    </w:p>
    <w:p w:rsidR="00942191" w:rsidRPr="00785146" w:rsidRDefault="00942191" w:rsidP="00881CBB">
      <w:r w:rsidRPr="00785146">
        <w:t>- сведения о фактах, являющихся основанием для отказа от заключения договора,</w:t>
      </w:r>
      <w:r w:rsidR="009C4CF4" w:rsidRPr="00785146">
        <w:t xml:space="preserve"> </w:t>
      </w:r>
      <w:r w:rsidR="00E97185">
        <w:br/>
      </w:r>
      <w:r w:rsidRPr="00785146">
        <w:t>а также реквизиты документов, подтверждающих такие факты.</w:t>
      </w:r>
    </w:p>
    <w:p w:rsidR="00942191" w:rsidRPr="00785146" w:rsidRDefault="00942191" w:rsidP="00881CBB">
      <w:r w:rsidRPr="00785146">
        <w:t xml:space="preserve">Протокол подписывается Заказчиком в день его составления. Протокол составляется </w:t>
      </w:r>
      <w:r w:rsidR="00E97185">
        <w:br/>
      </w:r>
      <w:r w:rsidRPr="00785146">
        <w:t xml:space="preserve">в двух экземплярах, один из которых хранится у Заказчика. Протокол размещается </w:t>
      </w:r>
      <w:r w:rsidR="003465FD">
        <w:t>Организатор</w:t>
      </w:r>
      <w:r w:rsidRPr="00785146">
        <w:t>ом на Официальн</w:t>
      </w:r>
      <w:r w:rsidR="00C6620C">
        <w:t>ых</w:t>
      </w:r>
      <w:r w:rsidRPr="00785146">
        <w:t xml:space="preserve"> сайт</w:t>
      </w:r>
      <w:r w:rsidR="00C6620C">
        <w:t>ах</w:t>
      </w:r>
      <w:r w:rsidRPr="00785146">
        <w:t xml:space="preserve"> в течение дня, следующего за днём его подписания. </w:t>
      </w:r>
      <w:r w:rsidR="003465FD">
        <w:t>Организатор</w:t>
      </w:r>
      <w:r w:rsidRPr="00785146">
        <w:t xml:space="preserve"> в течение двух рабочих дней со дня подписания Протокола передаёт один экземпляр Протокола лицу, с которым Заказчик отказывается заключить договор.</w:t>
      </w:r>
    </w:p>
    <w:p w:rsidR="00881CBB" w:rsidRPr="00785146" w:rsidRDefault="00881CBB" w:rsidP="00881CBB">
      <w:r w:rsidRPr="00785146">
        <w:t>7.3.5.</w:t>
      </w:r>
      <w:r w:rsidR="00942191" w:rsidRPr="00785146">
        <w:t xml:space="preserve"> Проект договора в случае согласия Участника конкурса, заявке на </w:t>
      </w:r>
      <w:proofErr w:type="gramStart"/>
      <w:r w:rsidR="00942191" w:rsidRPr="00785146">
        <w:t>участие</w:t>
      </w:r>
      <w:proofErr w:type="gramEnd"/>
      <w:r w:rsidR="00942191" w:rsidRPr="00785146">
        <w:t xml:space="preserve"> </w:t>
      </w:r>
      <w:r w:rsidR="00E97185">
        <w:br/>
      </w:r>
      <w:r w:rsidR="00942191" w:rsidRPr="00785146">
        <w:t>в конкурсе которого присвоен второй номер, заключить договор составляется Заказчиком путём включения в проект договора, прилагаемый к Конкурсной документации, условий исполнения договора, предложенных этим Участником.</w:t>
      </w:r>
    </w:p>
    <w:p w:rsidR="00942191" w:rsidRPr="00785146" w:rsidRDefault="00942191" w:rsidP="00881CBB">
      <w:r w:rsidRPr="00785146">
        <w:t xml:space="preserve">Проект договора направляется Заказчиком этому Участнику в срок, не превышающий десяти дней </w:t>
      </w:r>
      <w:proofErr w:type="gramStart"/>
      <w:r w:rsidRPr="00785146">
        <w:t>с даты признания</w:t>
      </w:r>
      <w:proofErr w:type="gramEnd"/>
      <w:r w:rsidRPr="00785146">
        <w:t xml:space="preserve"> Победителя конкурса уклонившимся от заключения договора.</w:t>
      </w:r>
    </w:p>
    <w:p w:rsidR="00942191" w:rsidRPr="00785146" w:rsidRDefault="00942191" w:rsidP="009C4CF4">
      <w:r w:rsidRPr="00785146">
        <w:t xml:space="preserve">Участник конкурса, заявке на </w:t>
      </w:r>
      <w:proofErr w:type="gramStart"/>
      <w:r w:rsidRPr="00785146">
        <w:t>участие</w:t>
      </w:r>
      <w:proofErr w:type="gramEnd"/>
      <w:r w:rsidRPr="00785146">
        <w:t xml:space="preserve"> в конкурсе которого присвоен второй номер, </w:t>
      </w:r>
      <w:r w:rsidR="009C4CF4" w:rsidRPr="00785146">
        <w:t xml:space="preserve">вправе подписать договор и передать его Заказчику в порядке и в сроки, предусмотренные </w:t>
      </w:r>
      <w:r w:rsidR="00E97185">
        <w:br/>
      </w:r>
      <w:r w:rsidR="009C4CF4" w:rsidRPr="00785146">
        <w:t xml:space="preserve">п. 7.2.1. Конкурсной документации, или отказаться от заключения договора. Одновременно </w:t>
      </w:r>
      <w:r w:rsidR="00E97185">
        <w:br/>
      </w:r>
      <w:r w:rsidR="009C4CF4" w:rsidRPr="00785146">
        <w:t>с подписанными экземплярами договора этот Участник обязан предоставить обеспечение исполнения договора.</w:t>
      </w:r>
    </w:p>
    <w:p w:rsidR="009C4CF4" w:rsidRPr="00785146" w:rsidRDefault="009C4CF4" w:rsidP="00881CBB">
      <w:r w:rsidRPr="00785146">
        <w:t xml:space="preserve">На предоставление Участником конкурса, заявке на </w:t>
      </w:r>
      <w:proofErr w:type="gramStart"/>
      <w:r w:rsidRPr="00785146">
        <w:t>участие</w:t>
      </w:r>
      <w:proofErr w:type="gramEnd"/>
      <w:r w:rsidRPr="00785146">
        <w:t xml:space="preserve"> в конкурсе которого присвоен второй номер, Заказчику в установленный срок подписанных этим участником экземпляров договора и обеспечения исполнения договора не считается уклонением Участника от заключения договора. В этом случае конкурс признаётся несостоявшимся.</w:t>
      </w:r>
    </w:p>
    <w:p w:rsidR="00881CBB" w:rsidRPr="00785146" w:rsidRDefault="00881CBB" w:rsidP="00881CBB">
      <w:r w:rsidRPr="00785146">
        <w:t>7.3.6.</w:t>
      </w:r>
      <w:r w:rsidR="009C4CF4" w:rsidRPr="00785146">
        <w:t xml:space="preserve"> Если Заказчик отказался от заключения договора с Победителем конкурса </w:t>
      </w:r>
      <w:r w:rsidR="00E97185">
        <w:br/>
      </w:r>
      <w:r w:rsidR="009C4CF4" w:rsidRPr="00785146">
        <w:t>и с Участником открытого конкурса, заявке которого присвоен второй номер, конкурс признаётся несостоявшимся. При этом заказчик вправе провести повторный конкурс или осуществить новую закупку.</w:t>
      </w:r>
    </w:p>
    <w:p w:rsidR="00881CBB" w:rsidRPr="00785146" w:rsidRDefault="00881CBB" w:rsidP="00881CBB">
      <w:r w:rsidRPr="00785146">
        <w:t>7.3.7.</w:t>
      </w:r>
      <w:r w:rsidR="009C4CF4" w:rsidRPr="00785146">
        <w:t xml:space="preserve">Расторжение договора допускается по соглашению сторон, по решению суда, </w:t>
      </w:r>
      <w:r w:rsidR="00E97185">
        <w:br/>
      </w:r>
      <w:r w:rsidR="009C4CF4" w:rsidRPr="00785146">
        <w:t xml:space="preserve">в случае одностороннего отказа стороны договора от исполнения договора в соответствии </w:t>
      </w:r>
      <w:r w:rsidR="00E97185">
        <w:br/>
      </w:r>
      <w:r w:rsidR="009C4CF4" w:rsidRPr="00785146">
        <w:t>с гражданским законодательством.</w:t>
      </w:r>
    </w:p>
    <w:p w:rsidR="009C4CF4" w:rsidRPr="00785146" w:rsidRDefault="009C4CF4" w:rsidP="00E97185">
      <w:r w:rsidRPr="00785146">
        <w:t xml:space="preserve">Заказчик вправе принять решение об одностороннем отказе от исполнения договора </w:t>
      </w:r>
      <w:r w:rsidR="00E97185">
        <w:br/>
      </w:r>
      <w:r w:rsidRPr="00785146">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C4CF4" w:rsidRPr="00785146" w:rsidRDefault="009C4CF4" w:rsidP="00881CBB">
      <w:pPr>
        <w:rPr>
          <w:sz w:val="8"/>
          <w:szCs w:val="8"/>
        </w:rPr>
      </w:pPr>
    </w:p>
    <w:p w:rsidR="00535D61" w:rsidRPr="00785146" w:rsidRDefault="00535D61" w:rsidP="00535D61">
      <w:pPr>
        <w:pStyle w:val="1"/>
      </w:pPr>
      <w:bookmarkStart w:id="30" w:name="_Toc384749774"/>
      <w:r w:rsidRPr="00785146">
        <w:t>8. ЗАКЛЮЧИТЕЛЬНЫЕ ПОЛОЖЕНИЯ</w:t>
      </w:r>
      <w:bookmarkEnd w:id="30"/>
    </w:p>
    <w:p w:rsidR="000B6138" w:rsidRPr="00785146" w:rsidRDefault="00FB3FA1" w:rsidP="00FB3FA1">
      <w:r w:rsidRPr="00785146">
        <w:t xml:space="preserve">8.1. В ходе конкурса ни одному из Участников открытого конкурса не будут созданы преимущественные условия участия в конкурсе. Преимущества в соответствии со статьями </w:t>
      </w:r>
      <w:r w:rsidR="00E97185">
        <w:br/>
      </w:r>
      <w:r w:rsidRPr="00785146">
        <w:lastRenderedPageBreak/>
        <w:t xml:space="preserve">28-30 Федерального закона от 05.04.2013 </w:t>
      </w:r>
      <w:r w:rsidRPr="00785146">
        <w:rPr>
          <w:lang w:val="en-US"/>
        </w:rPr>
        <w:t>N</w:t>
      </w:r>
      <w:r w:rsidRPr="00785146">
        <w:t xml:space="preserve"> 44-ФЗ </w:t>
      </w:r>
      <w:r w:rsidR="00E97185">
        <w:t>«</w:t>
      </w:r>
      <w:r w:rsidRPr="00785146">
        <w:t>О контрактной системе в сфере закупок товаров, работ, услуг для обеспечения государственных и муниципальных нужд</w:t>
      </w:r>
      <w:r w:rsidR="00DD1AB7">
        <w:t>»</w:t>
      </w:r>
      <w:r w:rsidRPr="00785146">
        <w:t xml:space="preserve"> отсутствуют.</w:t>
      </w:r>
    </w:p>
    <w:p w:rsidR="00FB3FA1" w:rsidRPr="00785146" w:rsidRDefault="00FB3FA1" w:rsidP="00FB3FA1">
      <w:r w:rsidRPr="00785146">
        <w:t xml:space="preserve">8.2. </w:t>
      </w:r>
      <w:r w:rsidR="003465FD">
        <w:t>Организатор</w:t>
      </w:r>
      <w:r w:rsidRPr="00785146">
        <w:t xml:space="preserve"> обеспечит разумную конфиденциальность всех полученных от Участников открытого конкурса сведений, в том числе в составе заявок на участие в открытом конкурсе. Предоставление этой информации другим участникам конкурса или третьим лицам возможно только в случаях, прямо предусмотренных законодательством Российской Федерации.</w:t>
      </w:r>
    </w:p>
    <w:p w:rsidR="00FB3FA1" w:rsidRPr="00AB5A60" w:rsidRDefault="00FB3FA1" w:rsidP="00AB5A60">
      <w:r w:rsidRPr="0027311C">
        <w:t xml:space="preserve">8.3. </w:t>
      </w:r>
      <w:proofErr w:type="gramStart"/>
      <w:r w:rsidRPr="0027311C">
        <w:t>Настоящая Конкурсная документация подготовлена в соответствие с</w:t>
      </w:r>
      <w:r w:rsidR="00610801">
        <w:t xml:space="preserve"> </w:t>
      </w:r>
      <w:r w:rsidR="00DD1AB7" w:rsidRPr="0027311C">
        <w:t>Федеральн</w:t>
      </w:r>
      <w:r w:rsidR="00610801">
        <w:t>ым</w:t>
      </w:r>
      <w:r w:rsidR="00DD1AB7" w:rsidRPr="0027311C">
        <w:t xml:space="preserve"> закон</w:t>
      </w:r>
      <w:r w:rsidR="00610801">
        <w:t>ом</w:t>
      </w:r>
      <w:r w:rsidR="00DD1AB7" w:rsidRPr="0027311C">
        <w:t xml:space="preserve"> от 30.12.2008 </w:t>
      </w:r>
      <w:r w:rsidR="00DD1AB7" w:rsidRPr="0027311C">
        <w:rPr>
          <w:lang w:val="en-US"/>
        </w:rPr>
        <w:t>N</w:t>
      </w:r>
      <w:r w:rsidR="00DD1AB7" w:rsidRPr="0027311C">
        <w:t xml:space="preserve"> 307-ФЗ «Об аудиторской деятельности», Жилищным </w:t>
      </w:r>
      <w:hyperlink r:id="rId25" w:history="1">
        <w:r w:rsidR="00DD1AB7" w:rsidRPr="0027311C">
          <w:rPr>
            <w:color w:val="0000FF"/>
          </w:rPr>
          <w:t>кодексом</w:t>
        </w:r>
      </w:hyperlink>
      <w:r w:rsidR="00DD1AB7" w:rsidRPr="0027311C">
        <w:t xml:space="preserve"> Российской Федерации, Федеральным </w:t>
      </w:r>
      <w:hyperlink r:id="rId26" w:history="1">
        <w:r w:rsidR="00DD1AB7" w:rsidRPr="0027311C">
          <w:rPr>
            <w:color w:val="0000FF"/>
          </w:rPr>
          <w:t>законом</w:t>
        </w:r>
      </w:hyperlink>
      <w:r w:rsidR="00DD1AB7" w:rsidRPr="0027311C">
        <w:t xml:space="preserve"> от 12.01.1996 N 7-ФЗ «О некоммерческих организациях»,</w:t>
      </w:r>
      <w:r w:rsidR="00AB5A60" w:rsidRPr="00AB5A60">
        <w:t xml:space="preserve"> </w:t>
      </w:r>
      <w:r w:rsidR="00AB5A60" w:rsidRPr="0027311C">
        <w:t xml:space="preserve">Федеральным законом от 05.04.2013 </w:t>
      </w:r>
      <w:r w:rsidR="00AB5A60" w:rsidRPr="0027311C">
        <w:rPr>
          <w:lang w:val="en-US"/>
        </w:rPr>
        <w:t>N</w:t>
      </w:r>
      <w:r w:rsidR="00AB5A60" w:rsidRPr="0027311C">
        <w:t xml:space="preserve"> 44-ФЗ </w:t>
      </w:r>
      <w:r w:rsidR="00AB5A60">
        <w:t>«</w:t>
      </w:r>
      <w:r w:rsidR="00AB5A60" w:rsidRPr="0027311C">
        <w:t>О контрактной системе в сфере закупок товаров, работ, услуг для обеспечения государственных и муниципальных нужд</w:t>
      </w:r>
      <w:r w:rsidR="00AB5A60">
        <w:t>»,</w:t>
      </w:r>
      <w:r w:rsidR="00AB5A60" w:rsidRPr="00AB5A60">
        <w:rPr>
          <w:bCs/>
        </w:rPr>
        <w:t xml:space="preserve"> </w:t>
      </w:r>
      <w:r w:rsidR="00AB5A60" w:rsidRPr="0027311C">
        <w:rPr>
          <w:bCs/>
        </w:rPr>
        <w:t xml:space="preserve">постановлением Правительства Российской Федерации от 28.11.2013 </w:t>
      </w:r>
      <w:r w:rsidR="00AB5A60" w:rsidRPr="0027311C">
        <w:rPr>
          <w:bCs/>
          <w:lang w:val="en-US"/>
        </w:rPr>
        <w:t>N</w:t>
      </w:r>
      <w:r w:rsidR="00AB5A60" w:rsidRPr="0027311C">
        <w:rPr>
          <w:bCs/>
        </w:rPr>
        <w:t xml:space="preserve"> 1085 </w:t>
      </w:r>
      <w:r w:rsidR="00AB5A60">
        <w:rPr>
          <w:bCs/>
        </w:rPr>
        <w:t>«</w:t>
      </w:r>
      <w:r w:rsidR="00AB5A60" w:rsidRPr="0027311C">
        <w:t>Об утверждении</w:t>
      </w:r>
      <w:proofErr w:type="gramEnd"/>
      <w:r w:rsidR="00AB5A60" w:rsidRPr="0027311C">
        <w:t xml:space="preserve"> </w:t>
      </w:r>
      <w:proofErr w:type="gramStart"/>
      <w:r w:rsidR="00AB5A60" w:rsidRPr="0027311C">
        <w:t>правил оценки заявок, окончательных предложений участников закупки товаров, работ, услуг для обеспечения государственных и муниципальных нужд</w:t>
      </w:r>
      <w:r w:rsidR="00AB5A60">
        <w:t xml:space="preserve">», </w:t>
      </w:r>
      <w:hyperlink r:id="rId27" w:history="1">
        <w:r w:rsidR="00DD1AB7" w:rsidRPr="0027311C">
          <w:rPr>
            <w:color w:val="0000FF"/>
          </w:rPr>
          <w:t>статьей 103</w:t>
        </w:r>
      </w:hyperlink>
      <w:r w:rsidR="00DD1AB7" w:rsidRPr="0027311C">
        <w:t xml:space="preserve"> Устава Красноярского края, </w:t>
      </w:r>
      <w:hyperlink r:id="rId28" w:history="1">
        <w:r w:rsidR="00DD1AB7" w:rsidRPr="0027311C">
          <w:rPr>
            <w:color w:val="0000FF"/>
          </w:rPr>
          <w:t>статьей 24</w:t>
        </w:r>
      </w:hyperlink>
      <w:r w:rsidR="00DD1AB7" w:rsidRPr="0027311C">
        <w:t xml:space="preserve"> Закона Красноярского края от 03.03.2011 N 12-5650 «Об управлении государственной собственностью Красноярского края», </w:t>
      </w:r>
      <w:hyperlink r:id="rId29" w:history="1">
        <w:r w:rsidR="00DD1AB7" w:rsidRPr="0027311C">
          <w:rPr>
            <w:color w:val="0000FF"/>
          </w:rPr>
          <w:t>статьями 20</w:t>
        </w:r>
      </w:hyperlink>
      <w:r w:rsidR="00DD1AB7" w:rsidRPr="0027311C">
        <w:t xml:space="preserve"> и </w:t>
      </w:r>
      <w:hyperlink r:id="rId30" w:history="1">
        <w:r w:rsidR="00DD1AB7" w:rsidRPr="0027311C">
          <w:rPr>
            <w:color w:val="0000FF"/>
          </w:rPr>
          <w:t>22</w:t>
        </w:r>
      </w:hyperlink>
      <w:r w:rsidR="00DD1AB7" w:rsidRPr="0027311C">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w:t>
      </w:r>
      <w:proofErr w:type="gramEnd"/>
      <w:r w:rsidR="00DD1AB7" w:rsidRPr="0027311C">
        <w:t xml:space="preserve"> Красноярского края»,</w:t>
      </w:r>
      <w:r w:rsidRPr="0027311C">
        <w:t xml:space="preserve"> </w:t>
      </w:r>
      <w:r w:rsidR="00AB5A60" w:rsidRPr="0027311C">
        <w:t>Уставом Регионального фонда капитального ремонта многоквартирных домов на территории Красноярского края</w:t>
      </w:r>
      <w:r w:rsidR="00AB5A60">
        <w:t xml:space="preserve">, </w:t>
      </w:r>
      <w:r w:rsidR="00AB5A60">
        <w:rPr>
          <w:bCs/>
        </w:rPr>
        <w:t>а</w:t>
      </w:r>
      <w:r w:rsidRPr="0027311C">
        <w:rPr>
          <w:bCs/>
        </w:rPr>
        <w:t xml:space="preserve"> также иными</w:t>
      </w:r>
      <w:r w:rsidRPr="00785146">
        <w:rPr>
          <w:bCs/>
        </w:rPr>
        <w:t xml:space="preserve"> нормативно-правовыми актами Российско</w:t>
      </w:r>
      <w:r w:rsidR="00DD1AB7">
        <w:rPr>
          <w:bCs/>
        </w:rPr>
        <w:t xml:space="preserve">й Федерации в области </w:t>
      </w:r>
      <w:r w:rsidRPr="00785146">
        <w:rPr>
          <w:bCs/>
        </w:rPr>
        <w:t>аудиторской деятельности.</w:t>
      </w:r>
    </w:p>
    <w:p w:rsidR="00FB3FA1" w:rsidRPr="00785146" w:rsidRDefault="00FB3FA1" w:rsidP="00FB3FA1">
      <w:pPr>
        <w:ind w:firstLine="0"/>
        <w:rPr>
          <w:bCs/>
          <w:sz w:val="8"/>
          <w:szCs w:val="8"/>
        </w:rPr>
      </w:pPr>
    </w:p>
    <w:p w:rsidR="00535D61" w:rsidRPr="00785146" w:rsidRDefault="00535D61" w:rsidP="00FB3FA1">
      <w:pPr>
        <w:pStyle w:val="1"/>
      </w:pPr>
      <w:bookmarkStart w:id="31" w:name="_Toc384749775"/>
      <w:r w:rsidRPr="00785146">
        <w:t xml:space="preserve">9. </w:t>
      </w:r>
      <w:r w:rsidR="000B6138" w:rsidRPr="00785146">
        <w:t>ПРИЛОЖЕНИЯ</w:t>
      </w:r>
      <w:bookmarkEnd w:id="31"/>
    </w:p>
    <w:p w:rsidR="000B6138" w:rsidRPr="00785146" w:rsidRDefault="00500F32" w:rsidP="000B6138">
      <w:pPr>
        <w:ind w:firstLine="0"/>
      </w:pPr>
      <w:r w:rsidRPr="00785146">
        <w:rPr>
          <w:b/>
        </w:rPr>
        <w:t>Приложение № 1</w:t>
      </w:r>
      <w:r w:rsidRPr="00785146">
        <w:t>. Форма Заявки на участие в конкурсе.</w:t>
      </w:r>
    </w:p>
    <w:p w:rsidR="00500F32" w:rsidRPr="00785146" w:rsidRDefault="00500F32" w:rsidP="00500F32">
      <w:pPr>
        <w:ind w:firstLine="0"/>
      </w:pPr>
      <w:r w:rsidRPr="00785146">
        <w:rPr>
          <w:b/>
        </w:rPr>
        <w:t>Приложение № 2</w:t>
      </w:r>
      <w:r w:rsidRPr="00785146">
        <w:t>. Форма описи документов.</w:t>
      </w:r>
    </w:p>
    <w:p w:rsidR="00500F32" w:rsidRPr="00785146" w:rsidRDefault="00500F32" w:rsidP="00500F32">
      <w:pPr>
        <w:ind w:firstLine="0"/>
      </w:pPr>
      <w:r w:rsidRPr="00785146">
        <w:rPr>
          <w:b/>
        </w:rPr>
        <w:t>Приложение № 3</w:t>
      </w:r>
      <w:r w:rsidRPr="00785146">
        <w:t>. Форма предоставления сведений о квалификации Участника открытого конкурса.</w:t>
      </w:r>
    </w:p>
    <w:p w:rsidR="00500F32" w:rsidRPr="00785146" w:rsidRDefault="00500F32" w:rsidP="00500F32">
      <w:pPr>
        <w:ind w:firstLine="0"/>
      </w:pPr>
      <w:r w:rsidRPr="00785146">
        <w:rPr>
          <w:b/>
        </w:rPr>
        <w:t>Приложение № 4</w:t>
      </w:r>
      <w:r w:rsidRPr="00785146">
        <w:t>.</w:t>
      </w:r>
      <w:r w:rsidR="00D81740" w:rsidRPr="00785146">
        <w:t xml:space="preserve"> Форма предоставления сведений о качестве услуг.</w:t>
      </w:r>
    </w:p>
    <w:p w:rsidR="00500F32" w:rsidRPr="00785146" w:rsidRDefault="00500F32" w:rsidP="00500F32">
      <w:pPr>
        <w:ind w:firstLine="0"/>
      </w:pPr>
      <w:r w:rsidRPr="00785146">
        <w:rPr>
          <w:b/>
        </w:rPr>
        <w:t>Приложение № 5</w:t>
      </w:r>
      <w:r w:rsidRPr="00785146">
        <w:t>.</w:t>
      </w:r>
      <w:r w:rsidR="00D81740" w:rsidRPr="00785146">
        <w:t xml:space="preserve"> Проект договора на оказание аудиторских услуг.</w:t>
      </w:r>
    </w:p>
    <w:p w:rsidR="00500F32" w:rsidRPr="00785146" w:rsidRDefault="00500F32" w:rsidP="00500F32">
      <w:pPr>
        <w:ind w:firstLine="0"/>
      </w:pPr>
      <w:r w:rsidRPr="00785146">
        <w:rPr>
          <w:b/>
        </w:rPr>
        <w:t>Приложение № 6</w:t>
      </w:r>
      <w:r w:rsidRPr="00785146">
        <w:t>.</w:t>
      </w:r>
      <w:r w:rsidR="00D81740" w:rsidRPr="00785146">
        <w:t xml:space="preserve"> Общие сведения </w:t>
      </w:r>
      <w:r w:rsidR="00DD1AB7">
        <w:t>о Фонде</w:t>
      </w:r>
      <w:r w:rsidR="00D81740" w:rsidRPr="00785146">
        <w:t>.</w:t>
      </w:r>
    </w:p>
    <w:p w:rsidR="00500F32" w:rsidRPr="00785146" w:rsidRDefault="00500F32" w:rsidP="000B6138">
      <w:pPr>
        <w:ind w:firstLine="0"/>
      </w:pPr>
    </w:p>
    <w:p w:rsidR="00DD1AB7" w:rsidRDefault="00DD1AB7" w:rsidP="006B2B47">
      <w:pPr>
        <w:pStyle w:val="2"/>
        <w:spacing w:before="0" w:after="0"/>
        <w:ind w:left="0" w:firstLine="4820"/>
        <w:rPr>
          <w:sz w:val="22"/>
          <w:szCs w:val="22"/>
        </w:rPr>
        <w:sectPr w:rsidR="00DD1AB7" w:rsidSect="000E540A">
          <w:headerReference w:type="even" r:id="rId31"/>
          <w:headerReference w:type="default" r:id="rId32"/>
          <w:footerReference w:type="even" r:id="rId33"/>
          <w:footerReference w:type="default" r:id="rId34"/>
          <w:pgSz w:w="11906" w:h="16838"/>
          <w:pgMar w:top="1134" w:right="567" w:bottom="851" w:left="1418" w:header="709" w:footer="709" w:gutter="0"/>
          <w:cols w:space="708"/>
          <w:titlePg/>
          <w:docGrid w:linePitch="360"/>
        </w:sectPr>
      </w:pPr>
      <w:bookmarkStart w:id="32" w:name="_Toc384749776"/>
      <w:bookmarkEnd w:id="8"/>
      <w:bookmarkEnd w:id="19"/>
    </w:p>
    <w:p w:rsidR="000403B9" w:rsidRPr="00785146" w:rsidRDefault="000403B9" w:rsidP="006B2B47">
      <w:pPr>
        <w:pStyle w:val="2"/>
        <w:spacing w:before="0" w:after="0"/>
        <w:ind w:left="0" w:firstLine="4820"/>
        <w:rPr>
          <w:sz w:val="22"/>
          <w:szCs w:val="22"/>
        </w:rPr>
      </w:pPr>
      <w:r w:rsidRPr="00785146">
        <w:rPr>
          <w:sz w:val="22"/>
          <w:szCs w:val="22"/>
        </w:rPr>
        <w:lastRenderedPageBreak/>
        <w:t>Приложение № 1</w:t>
      </w:r>
      <w:bookmarkEnd w:id="32"/>
    </w:p>
    <w:p w:rsidR="000403B9" w:rsidRPr="00785146" w:rsidRDefault="000403B9" w:rsidP="00A56FC1">
      <w:pPr>
        <w:ind w:left="4820" w:firstLine="0"/>
        <w:rPr>
          <w:sz w:val="22"/>
          <w:szCs w:val="22"/>
        </w:rPr>
      </w:pPr>
      <w:r w:rsidRPr="00785146">
        <w:rPr>
          <w:sz w:val="22"/>
          <w:szCs w:val="22"/>
        </w:rPr>
        <w:t xml:space="preserve">к Конкурсной документации </w:t>
      </w:r>
      <w:r w:rsidR="00FF3FA8" w:rsidRPr="00FF3FA8">
        <w:rPr>
          <w:sz w:val="22"/>
          <w:szCs w:val="22"/>
        </w:rPr>
        <w:t>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4 квартал 2013 года, за 2014 год</w:t>
      </w:r>
    </w:p>
    <w:p w:rsidR="000403B9" w:rsidRPr="00785146" w:rsidRDefault="000403B9" w:rsidP="00A56FC1">
      <w:pPr>
        <w:ind w:firstLine="0"/>
        <w:rPr>
          <w:i/>
        </w:rPr>
      </w:pPr>
      <w:r w:rsidRPr="00785146">
        <w:rPr>
          <w:i/>
        </w:rPr>
        <w:t>фирменный бланк</w:t>
      </w:r>
    </w:p>
    <w:p w:rsidR="000403B9" w:rsidRPr="00785146" w:rsidRDefault="000403B9" w:rsidP="00A56FC1">
      <w:pPr>
        <w:ind w:firstLine="4820"/>
        <w:rPr>
          <w:b/>
          <w:sz w:val="20"/>
          <w:szCs w:val="20"/>
        </w:rPr>
      </w:pPr>
      <w:r w:rsidRPr="00785146">
        <w:rPr>
          <w:b/>
          <w:sz w:val="20"/>
          <w:szCs w:val="20"/>
        </w:rPr>
        <w:t>ФОРМА ЗАЯВКИ НА УЧАСТИЕ В КОНКУРСЕ</w:t>
      </w:r>
    </w:p>
    <w:p w:rsidR="00A56FC1" w:rsidRPr="00785146" w:rsidRDefault="00A56FC1" w:rsidP="00A56FC1">
      <w:pPr>
        <w:ind w:firstLine="0"/>
        <w:jc w:val="center"/>
        <w:rPr>
          <w:b/>
        </w:rPr>
      </w:pPr>
    </w:p>
    <w:p w:rsidR="00A56FC1" w:rsidRPr="00785146" w:rsidRDefault="00A56FC1" w:rsidP="00A56FC1">
      <w:pPr>
        <w:ind w:firstLine="0"/>
        <w:jc w:val="center"/>
        <w:rPr>
          <w:b/>
        </w:rPr>
      </w:pPr>
    </w:p>
    <w:p w:rsidR="00A56FC1" w:rsidRPr="00785146" w:rsidRDefault="00A56FC1" w:rsidP="00A56FC1">
      <w:pPr>
        <w:ind w:firstLine="0"/>
        <w:jc w:val="center"/>
        <w:rPr>
          <w:b/>
        </w:rPr>
      </w:pPr>
      <w:r w:rsidRPr="00785146">
        <w:rPr>
          <w:b/>
        </w:rPr>
        <w:t>ЗАЯВКА</w:t>
      </w:r>
    </w:p>
    <w:p w:rsidR="00A56FC1" w:rsidRPr="00785146" w:rsidRDefault="00A56FC1" w:rsidP="00FF3FA8">
      <w:pPr>
        <w:ind w:firstLine="0"/>
        <w:jc w:val="center"/>
        <w:rPr>
          <w:b/>
        </w:rPr>
      </w:pPr>
      <w:r w:rsidRPr="00785146">
        <w:rPr>
          <w:b/>
        </w:rPr>
        <w:t xml:space="preserve">на участие в открытом конкурсе </w:t>
      </w:r>
      <w:r w:rsidR="00FF3FA8" w:rsidRPr="00FF3FA8">
        <w:rPr>
          <w:b/>
        </w:rPr>
        <w:t>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4 квартал 2013 года, за 2014 год</w:t>
      </w:r>
    </w:p>
    <w:p w:rsidR="000403B9" w:rsidRPr="00785146" w:rsidRDefault="000403B9" w:rsidP="000403B9"/>
    <w:p w:rsidR="000403B9" w:rsidRPr="00785146" w:rsidRDefault="000403B9" w:rsidP="000403B9"/>
    <w:p w:rsidR="00325BA5" w:rsidRPr="00785146" w:rsidRDefault="00260A58" w:rsidP="00534D97">
      <w:pPr>
        <w:pStyle w:val="13"/>
        <w:ind w:firstLine="709"/>
        <w:jc w:val="both"/>
        <w:rPr>
          <w:szCs w:val="24"/>
        </w:rPr>
      </w:pPr>
      <w:r w:rsidRPr="00785146">
        <w:rPr>
          <w:szCs w:val="24"/>
        </w:rPr>
        <w:t>1.</w:t>
      </w:r>
      <w:r w:rsidR="00325BA5" w:rsidRPr="00785146">
        <w:rPr>
          <w:szCs w:val="24"/>
        </w:rPr>
        <w:t xml:space="preserve"> </w:t>
      </w:r>
      <w:r w:rsidRPr="00785146">
        <w:rPr>
          <w:szCs w:val="24"/>
        </w:rPr>
        <w:t>Изучив</w:t>
      </w:r>
      <w:r w:rsidR="00325BA5" w:rsidRPr="00785146">
        <w:rPr>
          <w:szCs w:val="24"/>
        </w:rPr>
        <w:t>:</w:t>
      </w:r>
    </w:p>
    <w:p w:rsidR="00325BA5" w:rsidRPr="00785146" w:rsidRDefault="00325BA5" w:rsidP="00534D97">
      <w:pPr>
        <w:pStyle w:val="13"/>
        <w:ind w:firstLine="709"/>
        <w:jc w:val="both"/>
        <w:rPr>
          <w:szCs w:val="24"/>
        </w:rPr>
      </w:pPr>
      <w:r w:rsidRPr="00785146">
        <w:rPr>
          <w:szCs w:val="24"/>
        </w:rPr>
        <w:t xml:space="preserve">а) Извещение о проведении открытого </w:t>
      </w:r>
      <w:r w:rsidR="00260A58" w:rsidRPr="00785146">
        <w:rPr>
          <w:szCs w:val="24"/>
        </w:rPr>
        <w:t xml:space="preserve">конкурса, </w:t>
      </w:r>
      <w:r w:rsidR="00A127AA" w:rsidRPr="00785146">
        <w:rPr>
          <w:szCs w:val="24"/>
        </w:rPr>
        <w:t>размещенное</w:t>
      </w:r>
      <w:r w:rsidR="00A127AA">
        <w:t xml:space="preserve"> на </w:t>
      </w:r>
      <w:r w:rsidR="00A127AA" w:rsidRPr="008F1237">
        <w:t xml:space="preserve">едином краевом портале «Красноярский край» </w:t>
      </w:r>
      <w:hyperlink r:id="rId35" w:history="1">
        <w:r w:rsidR="00A127AA" w:rsidRPr="008F1237">
          <w:rPr>
            <w:rStyle w:val="a5"/>
            <w:lang w:val="en-US"/>
          </w:rPr>
          <w:t>www</w:t>
        </w:r>
        <w:r w:rsidR="00A127AA" w:rsidRPr="008F1237">
          <w:rPr>
            <w:rStyle w:val="a5"/>
          </w:rPr>
          <w:t>.</w:t>
        </w:r>
        <w:r w:rsidR="00A127AA" w:rsidRPr="008F1237">
          <w:rPr>
            <w:rStyle w:val="a5"/>
            <w:lang w:val="en-US"/>
          </w:rPr>
          <w:t>krskstate</w:t>
        </w:r>
        <w:r w:rsidR="00A127AA" w:rsidRPr="008F1237">
          <w:rPr>
            <w:rStyle w:val="a5"/>
          </w:rPr>
          <w:t>.</w:t>
        </w:r>
        <w:r w:rsidR="00A127AA" w:rsidRPr="008F1237">
          <w:rPr>
            <w:rStyle w:val="a5"/>
            <w:lang w:val="en-US"/>
          </w:rPr>
          <w:t>ru</w:t>
        </w:r>
      </w:hyperlink>
      <w:r w:rsidR="00A127AA" w:rsidRPr="008F1237">
        <w:t xml:space="preserve"> и официальном сайте министерства строительства и жилищно-коммунального хозяйства Красноярского края </w:t>
      </w:r>
      <w:hyperlink r:id="rId36" w:history="1">
        <w:r w:rsidR="00A127AA" w:rsidRPr="008F1237">
          <w:rPr>
            <w:rStyle w:val="a5"/>
            <w:lang w:val="en-US"/>
          </w:rPr>
          <w:t>www</w:t>
        </w:r>
        <w:r w:rsidR="00A127AA" w:rsidRPr="008F1237">
          <w:rPr>
            <w:rStyle w:val="a5"/>
          </w:rPr>
          <w:t>.</w:t>
        </w:r>
        <w:r w:rsidR="00A127AA" w:rsidRPr="008F1237">
          <w:rPr>
            <w:rStyle w:val="a5"/>
            <w:lang w:val="en-US"/>
          </w:rPr>
          <w:t>gkh</w:t>
        </w:r>
        <w:r w:rsidR="00A127AA" w:rsidRPr="008F1237">
          <w:rPr>
            <w:rStyle w:val="a5"/>
          </w:rPr>
          <w:t>24.</w:t>
        </w:r>
        <w:r w:rsidR="00A127AA" w:rsidRPr="008F1237">
          <w:rPr>
            <w:rStyle w:val="a5"/>
            <w:lang w:val="en-US"/>
          </w:rPr>
          <w:t>ru</w:t>
        </w:r>
      </w:hyperlink>
      <w:r w:rsidR="00A127AA">
        <w:t>,</w:t>
      </w:r>
    </w:p>
    <w:p w:rsidR="00534D97" w:rsidRPr="00785146" w:rsidRDefault="00325BA5" w:rsidP="00707786">
      <w:r w:rsidRPr="00785146">
        <w:t xml:space="preserve">б) Конкурсную документацию </w:t>
      </w:r>
      <w:r w:rsidR="00FF3FA8" w:rsidRPr="00FF3FA8">
        <w:t>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4 квартал 2013 года, за 2014 год</w:t>
      </w:r>
      <w:r w:rsidRPr="00785146">
        <w:t>,</w:t>
      </w:r>
    </w:p>
    <w:p w:rsidR="00325BA5" w:rsidRPr="00785146" w:rsidRDefault="00325BA5" w:rsidP="00534D97">
      <w:r w:rsidRPr="00785146">
        <w:t>в) применимые к данному конкурсу законодательство и нормативно-правовые акты,</w:t>
      </w:r>
    </w:p>
    <w:p w:rsidR="00325BA5" w:rsidRPr="00785146" w:rsidRDefault="00325BA5" w:rsidP="00325BA5">
      <w:pPr>
        <w:pStyle w:val="13"/>
        <w:tabs>
          <w:tab w:val="left" w:pos="709"/>
        </w:tabs>
        <w:jc w:val="both"/>
        <w:rPr>
          <w:i/>
          <w:szCs w:val="24"/>
        </w:rPr>
      </w:pPr>
      <w:r w:rsidRPr="00785146">
        <w:rPr>
          <w:i/>
          <w:szCs w:val="24"/>
        </w:rPr>
        <w:t>__________________________________________________________________________________</w:t>
      </w:r>
    </w:p>
    <w:p w:rsidR="00325BA5" w:rsidRPr="00785146" w:rsidRDefault="00325BA5" w:rsidP="00325BA5">
      <w:pPr>
        <w:pStyle w:val="13"/>
        <w:tabs>
          <w:tab w:val="left" w:pos="709"/>
        </w:tabs>
        <w:jc w:val="center"/>
        <w:rPr>
          <w:i/>
          <w:szCs w:val="24"/>
          <w:vertAlign w:val="superscript"/>
        </w:rPr>
      </w:pPr>
      <w:r w:rsidRPr="00785146">
        <w:rPr>
          <w:i/>
          <w:szCs w:val="24"/>
          <w:vertAlign w:val="superscript"/>
        </w:rPr>
        <w:t>(указывается наименование Участника открытого конкурса)</w:t>
      </w:r>
    </w:p>
    <w:p w:rsidR="00325BA5" w:rsidRPr="00785146" w:rsidRDefault="00325BA5" w:rsidP="00325BA5">
      <w:pPr>
        <w:ind w:firstLine="0"/>
        <w:rPr>
          <w:sz w:val="12"/>
          <w:szCs w:val="12"/>
        </w:rPr>
      </w:pPr>
    </w:p>
    <w:p w:rsidR="00325BA5" w:rsidRPr="00785146" w:rsidRDefault="00325BA5" w:rsidP="00325BA5">
      <w:pPr>
        <w:pStyle w:val="13"/>
        <w:tabs>
          <w:tab w:val="left" w:pos="709"/>
        </w:tabs>
        <w:jc w:val="both"/>
        <w:rPr>
          <w:i/>
          <w:szCs w:val="24"/>
        </w:rPr>
      </w:pPr>
      <w:r w:rsidRPr="00785146">
        <w:rPr>
          <w:i/>
          <w:szCs w:val="24"/>
        </w:rPr>
        <w:t>__________________________________________________________________________________</w:t>
      </w:r>
    </w:p>
    <w:p w:rsidR="00325BA5" w:rsidRPr="00785146" w:rsidRDefault="00325BA5" w:rsidP="00325BA5">
      <w:pPr>
        <w:pStyle w:val="13"/>
        <w:tabs>
          <w:tab w:val="left" w:pos="709"/>
        </w:tabs>
        <w:jc w:val="center"/>
        <w:rPr>
          <w:i/>
          <w:szCs w:val="24"/>
          <w:vertAlign w:val="superscript"/>
        </w:rPr>
      </w:pPr>
      <w:r w:rsidRPr="00785146">
        <w:rPr>
          <w:i/>
          <w:szCs w:val="24"/>
          <w:vertAlign w:val="superscript"/>
        </w:rPr>
        <w:t>(указывается почтовый адрес Участника открытого конкурса)</w:t>
      </w:r>
    </w:p>
    <w:p w:rsidR="00325BA5" w:rsidRPr="00785146" w:rsidRDefault="00325BA5" w:rsidP="00325BA5">
      <w:pPr>
        <w:ind w:firstLine="0"/>
        <w:rPr>
          <w:b/>
          <w:sz w:val="12"/>
          <w:szCs w:val="12"/>
        </w:rPr>
      </w:pPr>
    </w:p>
    <w:p w:rsidR="00260A58" w:rsidRPr="00785146" w:rsidRDefault="00325BA5" w:rsidP="00325BA5">
      <w:pPr>
        <w:pStyle w:val="13"/>
        <w:tabs>
          <w:tab w:val="left" w:pos="709"/>
        </w:tabs>
        <w:jc w:val="both"/>
        <w:rPr>
          <w:i/>
          <w:szCs w:val="24"/>
        </w:rPr>
      </w:pPr>
      <w:r w:rsidRPr="00785146">
        <w:rPr>
          <w:szCs w:val="24"/>
        </w:rPr>
        <w:t>в лице</w:t>
      </w:r>
      <w:r w:rsidRPr="00785146">
        <w:rPr>
          <w:i/>
          <w:szCs w:val="24"/>
        </w:rPr>
        <w:t xml:space="preserve"> </w:t>
      </w:r>
      <w:r w:rsidR="00260A58" w:rsidRPr="00785146">
        <w:rPr>
          <w:i/>
          <w:szCs w:val="24"/>
        </w:rPr>
        <w:t>___________________________________________________________________________</w:t>
      </w:r>
      <w:proofErr w:type="gramStart"/>
      <w:r w:rsidRPr="00785146">
        <w:rPr>
          <w:i/>
          <w:szCs w:val="24"/>
        </w:rPr>
        <w:t xml:space="preserve"> </w:t>
      </w:r>
      <w:r w:rsidRPr="00785146">
        <w:rPr>
          <w:szCs w:val="24"/>
        </w:rPr>
        <w:t>,</w:t>
      </w:r>
      <w:proofErr w:type="gramEnd"/>
    </w:p>
    <w:p w:rsidR="00325BA5" w:rsidRPr="00785146" w:rsidRDefault="00325BA5" w:rsidP="00325BA5">
      <w:pPr>
        <w:pStyle w:val="13"/>
        <w:tabs>
          <w:tab w:val="left" w:pos="709"/>
        </w:tabs>
        <w:jc w:val="center"/>
        <w:rPr>
          <w:i/>
          <w:szCs w:val="24"/>
          <w:vertAlign w:val="superscript"/>
        </w:rPr>
      </w:pPr>
      <w:r w:rsidRPr="00785146">
        <w:rPr>
          <w:i/>
          <w:szCs w:val="24"/>
          <w:vertAlign w:val="superscript"/>
        </w:rPr>
        <w:t>(указывается должность уполномоченного лица, его Ф.И.О.)</w:t>
      </w:r>
    </w:p>
    <w:p w:rsidR="00534D97" w:rsidRPr="00785146" w:rsidRDefault="00534D97" w:rsidP="00325BA5">
      <w:pPr>
        <w:pStyle w:val="a3"/>
        <w:tabs>
          <w:tab w:val="left" w:pos="709"/>
        </w:tabs>
        <w:ind w:firstLine="0"/>
        <w:rPr>
          <w:sz w:val="8"/>
          <w:szCs w:val="8"/>
        </w:rPr>
      </w:pPr>
    </w:p>
    <w:p w:rsidR="00325BA5" w:rsidRPr="00785146" w:rsidRDefault="00260A58" w:rsidP="00325BA5">
      <w:pPr>
        <w:pStyle w:val="a3"/>
        <w:tabs>
          <w:tab w:val="left" w:pos="709"/>
        </w:tabs>
        <w:ind w:firstLine="0"/>
        <w:rPr>
          <w:sz w:val="24"/>
        </w:rPr>
      </w:pPr>
      <w:proofErr w:type="gramStart"/>
      <w:r w:rsidRPr="00785146">
        <w:rPr>
          <w:sz w:val="24"/>
        </w:rPr>
        <w:t>действующего</w:t>
      </w:r>
      <w:proofErr w:type="gramEnd"/>
      <w:r w:rsidRPr="00785146">
        <w:rPr>
          <w:sz w:val="24"/>
        </w:rPr>
        <w:t xml:space="preserve"> на основании _________________________________________</w:t>
      </w:r>
      <w:r w:rsidR="00325BA5" w:rsidRPr="00785146">
        <w:rPr>
          <w:sz w:val="24"/>
        </w:rPr>
        <w:t>________________,</w:t>
      </w:r>
    </w:p>
    <w:p w:rsidR="00325BA5" w:rsidRPr="00785146" w:rsidRDefault="00325BA5" w:rsidP="00325BA5">
      <w:pPr>
        <w:pStyle w:val="13"/>
        <w:tabs>
          <w:tab w:val="left" w:pos="709"/>
        </w:tabs>
        <w:rPr>
          <w:i/>
          <w:szCs w:val="24"/>
          <w:vertAlign w:val="superscript"/>
        </w:rPr>
      </w:pPr>
      <w:r w:rsidRPr="00785146">
        <w:rPr>
          <w:i/>
          <w:szCs w:val="24"/>
          <w:vertAlign w:val="superscript"/>
        </w:rPr>
        <w:t xml:space="preserve">                                                        (указывается документ, на основании которого действует представитель Участника открытого конкурса)</w:t>
      </w:r>
    </w:p>
    <w:p w:rsidR="00707786" w:rsidRPr="00785146" w:rsidRDefault="00325BA5" w:rsidP="00534D97">
      <w:pPr>
        <w:pStyle w:val="a3"/>
        <w:spacing w:line="240" w:lineRule="auto"/>
        <w:ind w:firstLine="0"/>
        <w:rPr>
          <w:sz w:val="24"/>
        </w:rPr>
      </w:pPr>
      <w:r w:rsidRPr="00785146">
        <w:rPr>
          <w:sz w:val="24"/>
        </w:rPr>
        <w:t>подачей настоящей заявки сообщает о согласии участвовать в конкурсе</w:t>
      </w:r>
      <w:r w:rsidR="00260A58" w:rsidRPr="00785146">
        <w:rPr>
          <w:sz w:val="24"/>
        </w:rPr>
        <w:t xml:space="preserve"> условиях</w:t>
      </w:r>
      <w:r w:rsidRPr="00785146">
        <w:rPr>
          <w:sz w:val="24"/>
        </w:rPr>
        <w:t>, изложенных в Конкурсной документации</w:t>
      </w:r>
      <w:r w:rsidR="00260A58" w:rsidRPr="00785146">
        <w:rPr>
          <w:sz w:val="24"/>
        </w:rPr>
        <w:t>.</w:t>
      </w:r>
    </w:p>
    <w:p w:rsidR="00707786" w:rsidRPr="00785146" w:rsidRDefault="00707786" w:rsidP="00534D97">
      <w:pPr>
        <w:pStyle w:val="a3"/>
        <w:spacing w:line="240" w:lineRule="auto"/>
        <w:ind w:firstLine="0"/>
        <w:rPr>
          <w:sz w:val="8"/>
          <w:szCs w:val="8"/>
        </w:rPr>
      </w:pPr>
    </w:p>
    <w:p w:rsidR="00260A58" w:rsidRPr="00785146" w:rsidRDefault="00260A58" w:rsidP="004628A0">
      <w:pPr>
        <w:pStyle w:val="a3"/>
        <w:numPr>
          <w:ilvl w:val="0"/>
          <w:numId w:val="6"/>
        </w:numPr>
        <w:tabs>
          <w:tab w:val="clear" w:pos="720"/>
          <w:tab w:val="left" w:pos="993"/>
        </w:tabs>
        <w:spacing w:line="240" w:lineRule="auto"/>
        <w:ind w:left="0" w:firstLine="709"/>
        <w:rPr>
          <w:sz w:val="24"/>
        </w:rPr>
      </w:pPr>
      <w:r w:rsidRPr="00785146">
        <w:rPr>
          <w:sz w:val="24"/>
        </w:rPr>
        <w:t>__________________________________________________________________ соответствует установленным к участникам размещения заказа требованиям, персонал организации обладает квалификацией, необходимой для надлежащего выполнения договора, заключаемого по результатам конкурса.</w:t>
      </w:r>
    </w:p>
    <w:p w:rsidR="00707786" w:rsidRPr="00785146" w:rsidRDefault="00707786" w:rsidP="00707786">
      <w:pPr>
        <w:pStyle w:val="a3"/>
        <w:tabs>
          <w:tab w:val="left" w:pos="993"/>
        </w:tabs>
        <w:spacing w:line="240" w:lineRule="auto"/>
        <w:ind w:firstLine="0"/>
        <w:rPr>
          <w:sz w:val="8"/>
          <w:szCs w:val="8"/>
        </w:rPr>
      </w:pPr>
    </w:p>
    <w:p w:rsidR="00534D97" w:rsidRPr="00785146" w:rsidRDefault="00260A58" w:rsidP="004628A0">
      <w:pPr>
        <w:pStyle w:val="a3"/>
        <w:numPr>
          <w:ilvl w:val="0"/>
          <w:numId w:val="6"/>
        </w:numPr>
        <w:tabs>
          <w:tab w:val="clear" w:pos="720"/>
          <w:tab w:val="left" w:pos="993"/>
        </w:tabs>
        <w:spacing w:line="240" w:lineRule="auto"/>
        <w:ind w:left="0" w:firstLine="709"/>
        <w:rPr>
          <w:sz w:val="24"/>
        </w:rPr>
      </w:pPr>
      <w:r w:rsidRPr="00785146">
        <w:rPr>
          <w:b/>
          <w:sz w:val="24"/>
        </w:rPr>
        <w:t xml:space="preserve">Предлагаемая цена </w:t>
      </w:r>
      <w:r w:rsidR="00325BA5" w:rsidRPr="00785146">
        <w:rPr>
          <w:b/>
          <w:sz w:val="24"/>
        </w:rPr>
        <w:t>договора составляет</w:t>
      </w:r>
      <w:r w:rsidR="00325BA5" w:rsidRPr="00785146">
        <w:rPr>
          <w:sz w:val="24"/>
        </w:rPr>
        <w:t xml:space="preserve"> </w:t>
      </w:r>
      <w:r w:rsidRPr="00785146">
        <w:rPr>
          <w:sz w:val="24"/>
        </w:rPr>
        <w:t xml:space="preserve">– </w:t>
      </w:r>
      <w:r w:rsidR="00534D97" w:rsidRPr="00785146">
        <w:rPr>
          <w:sz w:val="24"/>
        </w:rPr>
        <w:t>___</w:t>
      </w:r>
      <w:r w:rsidR="00534D97" w:rsidRPr="00785146">
        <w:rPr>
          <w:i/>
          <w:sz w:val="24"/>
        </w:rPr>
        <w:t>_______________________________.</w:t>
      </w:r>
    </w:p>
    <w:p w:rsidR="00325BA5" w:rsidRPr="00785146" w:rsidRDefault="00534D97" w:rsidP="00534D97">
      <w:pPr>
        <w:pStyle w:val="a3"/>
        <w:spacing w:line="240" w:lineRule="auto"/>
        <w:ind w:firstLine="0"/>
        <w:jc w:val="center"/>
        <w:rPr>
          <w:sz w:val="24"/>
          <w:vertAlign w:val="superscript"/>
        </w:rPr>
      </w:pPr>
      <w:r w:rsidRPr="00785146">
        <w:rPr>
          <w:i/>
          <w:sz w:val="24"/>
          <w:vertAlign w:val="superscript"/>
        </w:rPr>
        <w:t xml:space="preserve">                                                                                                (указывается цена цифрами и прописью, единица измерения), с учётом НДС)</w:t>
      </w:r>
    </w:p>
    <w:p w:rsidR="00534D97" w:rsidRPr="00785146" w:rsidRDefault="00325BA5" w:rsidP="00707786">
      <w:pPr>
        <w:pStyle w:val="a3"/>
        <w:spacing w:line="240" w:lineRule="auto"/>
        <w:rPr>
          <w:sz w:val="24"/>
        </w:rPr>
      </w:pPr>
      <w:r w:rsidRPr="00785146">
        <w:rPr>
          <w:sz w:val="24"/>
        </w:rPr>
        <w:t>В указанную цену включены все затраты, связанные с оказанием услуг, в том числе налоги и другие обязательные платеж, подлежащие уплате в связи с оказанием данных услуг</w:t>
      </w:r>
      <w:r w:rsidR="00534D97" w:rsidRPr="00785146">
        <w:rPr>
          <w:sz w:val="24"/>
        </w:rPr>
        <w:t xml:space="preserve">. Мы осведомлены о том, что неучтённые затраты, связанные с оказанием услуг, </w:t>
      </w:r>
      <w:r w:rsidR="00476589">
        <w:rPr>
          <w:sz w:val="24"/>
        </w:rPr>
        <w:br/>
      </w:r>
      <w:r w:rsidR="00534D97" w:rsidRPr="00785146">
        <w:rPr>
          <w:sz w:val="24"/>
        </w:rPr>
        <w:t>но не включённые в предлагаемую цену договора, не подлежат оплате Заказчиком.</w:t>
      </w:r>
    </w:p>
    <w:p w:rsidR="00707786" w:rsidRPr="00785146" w:rsidRDefault="00707786" w:rsidP="00707786">
      <w:pPr>
        <w:pStyle w:val="a3"/>
        <w:spacing w:line="240" w:lineRule="auto"/>
        <w:ind w:firstLine="0"/>
        <w:rPr>
          <w:sz w:val="8"/>
          <w:szCs w:val="8"/>
        </w:rPr>
      </w:pPr>
    </w:p>
    <w:p w:rsidR="00534D97" w:rsidRPr="00785146" w:rsidRDefault="00534D97" w:rsidP="004628A0">
      <w:pPr>
        <w:pStyle w:val="a3"/>
        <w:numPr>
          <w:ilvl w:val="0"/>
          <w:numId w:val="6"/>
        </w:numPr>
        <w:spacing w:line="240" w:lineRule="auto"/>
        <w:rPr>
          <w:sz w:val="24"/>
        </w:rPr>
      </w:pPr>
      <w:r w:rsidRPr="00785146">
        <w:rPr>
          <w:b/>
          <w:sz w:val="24"/>
        </w:rPr>
        <w:t>Сроки (периоды) оказания услуг составляют</w:t>
      </w:r>
      <w:r w:rsidRPr="00785146">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650"/>
      </w:tblGrid>
      <w:tr w:rsidR="00707786" w:rsidRPr="00785146" w:rsidTr="00707786">
        <w:tc>
          <w:tcPr>
            <w:tcW w:w="6487" w:type="dxa"/>
            <w:shd w:val="clear" w:color="auto" w:fill="auto"/>
            <w:vAlign w:val="center"/>
          </w:tcPr>
          <w:p w:rsidR="00707786" w:rsidRPr="00785146" w:rsidRDefault="00707786" w:rsidP="00B55CE6">
            <w:pPr>
              <w:tabs>
                <w:tab w:val="left" w:pos="851"/>
              </w:tabs>
              <w:ind w:firstLine="0"/>
              <w:jc w:val="center"/>
            </w:pPr>
            <w:r w:rsidRPr="00785146">
              <w:t>Этап оказания услуг</w:t>
            </w:r>
          </w:p>
        </w:tc>
        <w:tc>
          <w:tcPr>
            <w:tcW w:w="3650" w:type="dxa"/>
            <w:shd w:val="clear" w:color="auto" w:fill="auto"/>
          </w:tcPr>
          <w:p w:rsidR="00707786" w:rsidRPr="00785146" w:rsidRDefault="00707786" w:rsidP="00B55CE6">
            <w:pPr>
              <w:tabs>
                <w:tab w:val="left" w:pos="851"/>
              </w:tabs>
              <w:ind w:firstLine="0"/>
              <w:jc w:val="center"/>
            </w:pPr>
            <w:r w:rsidRPr="00785146">
              <w:t>Максимальный срок</w:t>
            </w:r>
          </w:p>
          <w:p w:rsidR="00707786" w:rsidRPr="00785146" w:rsidRDefault="00707786" w:rsidP="00B55CE6">
            <w:pPr>
              <w:tabs>
                <w:tab w:val="left" w:pos="851"/>
              </w:tabs>
              <w:ind w:firstLine="0"/>
              <w:jc w:val="center"/>
            </w:pPr>
            <w:r w:rsidRPr="00785146">
              <w:t>оказания услуг (календ</w:t>
            </w:r>
            <w:proofErr w:type="gramStart"/>
            <w:r w:rsidRPr="00785146">
              <w:t>.</w:t>
            </w:r>
            <w:proofErr w:type="gramEnd"/>
            <w:r w:rsidRPr="00785146">
              <w:t xml:space="preserve"> </w:t>
            </w:r>
            <w:proofErr w:type="gramStart"/>
            <w:r w:rsidRPr="00785146">
              <w:t>д</w:t>
            </w:r>
            <w:proofErr w:type="gramEnd"/>
            <w:r w:rsidRPr="00785146">
              <w:t>ни)</w:t>
            </w:r>
          </w:p>
        </w:tc>
      </w:tr>
      <w:tr w:rsidR="00707786" w:rsidRPr="00785146" w:rsidTr="00B55CE6">
        <w:tc>
          <w:tcPr>
            <w:tcW w:w="10137" w:type="dxa"/>
            <w:gridSpan w:val="2"/>
            <w:shd w:val="clear" w:color="auto" w:fill="auto"/>
          </w:tcPr>
          <w:p w:rsidR="00707786" w:rsidRPr="00785146" w:rsidRDefault="00707786" w:rsidP="00B55CE6">
            <w:pPr>
              <w:tabs>
                <w:tab w:val="left" w:pos="851"/>
              </w:tabs>
              <w:ind w:firstLine="0"/>
            </w:pPr>
            <w:r w:rsidRPr="00785146">
              <w:lastRenderedPageBreak/>
              <w:t xml:space="preserve">Этап </w:t>
            </w:r>
            <w:r w:rsidRPr="00785146">
              <w:rPr>
                <w:lang w:val="en-US"/>
              </w:rPr>
              <w:t>I</w:t>
            </w:r>
          </w:p>
        </w:tc>
      </w:tr>
      <w:tr w:rsidR="00707786" w:rsidRPr="00785146" w:rsidTr="00707786">
        <w:tc>
          <w:tcPr>
            <w:tcW w:w="6487" w:type="dxa"/>
            <w:shd w:val="clear" w:color="auto" w:fill="auto"/>
          </w:tcPr>
          <w:p w:rsidR="00707786" w:rsidRPr="00785146" w:rsidRDefault="00707786" w:rsidP="00721C73">
            <w:pPr>
              <w:tabs>
                <w:tab w:val="left" w:pos="851"/>
              </w:tabs>
              <w:ind w:firstLine="0"/>
            </w:pPr>
            <w:r w:rsidRPr="00785146">
              <w:t>Аудит финансовой (бухгалтерской) отчётности за период           с 0</w:t>
            </w:r>
            <w:r w:rsidR="00141E97">
              <w:t>9</w:t>
            </w:r>
            <w:r w:rsidRPr="00785146">
              <w:t xml:space="preserve"> </w:t>
            </w:r>
            <w:r w:rsidR="00476589">
              <w:t>о</w:t>
            </w:r>
            <w:r w:rsidR="00141E97">
              <w:t>кт</w:t>
            </w:r>
            <w:r w:rsidR="00476589">
              <w:t>ября 2013 года</w:t>
            </w:r>
            <w:r w:rsidRPr="00785146">
              <w:t xml:space="preserve"> по 31 декабря 2014 года, предоставление аудиторского заключения и аудиторского отчёта </w:t>
            </w:r>
            <w:r w:rsidR="00476589">
              <w:t xml:space="preserve">за </w:t>
            </w:r>
            <w:r w:rsidR="00721C73">
              <w:t xml:space="preserve">4 квартал </w:t>
            </w:r>
            <w:r w:rsidR="00476589">
              <w:t>2013 год</w:t>
            </w:r>
            <w:r w:rsidR="00721C73">
              <w:t>а</w:t>
            </w:r>
            <w:r w:rsidR="00476589">
              <w:t xml:space="preserve">, </w:t>
            </w:r>
            <w:r w:rsidRPr="00785146">
              <w:t>за 2014 год</w:t>
            </w:r>
          </w:p>
        </w:tc>
        <w:tc>
          <w:tcPr>
            <w:tcW w:w="3650" w:type="dxa"/>
            <w:shd w:val="clear" w:color="auto" w:fill="auto"/>
            <w:vAlign w:val="center"/>
          </w:tcPr>
          <w:p w:rsidR="00707786" w:rsidRPr="00785146" w:rsidRDefault="00707786" w:rsidP="00B55CE6">
            <w:pPr>
              <w:tabs>
                <w:tab w:val="left" w:pos="851"/>
              </w:tabs>
              <w:ind w:firstLine="0"/>
              <w:jc w:val="center"/>
            </w:pPr>
          </w:p>
        </w:tc>
      </w:tr>
    </w:tbl>
    <w:p w:rsidR="00707786" w:rsidRPr="00785146" w:rsidRDefault="00707786" w:rsidP="00534D97">
      <w:pPr>
        <w:pStyle w:val="a3"/>
        <w:spacing w:line="240" w:lineRule="auto"/>
        <w:rPr>
          <w:sz w:val="24"/>
        </w:rPr>
      </w:pPr>
    </w:p>
    <w:p w:rsidR="00260A58" w:rsidRPr="00785146" w:rsidRDefault="00195CA3" w:rsidP="00260A58">
      <w:pPr>
        <w:pStyle w:val="24"/>
        <w:keepNext w:val="0"/>
        <w:widowControl w:val="0"/>
        <w:tabs>
          <w:tab w:val="left" w:pos="676"/>
          <w:tab w:val="left" w:pos="709"/>
          <w:tab w:val="left" w:pos="1440"/>
        </w:tabs>
        <w:jc w:val="left"/>
        <w:rPr>
          <w:rFonts w:ascii="Times New Roman" w:hAnsi="Times New Roman"/>
          <w:spacing w:val="-3"/>
          <w:szCs w:val="24"/>
        </w:rPr>
      </w:pPr>
      <w:r w:rsidRPr="00785146">
        <w:rPr>
          <w:rFonts w:ascii="Times New Roman" w:hAnsi="Times New Roman"/>
          <w:spacing w:val="-3"/>
          <w:szCs w:val="24"/>
        </w:rPr>
        <w:t xml:space="preserve">5. </w:t>
      </w:r>
      <w:r w:rsidR="00997D1C" w:rsidRPr="00785146">
        <w:rPr>
          <w:rFonts w:ascii="Times New Roman" w:hAnsi="Times New Roman"/>
          <w:spacing w:val="-3"/>
          <w:szCs w:val="24"/>
        </w:rPr>
        <w:t>Настоящим подтверждаем, что на дату подписания заявки:</w:t>
      </w:r>
    </w:p>
    <w:p w:rsidR="00997D1C" w:rsidRPr="00785146" w:rsidRDefault="00997D1C" w:rsidP="00367796">
      <w:pPr>
        <w:pStyle w:val="13"/>
        <w:tabs>
          <w:tab w:val="left" w:pos="-2268"/>
        </w:tabs>
        <w:ind w:firstLine="709"/>
        <w:jc w:val="both"/>
        <w:rPr>
          <w:i/>
          <w:szCs w:val="24"/>
        </w:rPr>
      </w:pPr>
      <w:r w:rsidRPr="00785146">
        <w:rPr>
          <w:i/>
          <w:szCs w:val="24"/>
        </w:rPr>
        <w:t xml:space="preserve">- </w:t>
      </w:r>
      <w:r w:rsidRPr="00785146">
        <w:rPr>
          <w:szCs w:val="24"/>
        </w:rPr>
        <w:t xml:space="preserve">в отношении </w:t>
      </w:r>
      <w:r w:rsidRPr="00785146">
        <w:rPr>
          <w:i/>
          <w:szCs w:val="24"/>
        </w:rPr>
        <w:t>________________________________________________</w:t>
      </w:r>
      <w:r w:rsidR="00367796" w:rsidRPr="00785146">
        <w:rPr>
          <w:i/>
          <w:szCs w:val="24"/>
        </w:rPr>
        <w:t>____________</w:t>
      </w:r>
      <w:r w:rsidRPr="00785146">
        <w:rPr>
          <w:i/>
          <w:szCs w:val="24"/>
        </w:rPr>
        <w:t xml:space="preserve">___ </w:t>
      </w:r>
    </w:p>
    <w:p w:rsidR="00997D1C" w:rsidRPr="00785146" w:rsidRDefault="00997D1C" w:rsidP="00997D1C">
      <w:pPr>
        <w:pStyle w:val="13"/>
        <w:tabs>
          <w:tab w:val="left" w:pos="709"/>
        </w:tabs>
        <w:jc w:val="center"/>
        <w:rPr>
          <w:i/>
          <w:szCs w:val="24"/>
          <w:vertAlign w:val="superscript"/>
        </w:rPr>
      </w:pPr>
      <w:r w:rsidRPr="00785146">
        <w:rPr>
          <w:i/>
          <w:szCs w:val="24"/>
          <w:vertAlign w:val="superscript"/>
        </w:rPr>
        <w:t>(указывается наименование Участника открытого конкурса)</w:t>
      </w:r>
    </w:p>
    <w:p w:rsidR="00997D1C" w:rsidRPr="00785146" w:rsidRDefault="00367796" w:rsidP="00997D1C">
      <w:pPr>
        <w:ind w:firstLine="0"/>
      </w:pPr>
      <w:r w:rsidRPr="00785146">
        <w:t>не проводится</w:t>
      </w:r>
      <w:r w:rsidRPr="00785146">
        <w:rPr>
          <w:i/>
        </w:rPr>
        <w:t xml:space="preserve"> </w:t>
      </w:r>
      <w:r w:rsidR="00997D1C" w:rsidRPr="00785146">
        <w:t>процедура</w:t>
      </w:r>
      <w:r w:rsidRPr="00785146">
        <w:t xml:space="preserve"> ликвидации, банкротства и отсутствует решение арбитражного суда </w:t>
      </w:r>
      <w:r w:rsidR="00476589">
        <w:br/>
      </w:r>
      <w:r w:rsidRPr="00785146">
        <w:t>о признании банкротом и об открытии конкурсного производства;</w:t>
      </w:r>
    </w:p>
    <w:p w:rsidR="00367796" w:rsidRPr="00785146" w:rsidRDefault="00367796" w:rsidP="00367796">
      <w:pPr>
        <w:pStyle w:val="13"/>
        <w:tabs>
          <w:tab w:val="left" w:pos="-2268"/>
        </w:tabs>
        <w:ind w:firstLine="709"/>
        <w:jc w:val="both"/>
        <w:rPr>
          <w:i/>
          <w:szCs w:val="24"/>
        </w:rPr>
      </w:pPr>
      <w:r w:rsidRPr="00785146">
        <w:rPr>
          <w:i/>
          <w:szCs w:val="24"/>
        </w:rPr>
        <w:t xml:space="preserve">- </w:t>
      </w:r>
      <w:r w:rsidRPr="00785146">
        <w:rPr>
          <w:szCs w:val="24"/>
        </w:rPr>
        <w:t xml:space="preserve">деятельность </w:t>
      </w:r>
      <w:r w:rsidRPr="00785146">
        <w:rPr>
          <w:i/>
          <w:szCs w:val="24"/>
        </w:rPr>
        <w:t xml:space="preserve">_______________________________________________________________ </w:t>
      </w:r>
    </w:p>
    <w:p w:rsidR="00367796" w:rsidRPr="00785146" w:rsidRDefault="00367796" w:rsidP="00367796">
      <w:pPr>
        <w:pStyle w:val="13"/>
        <w:tabs>
          <w:tab w:val="left" w:pos="709"/>
        </w:tabs>
        <w:jc w:val="center"/>
        <w:rPr>
          <w:i/>
          <w:szCs w:val="24"/>
          <w:vertAlign w:val="superscript"/>
        </w:rPr>
      </w:pPr>
      <w:r w:rsidRPr="00785146">
        <w:rPr>
          <w:i/>
          <w:szCs w:val="24"/>
          <w:vertAlign w:val="superscript"/>
        </w:rPr>
        <w:t>(указывается наименование Участника открытого конкурса)</w:t>
      </w:r>
    </w:p>
    <w:p w:rsidR="001F06F5" w:rsidRPr="00785146" w:rsidRDefault="001F06F5" w:rsidP="001F06F5">
      <w:pPr>
        <w:ind w:firstLine="0"/>
      </w:pPr>
      <w:r w:rsidRPr="00785146">
        <w:t>н</w:t>
      </w:r>
      <w:r w:rsidR="00367796" w:rsidRPr="00785146">
        <w:t xml:space="preserve">е </w:t>
      </w:r>
      <w:proofErr w:type="gramStart"/>
      <w:r w:rsidR="00367796" w:rsidRPr="00785146">
        <w:t>приостановлена</w:t>
      </w:r>
      <w:proofErr w:type="gramEnd"/>
      <w:r w:rsidR="00367796" w:rsidRPr="00785146">
        <w:t xml:space="preserve"> в </w:t>
      </w:r>
      <w:r w:rsidRPr="00785146">
        <w:t xml:space="preserve">порядке, предусмотренном </w:t>
      </w:r>
      <w:hyperlink r:id="rId37" w:history="1">
        <w:r w:rsidRPr="00785146">
          <w:t>Кодексом</w:t>
        </w:r>
      </w:hyperlink>
      <w:r w:rsidRPr="00785146">
        <w:t xml:space="preserve"> Российской Федерации </w:t>
      </w:r>
      <w:r w:rsidR="00476589">
        <w:br/>
      </w:r>
      <w:r w:rsidRPr="00785146">
        <w:t>об административных правонарушениях;</w:t>
      </w:r>
    </w:p>
    <w:p w:rsidR="001F06F5" w:rsidRPr="00785146" w:rsidRDefault="001F06F5" w:rsidP="001F06F5">
      <w:pPr>
        <w:pStyle w:val="13"/>
        <w:tabs>
          <w:tab w:val="left" w:pos="-2268"/>
        </w:tabs>
        <w:ind w:firstLine="709"/>
        <w:jc w:val="both"/>
        <w:rPr>
          <w:szCs w:val="24"/>
        </w:rPr>
      </w:pPr>
      <w:r w:rsidRPr="00785146">
        <w:rPr>
          <w:szCs w:val="24"/>
        </w:rPr>
        <w:t xml:space="preserve">- </w:t>
      </w:r>
      <w:r w:rsidRPr="00785146">
        <w:rPr>
          <w:i/>
          <w:szCs w:val="24"/>
        </w:rPr>
        <w:t xml:space="preserve">______________________________________________________ </w:t>
      </w:r>
      <w:r w:rsidRPr="00785146">
        <w:rPr>
          <w:szCs w:val="24"/>
        </w:rPr>
        <w:t>не имеет задолженности</w:t>
      </w:r>
    </w:p>
    <w:p w:rsidR="001F06F5" w:rsidRPr="00785146" w:rsidRDefault="001F06F5" w:rsidP="001F06F5">
      <w:pPr>
        <w:pStyle w:val="13"/>
        <w:tabs>
          <w:tab w:val="left" w:pos="709"/>
        </w:tabs>
        <w:jc w:val="center"/>
        <w:rPr>
          <w:i/>
          <w:szCs w:val="24"/>
          <w:vertAlign w:val="superscript"/>
        </w:rPr>
      </w:pPr>
      <w:r w:rsidRPr="00785146">
        <w:rPr>
          <w:i/>
          <w:szCs w:val="24"/>
          <w:vertAlign w:val="superscript"/>
        </w:rPr>
        <w:t>(указывается наименование Участника открытого конкурса)</w:t>
      </w:r>
    </w:p>
    <w:p w:rsidR="00260A58" w:rsidRPr="00785146" w:rsidRDefault="001F06F5" w:rsidP="001F06F5">
      <w:pPr>
        <w:ind w:firstLine="0"/>
      </w:pPr>
      <w:r w:rsidRPr="00785146">
        <w:rPr>
          <w:lang w:eastAsia="ar-SA"/>
        </w:rPr>
        <w:t>по начисленным налогам</w:t>
      </w:r>
      <w:r w:rsidRPr="00785146">
        <w:t>, сборам и иным обязательным платежам в бюджеты любого уровня или государственные внебюджетные фонд</w:t>
      </w:r>
      <w:r w:rsidR="00721C73">
        <w:t>ы</w:t>
      </w:r>
      <w:r w:rsidRPr="00785146">
        <w:t xml:space="preserve">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 </w:t>
      </w:r>
    </w:p>
    <w:p w:rsidR="001F06F5" w:rsidRPr="00785146" w:rsidRDefault="00712D5A" w:rsidP="00260A58">
      <w:pPr>
        <w:pStyle w:val="a3"/>
        <w:tabs>
          <w:tab w:val="left" w:pos="709"/>
        </w:tabs>
        <w:spacing w:line="240" w:lineRule="auto"/>
        <w:rPr>
          <w:sz w:val="24"/>
        </w:rPr>
      </w:pPr>
      <w:r w:rsidRPr="00785146">
        <w:rPr>
          <w:sz w:val="24"/>
        </w:rPr>
        <w:t>5</w:t>
      </w:r>
      <w:r w:rsidR="00260A58" w:rsidRPr="00785146">
        <w:rPr>
          <w:sz w:val="24"/>
        </w:rPr>
        <w:t xml:space="preserve">. </w:t>
      </w:r>
      <w:proofErr w:type="gramStart"/>
      <w:r w:rsidR="001F06F5" w:rsidRPr="00785146">
        <w:rPr>
          <w:sz w:val="24"/>
        </w:rPr>
        <w:t>Если наше предложение</w:t>
      </w:r>
      <w:r w:rsidR="00260A58" w:rsidRPr="00785146">
        <w:rPr>
          <w:sz w:val="24"/>
        </w:rPr>
        <w:t xml:space="preserve"> б</w:t>
      </w:r>
      <w:r w:rsidR="001F06F5" w:rsidRPr="00785146">
        <w:rPr>
          <w:sz w:val="24"/>
        </w:rPr>
        <w:t>удет признано</w:t>
      </w:r>
      <w:r w:rsidR="00260A58" w:rsidRPr="00785146">
        <w:rPr>
          <w:sz w:val="24"/>
        </w:rPr>
        <w:t xml:space="preserve"> лучш</w:t>
      </w:r>
      <w:r w:rsidR="001F06F5" w:rsidRPr="00785146">
        <w:rPr>
          <w:sz w:val="24"/>
        </w:rPr>
        <w:t>им</w:t>
      </w:r>
      <w:r w:rsidR="00260A58" w:rsidRPr="00785146">
        <w:rPr>
          <w:sz w:val="24"/>
        </w:rPr>
        <w:t xml:space="preserve">, </w:t>
      </w:r>
      <w:r w:rsidR="001F06F5" w:rsidRPr="00785146">
        <w:rPr>
          <w:sz w:val="24"/>
        </w:rPr>
        <w:t xml:space="preserve">мы берем на себя обязательство подписать договор с </w:t>
      </w:r>
      <w:r w:rsidR="00476589" w:rsidRPr="00476589">
        <w:rPr>
          <w:sz w:val="24"/>
        </w:rPr>
        <w:t>Региональн</w:t>
      </w:r>
      <w:r w:rsidR="00476589">
        <w:rPr>
          <w:sz w:val="24"/>
        </w:rPr>
        <w:t>ым</w:t>
      </w:r>
      <w:r w:rsidR="00476589" w:rsidRPr="00476589">
        <w:rPr>
          <w:sz w:val="24"/>
        </w:rPr>
        <w:t xml:space="preserve"> фонд</w:t>
      </w:r>
      <w:r w:rsidR="00476589">
        <w:rPr>
          <w:sz w:val="24"/>
        </w:rPr>
        <w:t>ом</w:t>
      </w:r>
      <w:r w:rsidR="00476589" w:rsidRPr="00476589">
        <w:rPr>
          <w:sz w:val="24"/>
        </w:rPr>
        <w:t xml:space="preserve"> капитального ремонта многоквартирных домов </w:t>
      </w:r>
      <w:r w:rsidR="00241B4C">
        <w:rPr>
          <w:sz w:val="24"/>
        </w:rPr>
        <w:br/>
      </w:r>
      <w:r w:rsidR="00476589" w:rsidRPr="00476589">
        <w:rPr>
          <w:sz w:val="24"/>
        </w:rPr>
        <w:t xml:space="preserve">на территории Красноярского края </w:t>
      </w:r>
      <w:r w:rsidR="00260A58" w:rsidRPr="00785146">
        <w:rPr>
          <w:sz w:val="24"/>
        </w:rPr>
        <w:t xml:space="preserve">на проведение обязательного аудита </w:t>
      </w:r>
      <w:r w:rsidR="00A127AA">
        <w:rPr>
          <w:sz w:val="24"/>
        </w:rPr>
        <w:t xml:space="preserve">годовой бухгалтерской (финансовой) отчетности </w:t>
      </w:r>
      <w:r w:rsidR="001F06F5" w:rsidRPr="00785146">
        <w:rPr>
          <w:sz w:val="24"/>
        </w:rPr>
        <w:t>в соответствии с требованиями Конкурсной документации и условия</w:t>
      </w:r>
      <w:r w:rsidR="00721C73">
        <w:rPr>
          <w:sz w:val="24"/>
        </w:rPr>
        <w:t xml:space="preserve">ми наших предложений в течение </w:t>
      </w:r>
      <w:r w:rsidR="00A127AA">
        <w:rPr>
          <w:sz w:val="24"/>
        </w:rPr>
        <w:t>10</w:t>
      </w:r>
      <w:r w:rsidR="001F06F5" w:rsidRPr="00785146">
        <w:rPr>
          <w:sz w:val="24"/>
        </w:rPr>
        <w:t xml:space="preserve"> (</w:t>
      </w:r>
      <w:r w:rsidR="00A127AA">
        <w:rPr>
          <w:sz w:val="24"/>
        </w:rPr>
        <w:t>десяти</w:t>
      </w:r>
      <w:r w:rsidR="001F06F5" w:rsidRPr="00785146">
        <w:rPr>
          <w:sz w:val="24"/>
        </w:rPr>
        <w:t>) дней со дня размещения на Официальн</w:t>
      </w:r>
      <w:r w:rsidR="00A127AA">
        <w:rPr>
          <w:sz w:val="24"/>
        </w:rPr>
        <w:t>ых</w:t>
      </w:r>
      <w:r w:rsidR="001F06F5" w:rsidRPr="00785146">
        <w:rPr>
          <w:sz w:val="24"/>
        </w:rPr>
        <w:t xml:space="preserve"> сайт</w:t>
      </w:r>
      <w:r w:rsidR="00A127AA">
        <w:rPr>
          <w:sz w:val="24"/>
        </w:rPr>
        <w:t xml:space="preserve">ах </w:t>
      </w:r>
      <w:r w:rsidR="001F06F5" w:rsidRPr="00785146">
        <w:rPr>
          <w:sz w:val="24"/>
        </w:rPr>
        <w:t>Протокола рассмотрения и оценки заявок на участие</w:t>
      </w:r>
      <w:proofErr w:type="gramEnd"/>
      <w:r w:rsidR="001F06F5" w:rsidRPr="00785146">
        <w:rPr>
          <w:sz w:val="24"/>
        </w:rPr>
        <w:t xml:space="preserve"> в конкурсе.</w:t>
      </w:r>
    </w:p>
    <w:p w:rsidR="001F06F5" w:rsidRPr="00785146" w:rsidRDefault="00712D5A" w:rsidP="00260A58">
      <w:pPr>
        <w:pStyle w:val="a3"/>
        <w:tabs>
          <w:tab w:val="left" w:pos="709"/>
        </w:tabs>
        <w:spacing w:line="240" w:lineRule="auto"/>
        <w:rPr>
          <w:sz w:val="24"/>
        </w:rPr>
      </w:pPr>
      <w:r w:rsidRPr="00785146">
        <w:rPr>
          <w:sz w:val="24"/>
        </w:rPr>
        <w:t>6</w:t>
      </w:r>
      <w:r w:rsidR="00260A58" w:rsidRPr="00785146">
        <w:rPr>
          <w:sz w:val="24"/>
        </w:rPr>
        <w:t xml:space="preserve">. </w:t>
      </w:r>
      <w:r w:rsidR="001F06F5" w:rsidRPr="00785146">
        <w:rPr>
          <w:sz w:val="24"/>
        </w:rPr>
        <w:t xml:space="preserve">Если наше предложение будет лучшим после предложений победителя конкурса, </w:t>
      </w:r>
      <w:r w:rsidR="00241B4C">
        <w:rPr>
          <w:sz w:val="24"/>
        </w:rPr>
        <w:br/>
      </w:r>
      <w:r w:rsidR="001F06F5" w:rsidRPr="00785146">
        <w:rPr>
          <w:sz w:val="24"/>
        </w:rPr>
        <w:t xml:space="preserve">а победитель конкурса будет признан уклонившимся от заключения договора с </w:t>
      </w:r>
      <w:r w:rsidR="00241B4C" w:rsidRPr="00476589">
        <w:rPr>
          <w:sz w:val="24"/>
        </w:rPr>
        <w:t>Региональн</w:t>
      </w:r>
      <w:r w:rsidR="00241B4C">
        <w:rPr>
          <w:sz w:val="24"/>
        </w:rPr>
        <w:t>ым</w:t>
      </w:r>
      <w:r w:rsidR="00241B4C" w:rsidRPr="00476589">
        <w:rPr>
          <w:sz w:val="24"/>
        </w:rPr>
        <w:t xml:space="preserve"> фонд</w:t>
      </w:r>
      <w:r w:rsidR="00241B4C">
        <w:rPr>
          <w:sz w:val="24"/>
        </w:rPr>
        <w:t>ом</w:t>
      </w:r>
      <w:r w:rsidR="00241B4C" w:rsidRPr="00476589">
        <w:rPr>
          <w:sz w:val="24"/>
        </w:rPr>
        <w:t xml:space="preserve"> капитального ремонта многоквартирных домов на территории Красноярского края</w:t>
      </w:r>
      <w:r w:rsidR="001F06F5" w:rsidRPr="00785146">
        <w:rPr>
          <w:sz w:val="24"/>
        </w:rPr>
        <w:t xml:space="preserve">, </w:t>
      </w:r>
      <w:r w:rsidR="00241B4C">
        <w:rPr>
          <w:sz w:val="24"/>
        </w:rPr>
        <w:br/>
      </w:r>
      <w:r w:rsidR="001F06F5" w:rsidRPr="00785146">
        <w:rPr>
          <w:sz w:val="24"/>
        </w:rPr>
        <w:t xml:space="preserve">мы обязуемся подписать данный договор на оказание услуг </w:t>
      </w:r>
      <w:r w:rsidR="00924116" w:rsidRPr="00785146">
        <w:rPr>
          <w:sz w:val="24"/>
        </w:rPr>
        <w:t>в со</w:t>
      </w:r>
      <w:r w:rsidR="001F06F5" w:rsidRPr="00785146">
        <w:rPr>
          <w:sz w:val="24"/>
        </w:rPr>
        <w:t>ответс</w:t>
      </w:r>
      <w:r w:rsidR="00924116" w:rsidRPr="00785146">
        <w:rPr>
          <w:sz w:val="24"/>
        </w:rPr>
        <w:t>т</w:t>
      </w:r>
      <w:r w:rsidR="001F06F5" w:rsidRPr="00785146">
        <w:rPr>
          <w:sz w:val="24"/>
        </w:rPr>
        <w:t>вии с требованиями Конкурсной документации и условиями нашего предложения.</w:t>
      </w:r>
    </w:p>
    <w:p w:rsidR="001F06F5" w:rsidRPr="00785146" w:rsidRDefault="00712D5A" w:rsidP="001F06F5">
      <w:pPr>
        <w:pStyle w:val="13"/>
        <w:tabs>
          <w:tab w:val="left" w:pos="-2268"/>
        </w:tabs>
        <w:ind w:firstLine="709"/>
        <w:jc w:val="both"/>
        <w:rPr>
          <w:i/>
          <w:szCs w:val="24"/>
        </w:rPr>
      </w:pPr>
      <w:r w:rsidRPr="00785146">
        <w:t>7</w:t>
      </w:r>
      <w:r w:rsidR="00260A58" w:rsidRPr="00785146">
        <w:t>.</w:t>
      </w:r>
      <w:r w:rsidR="001F06F5" w:rsidRPr="00785146">
        <w:t xml:space="preserve"> Мы извещены о включении сведений о </w:t>
      </w:r>
      <w:r w:rsidR="001F06F5" w:rsidRPr="00785146">
        <w:rPr>
          <w:i/>
          <w:szCs w:val="24"/>
        </w:rPr>
        <w:t>_______________________________________</w:t>
      </w:r>
    </w:p>
    <w:p w:rsidR="001F06F5" w:rsidRPr="00785146" w:rsidRDefault="001F06F5" w:rsidP="001F06F5">
      <w:pPr>
        <w:pStyle w:val="13"/>
        <w:tabs>
          <w:tab w:val="left" w:pos="709"/>
        </w:tabs>
        <w:jc w:val="center"/>
        <w:rPr>
          <w:i/>
          <w:szCs w:val="24"/>
          <w:vertAlign w:val="superscript"/>
        </w:rPr>
      </w:pPr>
      <w:r w:rsidRPr="00785146">
        <w:rPr>
          <w:i/>
          <w:szCs w:val="24"/>
          <w:vertAlign w:val="superscript"/>
        </w:rPr>
        <w:t xml:space="preserve">                                                                                                             (указывается наименование Участника открытого конкурса)</w:t>
      </w:r>
    </w:p>
    <w:p w:rsidR="001F06F5" w:rsidRPr="00785146" w:rsidRDefault="00A127AA" w:rsidP="001F06F5">
      <w:pPr>
        <w:ind w:firstLine="0"/>
      </w:pPr>
      <w:r>
        <w:t>в</w:t>
      </w:r>
      <w:r w:rsidR="001F06F5" w:rsidRPr="00785146">
        <w:t xml:space="preserve"> Реестр недобросовестных поставщиков в случае нашего уклонения от заключения договора</w:t>
      </w:r>
      <w:r w:rsidR="00BB5FE6" w:rsidRPr="00785146">
        <w:t>.</w:t>
      </w:r>
    </w:p>
    <w:p w:rsidR="00260A58" w:rsidRPr="00785146" w:rsidRDefault="00BB5FE6" w:rsidP="00260A58">
      <w:pPr>
        <w:pStyle w:val="a3"/>
        <w:tabs>
          <w:tab w:val="left" w:pos="709"/>
        </w:tabs>
        <w:spacing w:line="240" w:lineRule="auto"/>
        <w:rPr>
          <w:sz w:val="24"/>
        </w:rPr>
      </w:pPr>
      <w:r w:rsidRPr="00785146">
        <w:rPr>
          <w:sz w:val="24"/>
        </w:rPr>
        <w:t>8. Сообщаем, что для оперативного уведомления нас по вопросам организационного характера и взаимодействия с Заказчиком нами уполномоче</w:t>
      </w:r>
      <w:proofErr w:type="gramStart"/>
      <w:r w:rsidRPr="00785146">
        <w:rPr>
          <w:sz w:val="24"/>
        </w:rPr>
        <w:t>н(</w:t>
      </w:r>
      <w:proofErr w:type="gramEnd"/>
      <w:r w:rsidRPr="00785146">
        <w:rPr>
          <w:sz w:val="24"/>
        </w:rPr>
        <w:t>а)___________________________</w:t>
      </w:r>
    </w:p>
    <w:p w:rsidR="00BB5FE6" w:rsidRPr="00785146" w:rsidRDefault="00BB5FE6" w:rsidP="00BB5FE6">
      <w:pPr>
        <w:pStyle w:val="a3"/>
        <w:tabs>
          <w:tab w:val="left" w:pos="709"/>
        </w:tabs>
        <w:spacing w:line="240" w:lineRule="auto"/>
        <w:ind w:firstLine="0"/>
        <w:rPr>
          <w:sz w:val="24"/>
        </w:rPr>
      </w:pPr>
      <w:r w:rsidRPr="00785146">
        <w:rPr>
          <w:sz w:val="24"/>
        </w:rPr>
        <w:t>__________________________________________________________________________________.</w:t>
      </w:r>
    </w:p>
    <w:p w:rsidR="00BB5FE6" w:rsidRPr="00785146" w:rsidRDefault="00BB5FE6" w:rsidP="00BB5FE6">
      <w:pPr>
        <w:pStyle w:val="a3"/>
        <w:tabs>
          <w:tab w:val="left" w:pos="709"/>
        </w:tabs>
        <w:spacing w:line="192" w:lineRule="auto"/>
        <w:ind w:firstLine="0"/>
        <w:jc w:val="center"/>
        <w:rPr>
          <w:i/>
          <w:sz w:val="17"/>
          <w:szCs w:val="17"/>
        </w:rPr>
      </w:pPr>
      <w:proofErr w:type="gramStart"/>
      <w:r w:rsidRPr="00785146">
        <w:rPr>
          <w:i/>
          <w:sz w:val="17"/>
          <w:szCs w:val="17"/>
        </w:rPr>
        <w:t xml:space="preserve">(указывается Ф.И.О. работника Участника открытого конкурса, номер его контактного телефона с указанием кода города, </w:t>
      </w:r>
      <w:proofErr w:type="gramEnd"/>
    </w:p>
    <w:p w:rsidR="00BB5FE6" w:rsidRPr="00785146" w:rsidRDefault="00BB5FE6" w:rsidP="00BB5FE6">
      <w:pPr>
        <w:pStyle w:val="a3"/>
        <w:tabs>
          <w:tab w:val="left" w:pos="709"/>
        </w:tabs>
        <w:spacing w:line="192" w:lineRule="auto"/>
        <w:ind w:firstLine="0"/>
        <w:jc w:val="center"/>
        <w:rPr>
          <w:i/>
          <w:sz w:val="17"/>
          <w:szCs w:val="17"/>
        </w:rPr>
      </w:pPr>
      <w:r w:rsidRPr="00785146">
        <w:rPr>
          <w:i/>
          <w:sz w:val="17"/>
          <w:szCs w:val="17"/>
        </w:rPr>
        <w:t>электронный адрес, иные реквизиты для связи (по желанию Участника открытого конкурса)</w:t>
      </w:r>
    </w:p>
    <w:p w:rsidR="00BB5FE6" w:rsidRPr="00785146" w:rsidRDefault="00BB5FE6" w:rsidP="00BB5FE6">
      <w:r w:rsidRPr="00785146">
        <w:t>Все сведения о проведении конкурса просим сообщать данному уполномоченному лицу.</w:t>
      </w:r>
    </w:p>
    <w:p w:rsidR="00BB5FE6" w:rsidRPr="00785146" w:rsidRDefault="00BB5FE6" w:rsidP="00BB5FE6">
      <w:r w:rsidRPr="00785146">
        <w:t>9. Предложения об условиях исполнения договора для оценки заявки п</w:t>
      </w:r>
      <w:r w:rsidR="00A92B00" w:rsidRPr="00785146">
        <w:t>о</w:t>
      </w:r>
      <w:r w:rsidRPr="00785146">
        <w:t xml:space="preserve"> критерию «Квалификация Участника открытого конкурса» прилагаются.</w:t>
      </w:r>
    </w:p>
    <w:p w:rsidR="00BB5FE6" w:rsidRPr="00785146" w:rsidRDefault="00BB5FE6" w:rsidP="00BB5FE6">
      <w:pPr>
        <w:pStyle w:val="4"/>
        <w:spacing w:after="0" w:line="240" w:lineRule="auto"/>
      </w:pPr>
      <w:r w:rsidRPr="00785146">
        <w:t>10. Срок действия данной заявки на участие в конкурсе не ограничен.</w:t>
      </w:r>
    </w:p>
    <w:p w:rsidR="00BB5FE6" w:rsidRPr="00785146" w:rsidRDefault="00BB5FE6" w:rsidP="00BB5FE6">
      <w:pPr>
        <w:pStyle w:val="4"/>
        <w:spacing w:after="0" w:line="240" w:lineRule="auto"/>
      </w:pPr>
      <w:r w:rsidRPr="00785146">
        <w:t>11. Корреспонденцию в наш адрес просим направлять по указанному в части 1 настоящей заявки почтовому адресу.</w:t>
      </w:r>
    </w:p>
    <w:p w:rsidR="00260A58" w:rsidRPr="00785146" w:rsidRDefault="00BB5FE6" w:rsidP="00BB5FE6">
      <w:pPr>
        <w:pStyle w:val="4"/>
        <w:spacing w:after="0" w:line="240" w:lineRule="auto"/>
      </w:pPr>
      <w:r w:rsidRPr="00785146">
        <w:t>12</w:t>
      </w:r>
      <w:r w:rsidR="00260A58" w:rsidRPr="00785146">
        <w:t>. Также сообщаем:</w:t>
      </w:r>
    </w:p>
    <w:p w:rsidR="00260A58" w:rsidRPr="00785146" w:rsidRDefault="00BB5FE6" w:rsidP="00BB5FE6">
      <w:pPr>
        <w:pStyle w:val="4"/>
        <w:spacing w:after="0" w:line="240" w:lineRule="auto"/>
      </w:pPr>
      <w:r w:rsidRPr="00785146">
        <w:t>12</w:t>
      </w:r>
      <w:r w:rsidR="00260A58" w:rsidRPr="00785146">
        <w:t>.1. Наша организационно-правовая форма:</w:t>
      </w:r>
      <w:r w:rsidRPr="00785146">
        <w:t xml:space="preserve"> ___________________________________.</w:t>
      </w:r>
    </w:p>
    <w:p w:rsidR="00BB5FE6" w:rsidRPr="00785146" w:rsidRDefault="00BB5FE6" w:rsidP="00BB5FE6">
      <w:pPr>
        <w:pStyle w:val="4"/>
        <w:spacing w:after="0" w:line="240" w:lineRule="auto"/>
        <w:rPr>
          <w:color w:val="000000"/>
        </w:rPr>
      </w:pPr>
      <w:r w:rsidRPr="00785146">
        <w:rPr>
          <w:color w:val="000000"/>
        </w:rPr>
        <w:t>12.2. Свидетельство о внесении в Единый государственный реестр юридических лиц (дата и номер, кем выдано): ________________________________________________________.</w:t>
      </w:r>
    </w:p>
    <w:p w:rsidR="000326C5" w:rsidRPr="00785146" w:rsidRDefault="000326C5" w:rsidP="000326C5">
      <w:pPr>
        <w:pStyle w:val="4"/>
        <w:spacing w:after="0" w:line="240" w:lineRule="auto"/>
        <w:rPr>
          <w:color w:val="000000"/>
        </w:rPr>
      </w:pPr>
      <w:r w:rsidRPr="00785146">
        <w:rPr>
          <w:color w:val="000000"/>
        </w:rPr>
        <w:t xml:space="preserve">12.3. Свидетельство о членстве в </w:t>
      </w:r>
      <w:proofErr w:type="spellStart"/>
      <w:r w:rsidRPr="00785146">
        <w:rPr>
          <w:color w:val="000000"/>
        </w:rPr>
        <w:t>саморегулируемой</w:t>
      </w:r>
      <w:proofErr w:type="spellEnd"/>
      <w:r w:rsidRPr="00785146">
        <w:rPr>
          <w:color w:val="000000"/>
        </w:rPr>
        <w:t xml:space="preserve"> организац</w:t>
      </w:r>
      <w:proofErr w:type="gramStart"/>
      <w:r w:rsidRPr="00785146">
        <w:rPr>
          <w:color w:val="000000"/>
        </w:rPr>
        <w:t>ии ау</w:t>
      </w:r>
      <w:proofErr w:type="gramEnd"/>
      <w:r w:rsidRPr="00785146">
        <w:rPr>
          <w:color w:val="000000"/>
        </w:rPr>
        <w:t xml:space="preserve">диторов (дата </w:t>
      </w:r>
      <w:r w:rsidR="00241B4C">
        <w:rPr>
          <w:color w:val="000000"/>
        </w:rPr>
        <w:br/>
      </w:r>
      <w:r w:rsidRPr="00785146">
        <w:rPr>
          <w:color w:val="000000"/>
        </w:rPr>
        <w:t>и номер, кем выдано): _________________________</w:t>
      </w:r>
      <w:r w:rsidR="00924116" w:rsidRPr="00785146">
        <w:rPr>
          <w:color w:val="000000"/>
        </w:rPr>
        <w:t>_______________________________</w:t>
      </w:r>
      <w:r w:rsidRPr="00785146">
        <w:rPr>
          <w:color w:val="000000"/>
        </w:rPr>
        <w:t>_____.</w:t>
      </w:r>
    </w:p>
    <w:p w:rsidR="000326C5" w:rsidRPr="00785146" w:rsidRDefault="000326C5" w:rsidP="00BB5FE6">
      <w:pPr>
        <w:pStyle w:val="4"/>
        <w:spacing w:after="0" w:line="240" w:lineRule="auto"/>
        <w:rPr>
          <w:color w:val="000000"/>
        </w:rPr>
      </w:pPr>
      <w:r w:rsidRPr="00785146">
        <w:rPr>
          <w:color w:val="000000"/>
        </w:rPr>
        <w:t xml:space="preserve">12.4. Приостановление членства в </w:t>
      </w:r>
      <w:proofErr w:type="spellStart"/>
      <w:r w:rsidRPr="00785146">
        <w:rPr>
          <w:color w:val="000000"/>
        </w:rPr>
        <w:t>саморегулируемой</w:t>
      </w:r>
      <w:proofErr w:type="spellEnd"/>
      <w:r w:rsidRPr="00785146">
        <w:rPr>
          <w:color w:val="000000"/>
        </w:rPr>
        <w:t xml:space="preserve"> организации в 2012-201</w:t>
      </w:r>
      <w:r w:rsidR="00241B4C">
        <w:rPr>
          <w:color w:val="000000"/>
        </w:rPr>
        <w:t>4</w:t>
      </w:r>
      <w:r w:rsidRPr="00785146">
        <w:rPr>
          <w:color w:val="000000"/>
        </w:rPr>
        <w:t xml:space="preserve"> годах </w:t>
      </w:r>
      <w:proofErr w:type="gramStart"/>
      <w:r w:rsidRPr="00785146">
        <w:rPr>
          <w:color w:val="000000"/>
        </w:rPr>
        <w:t>отсутствовало</w:t>
      </w:r>
      <w:proofErr w:type="gramEnd"/>
      <w:r w:rsidRPr="00785146">
        <w:rPr>
          <w:color w:val="000000"/>
        </w:rPr>
        <w:t>/ если приостанавливалось – указать срок приостановления.</w:t>
      </w:r>
    </w:p>
    <w:p w:rsidR="00260A58" w:rsidRPr="00785146" w:rsidRDefault="000326C5" w:rsidP="00260A58">
      <w:pPr>
        <w:ind w:firstLine="720"/>
        <w:rPr>
          <w:bCs/>
          <w:spacing w:val="2"/>
        </w:rPr>
      </w:pPr>
      <w:r w:rsidRPr="00785146">
        <w:rPr>
          <w:bCs/>
          <w:spacing w:val="2"/>
        </w:rPr>
        <w:lastRenderedPageBreak/>
        <w:t>12.5</w:t>
      </w:r>
      <w:r w:rsidR="00260A58" w:rsidRPr="00785146">
        <w:rPr>
          <w:bCs/>
          <w:spacing w:val="2"/>
        </w:rPr>
        <w:t>. Наше местонахождение: __________________________________________</w:t>
      </w:r>
      <w:r w:rsidR="00195CA3" w:rsidRPr="00785146">
        <w:rPr>
          <w:bCs/>
          <w:spacing w:val="2"/>
        </w:rPr>
        <w:t>______.</w:t>
      </w:r>
    </w:p>
    <w:p w:rsidR="00195CA3" w:rsidRPr="00785146" w:rsidRDefault="00195CA3" w:rsidP="00260A58">
      <w:pPr>
        <w:ind w:firstLine="720"/>
        <w:rPr>
          <w:bCs/>
          <w:spacing w:val="2"/>
        </w:rPr>
      </w:pPr>
      <w:r w:rsidRPr="00785146">
        <w:rPr>
          <w:bCs/>
          <w:spacing w:val="2"/>
        </w:rPr>
        <w:t>12.6. Контактные телефоны: __________________________________________________.</w:t>
      </w:r>
    </w:p>
    <w:p w:rsidR="00195CA3" w:rsidRPr="00785146" w:rsidRDefault="00195CA3" w:rsidP="00260A58">
      <w:pPr>
        <w:ind w:firstLine="720"/>
        <w:rPr>
          <w:bCs/>
          <w:spacing w:val="2"/>
        </w:rPr>
      </w:pPr>
      <w:r w:rsidRPr="00785146">
        <w:rPr>
          <w:bCs/>
          <w:spacing w:val="2"/>
        </w:rPr>
        <w:t>12.7. Электронный адрес: ____________________________________________________.</w:t>
      </w:r>
    </w:p>
    <w:p w:rsidR="00260A58" w:rsidRPr="00785146" w:rsidRDefault="00260A58" w:rsidP="00260A58">
      <w:pPr>
        <w:pStyle w:val="a3"/>
        <w:tabs>
          <w:tab w:val="left" w:pos="709"/>
        </w:tabs>
        <w:spacing w:line="240" w:lineRule="auto"/>
        <w:rPr>
          <w:sz w:val="24"/>
        </w:rPr>
      </w:pPr>
    </w:p>
    <w:p w:rsidR="00195CA3" w:rsidRPr="00785146" w:rsidRDefault="00195CA3" w:rsidP="00195CA3">
      <w:pPr>
        <w:pStyle w:val="a3"/>
        <w:tabs>
          <w:tab w:val="left" w:pos="709"/>
        </w:tabs>
        <w:spacing w:line="240" w:lineRule="auto"/>
        <w:rPr>
          <w:sz w:val="24"/>
        </w:rPr>
      </w:pPr>
      <w:r w:rsidRPr="00785146">
        <w:rPr>
          <w:sz w:val="24"/>
        </w:rPr>
        <w:t xml:space="preserve">13. </w:t>
      </w:r>
      <w:proofErr w:type="gramStart"/>
      <w:r w:rsidRPr="00785146">
        <w:rPr>
          <w:sz w:val="24"/>
        </w:rPr>
        <w:t xml:space="preserve">Настоящим гарантируем достоверность представленной нами в заявке сведений </w:t>
      </w:r>
      <w:r w:rsidR="00241B4C">
        <w:rPr>
          <w:sz w:val="24"/>
        </w:rPr>
        <w:br/>
      </w:r>
      <w:r w:rsidRPr="00785146">
        <w:rPr>
          <w:sz w:val="24"/>
        </w:rPr>
        <w:t xml:space="preserve">и подтверждаем право </w:t>
      </w:r>
      <w:r w:rsidR="00721C73">
        <w:rPr>
          <w:sz w:val="24"/>
        </w:rPr>
        <w:t>Организатор</w:t>
      </w:r>
      <w:r w:rsidRPr="00785146">
        <w:rPr>
          <w:sz w:val="24"/>
        </w:rPr>
        <w:t>а проверять их достоверность.</w:t>
      </w:r>
      <w:proofErr w:type="gramEnd"/>
      <w:r w:rsidRPr="00785146">
        <w:rPr>
          <w:sz w:val="24"/>
        </w:rPr>
        <w:t xml:space="preserve"> В случае установления </w:t>
      </w:r>
      <w:r w:rsidR="00721C73" w:rsidRPr="00721C73">
        <w:rPr>
          <w:sz w:val="24"/>
        </w:rPr>
        <w:t>Организатор</w:t>
      </w:r>
      <w:r w:rsidRPr="00721C73">
        <w:rPr>
          <w:sz w:val="24"/>
        </w:rPr>
        <w:t>ом недостоверности представленных нами сведений на этапе выполнения</w:t>
      </w:r>
      <w:r w:rsidRPr="00785146">
        <w:rPr>
          <w:sz w:val="24"/>
        </w:rPr>
        <w:t xml:space="preserve"> договора (когда такие сведения могли повлиять на выбор победителя конкурса), подтверждаем право Заказчика расторгнуть в одностороннем порядке договор и требовать возмещения убытков.</w:t>
      </w:r>
    </w:p>
    <w:p w:rsidR="00195CA3" w:rsidRPr="00785146" w:rsidRDefault="00195CA3" w:rsidP="002A78DA">
      <w:pPr>
        <w:rPr>
          <w:sz w:val="20"/>
          <w:szCs w:val="20"/>
        </w:rPr>
      </w:pPr>
      <w:r w:rsidRPr="00785146">
        <w:rPr>
          <w:sz w:val="20"/>
          <w:szCs w:val="20"/>
        </w:rPr>
        <w:t>Приложение: на _____ листах согласно описи.</w:t>
      </w:r>
    </w:p>
    <w:p w:rsidR="00260A58" w:rsidRPr="00785146" w:rsidRDefault="00260A58" w:rsidP="00195CA3">
      <w:pPr>
        <w:ind w:firstLine="0"/>
        <w:rPr>
          <w:i/>
        </w:rPr>
      </w:pPr>
    </w:p>
    <w:p w:rsidR="002A78DA" w:rsidRPr="00785146" w:rsidRDefault="002A78DA" w:rsidP="00195CA3">
      <w:pPr>
        <w:ind w:firstLine="0"/>
      </w:pPr>
    </w:p>
    <w:p w:rsidR="002A78DA" w:rsidRPr="00785146" w:rsidRDefault="002A78DA" w:rsidP="002A78DA">
      <w:pPr>
        <w:ind w:firstLine="0"/>
        <w:rPr>
          <w:b/>
        </w:rPr>
      </w:pPr>
      <w:r w:rsidRPr="00785146">
        <w:rPr>
          <w:b/>
        </w:rPr>
        <w:t xml:space="preserve">Подпись </w:t>
      </w:r>
      <w:r w:rsidR="00260A58" w:rsidRPr="00785146">
        <w:rPr>
          <w:b/>
        </w:rPr>
        <w:t xml:space="preserve">уполномоченного представителя </w:t>
      </w:r>
    </w:p>
    <w:p w:rsidR="00260A58" w:rsidRPr="00785146" w:rsidRDefault="002A78DA" w:rsidP="002A78DA">
      <w:pPr>
        <w:ind w:firstLine="0"/>
        <w:rPr>
          <w:b/>
        </w:rPr>
      </w:pPr>
      <w:r w:rsidRPr="00785146">
        <w:rPr>
          <w:b/>
        </w:rPr>
        <w:t>Участника открытого конкурса                                     _______________/ ___________________</w:t>
      </w:r>
    </w:p>
    <w:p w:rsidR="002A78DA" w:rsidRPr="00785146" w:rsidRDefault="002A78DA" w:rsidP="002A78DA">
      <w:pPr>
        <w:ind w:firstLine="0"/>
        <w:rPr>
          <w:vertAlign w:val="superscript"/>
        </w:rPr>
      </w:pPr>
      <w:r w:rsidRPr="00785146">
        <w:rPr>
          <w:vertAlign w:val="superscript"/>
        </w:rPr>
        <w:t xml:space="preserve">                                                                                                                                            (подпись)              (расшифровка подписи – ФИО)  </w:t>
      </w:r>
    </w:p>
    <w:p w:rsidR="002A78DA" w:rsidRPr="00785146" w:rsidRDefault="002A78DA" w:rsidP="002A78DA">
      <w:pPr>
        <w:ind w:firstLine="6237"/>
        <w:rPr>
          <w:i/>
          <w:vertAlign w:val="superscript"/>
        </w:rPr>
      </w:pPr>
      <w:r w:rsidRPr="00785146">
        <w:rPr>
          <w:vertAlign w:val="superscript"/>
        </w:rPr>
        <w:t xml:space="preserve">   </w:t>
      </w:r>
      <w:r w:rsidRPr="00785146">
        <w:rPr>
          <w:i/>
          <w:vertAlign w:val="superscript"/>
        </w:rPr>
        <w:t>М. П.</w:t>
      </w:r>
    </w:p>
    <w:p w:rsidR="00260A58" w:rsidRPr="00785146" w:rsidRDefault="00260A58" w:rsidP="000403B9">
      <w:pPr>
        <w:pStyle w:val="31"/>
        <w:spacing w:after="0"/>
        <w:jc w:val="center"/>
        <w:rPr>
          <w:b/>
          <w:i/>
          <w:sz w:val="24"/>
          <w:szCs w:val="24"/>
        </w:rPr>
      </w:pPr>
    </w:p>
    <w:p w:rsidR="00260A58" w:rsidRPr="00785146" w:rsidRDefault="00260A58" w:rsidP="000403B9">
      <w:pPr>
        <w:pStyle w:val="31"/>
        <w:spacing w:after="0"/>
        <w:jc w:val="center"/>
        <w:rPr>
          <w:b/>
          <w:i/>
          <w:sz w:val="24"/>
          <w:szCs w:val="24"/>
        </w:rPr>
      </w:pPr>
    </w:p>
    <w:p w:rsidR="00260A58" w:rsidRPr="00785146" w:rsidRDefault="00260A58" w:rsidP="000403B9">
      <w:pPr>
        <w:pStyle w:val="31"/>
        <w:spacing w:after="0"/>
        <w:jc w:val="center"/>
        <w:rPr>
          <w:b/>
          <w:i/>
          <w:sz w:val="24"/>
          <w:szCs w:val="24"/>
        </w:rPr>
      </w:pPr>
    </w:p>
    <w:p w:rsidR="00A56FC1" w:rsidRPr="00785146" w:rsidRDefault="000403B9" w:rsidP="0007251C">
      <w:pPr>
        <w:pStyle w:val="2"/>
        <w:spacing w:before="0" w:after="0"/>
        <w:ind w:left="0" w:firstLine="4820"/>
        <w:rPr>
          <w:sz w:val="22"/>
          <w:szCs w:val="22"/>
        </w:rPr>
      </w:pPr>
      <w:r w:rsidRPr="00785146">
        <w:br w:type="page"/>
      </w:r>
      <w:bookmarkStart w:id="33" w:name="_Toc384749777"/>
      <w:r w:rsidR="00A56FC1" w:rsidRPr="00785146">
        <w:rPr>
          <w:sz w:val="22"/>
          <w:szCs w:val="22"/>
        </w:rPr>
        <w:lastRenderedPageBreak/>
        <w:t>Приложение № 2</w:t>
      </w:r>
      <w:bookmarkEnd w:id="33"/>
    </w:p>
    <w:p w:rsidR="00A56FC1" w:rsidRPr="00785146" w:rsidRDefault="00A56FC1" w:rsidP="00A56FC1">
      <w:pPr>
        <w:ind w:left="4820" w:firstLine="0"/>
        <w:rPr>
          <w:sz w:val="22"/>
          <w:szCs w:val="22"/>
        </w:rPr>
      </w:pPr>
      <w:r w:rsidRPr="00785146">
        <w:rPr>
          <w:sz w:val="22"/>
          <w:szCs w:val="22"/>
        </w:rPr>
        <w:t xml:space="preserve">к Конкурсной документации </w:t>
      </w:r>
      <w:r w:rsidR="00A127AA" w:rsidRPr="00A127AA">
        <w:rPr>
          <w:sz w:val="22"/>
          <w:szCs w:val="22"/>
        </w:rPr>
        <w:t>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4 квартал 2013 года, за 2014 год</w:t>
      </w:r>
    </w:p>
    <w:p w:rsidR="000403B9" w:rsidRPr="00785146" w:rsidRDefault="000403B9" w:rsidP="00A56FC1">
      <w:pPr>
        <w:tabs>
          <w:tab w:val="num" w:pos="142"/>
        </w:tabs>
        <w:ind w:left="5670"/>
      </w:pPr>
    </w:p>
    <w:p w:rsidR="00DF180C" w:rsidRPr="00785146" w:rsidRDefault="00DF180C" w:rsidP="00DF180C">
      <w:pPr>
        <w:ind w:firstLine="0"/>
        <w:rPr>
          <w:i/>
        </w:rPr>
      </w:pPr>
      <w:r w:rsidRPr="00785146">
        <w:rPr>
          <w:i/>
        </w:rPr>
        <w:t>фирменный бланк</w:t>
      </w:r>
    </w:p>
    <w:p w:rsidR="00DF180C" w:rsidRPr="00785146" w:rsidRDefault="00DF180C" w:rsidP="00DF180C">
      <w:pPr>
        <w:ind w:firstLine="4820"/>
        <w:rPr>
          <w:b/>
          <w:sz w:val="20"/>
          <w:szCs w:val="20"/>
        </w:rPr>
      </w:pPr>
      <w:r w:rsidRPr="00785146">
        <w:rPr>
          <w:b/>
          <w:sz w:val="20"/>
          <w:szCs w:val="20"/>
        </w:rPr>
        <w:t>ФОРМА ОПИСИ ДОКУМЕНТОВ</w:t>
      </w:r>
    </w:p>
    <w:p w:rsidR="00DF180C" w:rsidRPr="00785146" w:rsidRDefault="00DF180C" w:rsidP="00DF180C">
      <w:pPr>
        <w:ind w:firstLine="0"/>
        <w:jc w:val="center"/>
        <w:rPr>
          <w:b/>
        </w:rPr>
      </w:pPr>
    </w:p>
    <w:p w:rsidR="00DF180C" w:rsidRPr="00785146" w:rsidRDefault="00DF180C" w:rsidP="00DF180C">
      <w:pPr>
        <w:ind w:firstLine="0"/>
        <w:jc w:val="center"/>
        <w:rPr>
          <w:b/>
        </w:rPr>
      </w:pPr>
    </w:p>
    <w:p w:rsidR="00DF180C" w:rsidRPr="00785146" w:rsidRDefault="00DF180C" w:rsidP="00DF180C">
      <w:pPr>
        <w:ind w:firstLine="0"/>
        <w:jc w:val="center"/>
        <w:rPr>
          <w:b/>
        </w:rPr>
      </w:pPr>
      <w:r w:rsidRPr="00785146">
        <w:rPr>
          <w:b/>
        </w:rPr>
        <w:t>ОПИСЬ ДОКУМЕНТОВ</w:t>
      </w:r>
    </w:p>
    <w:p w:rsidR="00966F2B" w:rsidRPr="00966F2B" w:rsidRDefault="00DF180C" w:rsidP="00966F2B">
      <w:pPr>
        <w:ind w:firstLine="0"/>
        <w:jc w:val="center"/>
        <w:rPr>
          <w:b/>
        </w:rPr>
      </w:pPr>
      <w:r w:rsidRPr="00785146">
        <w:rPr>
          <w:b/>
        </w:rPr>
        <w:t xml:space="preserve">предоставляемых для участия в открытом конкурсе </w:t>
      </w:r>
      <w:r w:rsidR="0011121E" w:rsidRPr="0011121E">
        <w:rPr>
          <w:b/>
        </w:rPr>
        <w:t>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4 квартал 2013 года, за 2014 год</w:t>
      </w:r>
    </w:p>
    <w:p w:rsidR="00DF180C" w:rsidRPr="00785146" w:rsidRDefault="00DF180C" w:rsidP="00DF180C">
      <w:pPr>
        <w:ind w:firstLine="0"/>
        <w:jc w:val="center"/>
        <w:rPr>
          <w:b/>
        </w:rPr>
      </w:pPr>
    </w:p>
    <w:p w:rsidR="00DF180C" w:rsidRPr="00785146" w:rsidRDefault="00DF180C" w:rsidP="00DF180C"/>
    <w:p w:rsidR="00DF180C" w:rsidRPr="00785146" w:rsidRDefault="00DF180C" w:rsidP="00DF180C"/>
    <w:p w:rsidR="00DF180C" w:rsidRPr="00785146" w:rsidRDefault="00DF180C" w:rsidP="00DF180C">
      <w:pPr>
        <w:pStyle w:val="13"/>
        <w:tabs>
          <w:tab w:val="left" w:pos="-3828"/>
        </w:tabs>
        <w:ind w:firstLine="709"/>
        <w:jc w:val="both"/>
        <w:rPr>
          <w:i/>
          <w:szCs w:val="24"/>
        </w:rPr>
      </w:pPr>
      <w:r w:rsidRPr="00785146">
        <w:t xml:space="preserve">Настоящим </w:t>
      </w:r>
      <w:r w:rsidRPr="00785146">
        <w:rPr>
          <w:i/>
          <w:szCs w:val="24"/>
        </w:rPr>
        <w:t>__________________________________________________________________</w:t>
      </w:r>
    </w:p>
    <w:p w:rsidR="00DF180C" w:rsidRPr="00785146" w:rsidRDefault="00DF180C" w:rsidP="00DF180C">
      <w:pPr>
        <w:pStyle w:val="13"/>
        <w:tabs>
          <w:tab w:val="left" w:pos="709"/>
        </w:tabs>
        <w:jc w:val="center"/>
        <w:rPr>
          <w:i/>
          <w:szCs w:val="24"/>
          <w:vertAlign w:val="superscript"/>
        </w:rPr>
      </w:pPr>
      <w:r w:rsidRPr="00785146">
        <w:rPr>
          <w:i/>
          <w:szCs w:val="24"/>
          <w:vertAlign w:val="superscript"/>
        </w:rPr>
        <w:t>(указывается наименование Участника открытого конкурса)</w:t>
      </w:r>
    </w:p>
    <w:p w:rsidR="00DF180C" w:rsidRPr="00785146" w:rsidRDefault="00DF180C" w:rsidP="00DF180C">
      <w:pPr>
        <w:ind w:firstLine="0"/>
      </w:pPr>
      <w:r w:rsidRPr="00785146">
        <w:t>подтверждает, что для участия в конкурсе нами направляются нижеперечисленные документы:</w:t>
      </w:r>
    </w:p>
    <w:p w:rsidR="001D786F" w:rsidRPr="00785146" w:rsidRDefault="001D786F" w:rsidP="00DF180C">
      <w:pPr>
        <w:ind w:firstLine="0"/>
        <w:rPr>
          <w:sz w:val="4"/>
          <w:szCs w:val="4"/>
        </w:rPr>
      </w:pPr>
    </w:p>
    <w:tbl>
      <w:tblPr>
        <w:tblStyle w:val="af3"/>
        <w:tblW w:w="0" w:type="auto"/>
        <w:tblInd w:w="-318" w:type="dxa"/>
        <w:tblLayout w:type="fixed"/>
        <w:tblLook w:val="04A0"/>
      </w:tblPr>
      <w:tblGrid>
        <w:gridCol w:w="852"/>
        <w:gridCol w:w="8079"/>
        <w:gridCol w:w="709"/>
        <w:gridCol w:w="815"/>
      </w:tblGrid>
      <w:tr w:rsidR="00DF180C" w:rsidRPr="00785146" w:rsidTr="001D786F">
        <w:tc>
          <w:tcPr>
            <w:tcW w:w="852" w:type="dxa"/>
            <w:vAlign w:val="center"/>
          </w:tcPr>
          <w:p w:rsidR="00DF180C" w:rsidRPr="00785146" w:rsidRDefault="00DF180C" w:rsidP="00DF180C">
            <w:pPr>
              <w:ind w:firstLine="0"/>
              <w:jc w:val="center"/>
              <w:rPr>
                <w:b/>
                <w:sz w:val="22"/>
                <w:szCs w:val="22"/>
              </w:rPr>
            </w:pPr>
            <w:r w:rsidRPr="00785146">
              <w:rPr>
                <w:b/>
                <w:sz w:val="22"/>
                <w:szCs w:val="22"/>
              </w:rPr>
              <w:t>№</w:t>
            </w:r>
          </w:p>
        </w:tc>
        <w:tc>
          <w:tcPr>
            <w:tcW w:w="8079" w:type="dxa"/>
            <w:vAlign w:val="center"/>
          </w:tcPr>
          <w:p w:rsidR="00DF180C" w:rsidRPr="00785146" w:rsidRDefault="00DF180C" w:rsidP="00DF180C">
            <w:pPr>
              <w:ind w:firstLine="0"/>
              <w:jc w:val="center"/>
              <w:rPr>
                <w:b/>
                <w:sz w:val="22"/>
                <w:szCs w:val="22"/>
              </w:rPr>
            </w:pPr>
            <w:r w:rsidRPr="00785146">
              <w:rPr>
                <w:b/>
                <w:sz w:val="22"/>
                <w:szCs w:val="22"/>
              </w:rPr>
              <w:t>Наименование документа</w:t>
            </w:r>
          </w:p>
        </w:tc>
        <w:tc>
          <w:tcPr>
            <w:tcW w:w="709" w:type="dxa"/>
            <w:vAlign w:val="center"/>
          </w:tcPr>
          <w:p w:rsidR="00DF180C" w:rsidRPr="00785146" w:rsidRDefault="00DF180C" w:rsidP="00DF180C">
            <w:pPr>
              <w:ind w:firstLine="0"/>
              <w:jc w:val="center"/>
              <w:rPr>
                <w:b/>
                <w:sz w:val="21"/>
                <w:szCs w:val="21"/>
              </w:rPr>
            </w:pPr>
            <w:r w:rsidRPr="00785146">
              <w:rPr>
                <w:b/>
                <w:sz w:val="21"/>
                <w:szCs w:val="21"/>
              </w:rPr>
              <w:t>Кол-во стр.</w:t>
            </w:r>
          </w:p>
        </w:tc>
        <w:tc>
          <w:tcPr>
            <w:tcW w:w="815" w:type="dxa"/>
            <w:vAlign w:val="center"/>
          </w:tcPr>
          <w:p w:rsidR="00DF180C" w:rsidRPr="00785146" w:rsidRDefault="00DF180C" w:rsidP="00DF180C">
            <w:pPr>
              <w:ind w:firstLine="0"/>
              <w:jc w:val="center"/>
              <w:rPr>
                <w:b/>
                <w:sz w:val="21"/>
                <w:szCs w:val="21"/>
              </w:rPr>
            </w:pPr>
            <w:r w:rsidRPr="00785146">
              <w:rPr>
                <w:b/>
                <w:sz w:val="21"/>
                <w:szCs w:val="21"/>
              </w:rPr>
              <w:t>№ стр. в томе</w:t>
            </w:r>
          </w:p>
        </w:tc>
      </w:tr>
      <w:tr w:rsidR="00DF180C" w:rsidRPr="00785146" w:rsidTr="001D786F">
        <w:tc>
          <w:tcPr>
            <w:tcW w:w="852" w:type="dxa"/>
            <w:vAlign w:val="center"/>
          </w:tcPr>
          <w:p w:rsidR="00DF180C" w:rsidRPr="00785146" w:rsidRDefault="00DF180C" w:rsidP="00DF180C">
            <w:pPr>
              <w:ind w:firstLine="0"/>
              <w:jc w:val="center"/>
              <w:rPr>
                <w:b/>
              </w:rPr>
            </w:pPr>
            <w:r w:rsidRPr="00785146">
              <w:rPr>
                <w:b/>
              </w:rPr>
              <w:t>1.</w:t>
            </w:r>
          </w:p>
        </w:tc>
        <w:tc>
          <w:tcPr>
            <w:tcW w:w="8079" w:type="dxa"/>
          </w:tcPr>
          <w:p w:rsidR="002041A8" w:rsidRPr="00785146" w:rsidRDefault="002041A8" w:rsidP="002041A8">
            <w:pPr>
              <w:ind w:firstLine="0"/>
            </w:pPr>
            <w:r w:rsidRPr="00785146">
              <w:t xml:space="preserve">Заявка </w:t>
            </w:r>
            <w:r w:rsidR="001D786F" w:rsidRPr="00785146">
              <w:t xml:space="preserve">Участника открытого </w:t>
            </w:r>
            <w:r w:rsidRPr="00785146">
              <w:t>конкурс</w:t>
            </w:r>
            <w:r w:rsidR="001D786F" w:rsidRPr="00785146">
              <w:t>а, содержащая</w:t>
            </w:r>
            <w:r w:rsidRPr="00785146">
              <w:t>:</w:t>
            </w:r>
          </w:p>
          <w:p w:rsidR="001D786F" w:rsidRPr="00785146" w:rsidRDefault="001D786F" w:rsidP="001D786F">
            <w:pPr>
              <w:ind w:left="317" w:firstLine="0"/>
            </w:pPr>
            <w:r w:rsidRPr="00785146">
              <w:t>- фирменное наименование,</w:t>
            </w:r>
            <w:r w:rsidR="002041A8" w:rsidRPr="00785146">
              <w:t xml:space="preserve"> сведения об организационно-правовой форме, место нахождения, почтовый адрес</w:t>
            </w:r>
            <w:r w:rsidRPr="00785146">
              <w:t>;</w:t>
            </w:r>
          </w:p>
          <w:p w:rsidR="001D786F" w:rsidRPr="00785146" w:rsidRDefault="001D786F" w:rsidP="001D786F">
            <w:pPr>
              <w:ind w:left="317" w:firstLine="0"/>
            </w:pPr>
            <w:r w:rsidRPr="00785146">
              <w:t>- предложение о цене договора;</w:t>
            </w:r>
          </w:p>
          <w:p w:rsidR="001D786F" w:rsidRPr="00785146" w:rsidRDefault="001D786F" w:rsidP="001D786F">
            <w:pPr>
              <w:ind w:left="317" w:firstLine="0"/>
            </w:pPr>
            <w:r w:rsidRPr="00785146">
              <w:t xml:space="preserve">- предложения о сроках (периодах) оказания услуг; </w:t>
            </w:r>
          </w:p>
          <w:p w:rsidR="001D786F" w:rsidRPr="00785146" w:rsidRDefault="001D786F" w:rsidP="001D786F">
            <w:pPr>
              <w:ind w:left="317" w:firstLine="0"/>
            </w:pPr>
            <w:r w:rsidRPr="00785146">
              <w:t>- информацию о том, что в отношении Участника открытого конкурса не проводится процедура ликвидации, отсутствует решение арбитражного суда о признании банкротом и об открытии конкурсного производства;</w:t>
            </w:r>
          </w:p>
          <w:p w:rsidR="00DF180C" w:rsidRPr="00785146" w:rsidRDefault="001D786F" w:rsidP="001D786F">
            <w:pPr>
              <w:ind w:left="317" w:firstLine="0"/>
            </w:pPr>
            <w:r w:rsidRPr="00785146">
              <w:t>- информацию о том, что деятельность Участника открытого конкурса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1D786F" w:rsidRPr="00785146" w:rsidRDefault="001D786F" w:rsidP="001D786F">
            <w:pPr>
              <w:ind w:left="317" w:firstLine="0"/>
            </w:pPr>
            <w:r w:rsidRPr="00785146">
              <w:t>- информацию о том, что у Участника открытого конкурса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отчётности за последний завершённый отчётный период;</w:t>
            </w:r>
          </w:p>
          <w:p w:rsidR="001D786F" w:rsidRPr="00785146" w:rsidRDefault="001D786F" w:rsidP="001D786F">
            <w:pPr>
              <w:ind w:left="317" w:firstLine="0"/>
            </w:pPr>
            <w:r w:rsidRPr="00785146">
              <w:t>- информацию об отсутствии сведений об Участнике открытого конкурса в реестре недобросовестных поставщиков.</w:t>
            </w:r>
          </w:p>
          <w:p w:rsidR="001D786F" w:rsidRPr="00785146" w:rsidRDefault="001D786F" w:rsidP="001D786F">
            <w:pPr>
              <w:ind w:firstLine="0"/>
              <w:rPr>
                <w:b/>
              </w:rPr>
            </w:pPr>
            <w:r w:rsidRPr="00785146">
              <w:rPr>
                <w:b/>
              </w:rPr>
              <w:t>По форме согласно Приложению № 1 к Конкурсной документации.</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DF180C" w:rsidP="00DF180C">
            <w:pPr>
              <w:ind w:firstLine="0"/>
              <w:jc w:val="center"/>
              <w:rPr>
                <w:b/>
              </w:rPr>
            </w:pPr>
            <w:r w:rsidRPr="00785146">
              <w:rPr>
                <w:b/>
              </w:rPr>
              <w:t>2.</w:t>
            </w:r>
          </w:p>
        </w:tc>
        <w:tc>
          <w:tcPr>
            <w:tcW w:w="8079" w:type="dxa"/>
          </w:tcPr>
          <w:p w:rsidR="00DF180C" w:rsidRPr="00785146" w:rsidRDefault="001D786F" w:rsidP="00DF180C">
            <w:pPr>
              <w:ind w:firstLine="0"/>
            </w:pPr>
            <w:r w:rsidRPr="00785146">
              <w:t xml:space="preserve">Опись документов, прилагаемых к Заявке Участника открытого конкурса </w:t>
            </w:r>
          </w:p>
          <w:p w:rsidR="001D786F" w:rsidRPr="00785146" w:rsidRDefault="001D786F" w:rsidP="001D786F">
            <w:pPr>
              <w:ind w:firstLine="0"/>
            </w:pPr>
            <w:r w:rsidRPr="00785146">
              <w:rPr>
                <w:b/>
              </w:rPr>
              <w:t>По форме согласно Приложению № 2 к Конкурсной документации.</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DF180C" w:rsidP="00DF180C">
            <w:pPr>
              <w:ind w:firstLine="0"/>
              <w:jc w:val="center"/>
              <w:rPr>
                <w:b/>
              </w:rPr>
            </w:pPr>
            <w:r w:rsidRPr="00785146">
              <w:rPr>
                <w:b/>
              </w:rPr>
              <w:t>3.</w:t>
            </w:r>
          </w:p>
        </w:tc>
        <w:tc>
          <w:tcPr>
            <w:tcW w:w="8079" w:type="dxa"/>
          </w:tcPr>
          <w:p w:rsidR="00DF180C" w:rsidRPr="00785146" w:rsidRDefault="001D786F" w:rsidP="00DF180C">
            <w:pPr>
              <w:ind w:firstLine="0"/>
            </w:pPr>
            <w:r w:rsidRPr="00785146">
              <w:t>Приложения к заявке Участника открытого конкурса:</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DF180C" w:rsidP="00DF180C">
            <w:pPr>
              <w:ind w:firstLine="0"/>
              <w:jc w:val="center"/>
            </w:pPr>
            <w:r w:rsidRPr="00785146">
              <w:t>3.1.</w:t>
            </w:r>
          </w:p>
        </w:tc>
        <w:tc>
          <w:tcPr>
            <w:tcW w:w="8079" w:type="dxa"/>
          </w:tcPr>
          <w:p w:rsidR="00DF180C" w:rsidRPr="00785146" w:rsidRDefault="001D786F" w:rsidP="001D786F">
            <w:pPr>
              <w:ind w:firstLine="0"/>
            </w:pPr>
            <w:r w:rsidRPr="00785146">
              <w:t>Сведения и документы об Участнике открытого конкурса</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DF180C" w:rsidP="00DF180C">
            <w:pPr>
              <w:ind w:firstLine="0"/>
              <w:jc w:val="center"/>
            </w:pPr>
            <w:r w:rsidRPr="00785146">
              <w:t>3.1.1.</w:t>
            </w:r>
          </w:p>
        </w:tc>
        <w:tc>
          <w:tcPr>
            <w:tcW w:w="8079" w:type="dxa"/>
          </w:tcPr>
          <w:p w:rsidR="00DF180C" w:rsidRPr="00785146" w:rsidRDefault="001D786F" w:rsidP="001D786F">
            <w:pPr>
              <w:ind w:firstLine="0"/>
            </w:pPr>
            <w:r w:rsidRPr="00785146">
              <w:t xml:space="preserve">Полученная не ранее чем </w:t>
            </w:r>
            <w:proofErr w:type="gramStart"/>
            <w:r w:rsidRPr="00785146">
              <w:t xml:space="preserve">за шесть месяцев </w:t>
            </w:r>
            <w:r w:rsidR="008E2343" w:rsidRPr="00785146">
              <w:t xml:space="preserve">до дня размещения на официальном сайте извещения о проведении открытого конкурса </w:t>
            </w:r>
            <w:r w:rsidRPr="00785146">
              <w:t xml:space="preserve">выписка </w:t>
            </w:r>
            <w:r w:rsidRPr="00785146">
              <w:lastRenderedPageBreak/>
              <w:t>из единого государственного реестра</w:t>
            </w:r>
            <w:proofErr w:type="gramEnd"/>
            <w:r w:rsidRPr="00785146">
              <w:t xml:space="preserve"> юридических лиц или нотариально заверенн</w:t>
            </w:r>
            <w:r w:rsidR="008E2343" w:rsidRPr="00785146">
              <w:t>ая</w:t>
            </w:r>
            <w:r w:rsidRPr="00785146">
              <w:t xml:space="preserve"> копия такой выписки</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DF180C" w:rsidP="00DF180C">
            <w:pPr>
              <w:ind w:firstLine="0"/>
              <w:jc w:val="center"/>
            </w:pPr>
            <w:r w:rsidRPr="00785146">
              <w:lastRenderedPageBreak/>
              <w:t>3.1.2.</w:t>
            </w:r>
          </w:p>
        </w:tc>
        <w:tc>
          <w:tcPr>
            <w:tcW w:w="8079" w:type="dxa"/>
          </w:tcPr>
          <w:p w:rsidR="00DF180C" w:rsidRPr="00785146" w:rsidRDefault="008E2343" w:rsidP="008E2343">
            <w:pPr>
              <w:ind w:firstLine="0"/>
            </w:pPr>
            <w:r w:rsidRPr="00785146">
              <w:t>Копия свидетельства о внесении в Единый государственный реестр юридических лиц*.</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DF180C" w:rsidP="00DF180C">
            <w:pPr>
              <w:ind w:firstLine="0"/>
              <w:jc w:val="center"/>
            </w:pPr>
            <w:r w:rsidRPr="00785146">
              <w:t>3.1.3.</w:t>
            </w:r>
          </w:p>
        </w:tc>
        <w:tc>
          <w:tcPr>
            <w:tcW w:w="8079" w:type="dxa"/>
          </w:tcPr>
          <w:p w:rsidR="00DF180C" w:rsidRPr="00785146" w:rsidRDefault="008E2343" w:rsidP="00A92B00">
            <w:pPr>
              <w:ind w:firstLine="0"/>
            </w:pPr>
            <w:r w:rsidRPr="00785146">
              <w:t>Документы, подтверждающи</w:t>
            </w:r>
            <w:r w:rsidR="00A92B00" w:rsidRPr="00785146">
              <w:t>е</w:t>
            </w:r>
            <w:r w:rsidRPr="00785146">
              <w:t xml:space="preserve"> полномочия лица на осуществление действий от имени Участника открытого конкурса;</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DF180C" w:rsidP="00DF180C">
            <w:pPr>
              <w:ind w:firstLine="0"/>
              <w:jc w:val="center"/>
            </w:pPr>
            <w:r w:rsidRPr="00785146">
              <w:t>3.1.4.</w:t>
            </w:r>
          </w:p>
        </w:tc>
        <w:tc>
          <w:tcPr>
            <w:tcW w:w="8079" w:type="dxa"/>
          </w:tcPr>
          <w:p w:rsidR="00DF180C" w:rsidRPr="00785146" w:rsidRDefault="008E2343" w:rsidP="008E2343">
            <w:pPr>
              <w:ind w:firstLine="0"/>
            </w:pPr>
            <w:r w:rsidRPr="00785146">
              <w:t>Копии учредительных документов Участника открытого конкурса;</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8E2343" w:rsidP="00DF180C">
            <w:pPr>
              <w:ind w:firstLine="0"/>
              <w:jc w:val="center"/>
            </w:pPr>
            <w:r w:rsidRPr="00785146">
              <w:t>3.1.5</w:t>
            </w:r>
            <w:r w:rsidR="00DF180C" w:rsidRPr="00785146">
              <w:t>.</w:t>
            </w:r>
          </w:p>
        </w:tc>
        <w:tc>
          <w:tcPr>
            <w:tcW w:w="8079" w:type="dxa"/>
          </w:tcPr>
          <w:p w:rsidR="00DF180C" w:rsidRPr="00785146" w:rsidRDefault="008E2343" w:rsidP="008E2343">
            <w:pPr>
              <w:ind w:firstLine="0"/>
            </w:pPr>
            <w:r w:rsidRPr="00785146">
              <w:t>Решение об одобрении или о совершении крупной сделки либо (при необходимости)</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8E2343" w:rsidRPr="00785146" w:rsidTr="001D786F">
        <w:tc>
          <w:tcPr>
            <w:tcW w:w="852" w:type="dxa"/>
            <w:vAlign w:val="center"/>
          </w:tcPr>
          <w:p w:rsidR="008E2343" w:rsidRPr="00785146" w:rsidRDefault="008E2343" w:rsidP="00DF180C">
            <w:pPr>
              <w:ind w:firstLine="0"/>
              <w:jc w:val="center"/>
            </w:pPr>
            <w:r w:rsidRPr="00785146">
              <w:t>3.2.</w:t>
            </w:r>
          </w:p>
        </w:tc>
        <w:tc>
          <w:tcPr>
            <w:tcW w:w="8079" w:type="dxa"/>
          </w:tcPr>
          <w:p w:rsidR="008E2343" w:rsidRPr="00785146" w:rsidRDefault="008E2343" w:rsidP="00FB068A">
            <w:pPr>
              <w:ind w:firstLine="0"/>
              <w:rPr>
                <w:b/>
                <w:iCs/>
              </w:rPr>
            </w:pPr>
            <w:r w:rsidRPr="00785146">
              <w:rPr>
                <w:b/>
                <w:iCs/>
              </w:rPr>
              <w:t>Предложение об условиях исполнения договора для оценки заявки по критерию «Квалификация Участника открытого конкурса»</w:t>
            </w:r>
          </w:p>
        </w:tc>
        <w:tc>
          <w:tcPr>
            <w:tcW w:w="709" w:type="dxa"/>
          </w:tcPr>
          <w:p w:rsidR="008E2343" w:rsidRPr="00785146" w:rsidRDefault="008E2343" w:rsidP="00DF180C">
            <w:pPr>
              <w:ind w:firstLine="0"/>
            </w:pPr>
          </w:p>
        </w:tc>
        <w:tc>
          <w:tcPr>
            <w:tcW w:w="815" w:type="dxa"/>
          </w:tcPr>
          <w:p w:rsidR="008E2343" w:rsidRPr="00785146" w:rsidRDefault="008E2343" w:rsidP="00DF180C">
            <w:pPr>
              <w:ind w:firstLine="0"/>
            </w:pPr>
          </w:p>
        </w:tc>
      </w:tr>
      <w:tr w:rsidR="00DF180C" w:rsidRPr="00785146" w:rsidTr="001D786F">
        <w:tc>
          <w:tcPr>
            <w:tcW w:w="852" w:type="dxa"/>
            <w:vAlign w:val="center"/>
          </w:tcPr>
          <w:p w:rsidR="00DF180C" w:rsidRPr="00785146" w:rsidRDefault="00DF180C" w:rsidP="00DF180C">
            <w:pPr>
              <w:ind w:firstLine="0"/>
              <w:jc w:val="center"/>
            </w:pPr>
            <w:r w:rsidRPr="00785146">
              <w:t>3.2.1.</w:t>
            </w:r>
          </w:p>
        </w:tc>
        <w:tc>
          <w:tcPr>
            <w:tcW w:w="8079" w:type="dxa"/>
          </w:tcPr>
          <w:p w:rsidR="008E2343" w:rsidRPr="00785146" w:rsidRDefault="008E2343" w:rsidP="00DF180C">
            <w:pPr>
              <w:ind w:firstLine="0"/>
              <w:rPr>
                <w:iCs/>
              </w:rPr>
            </w:pPr>
            <w:r w:rsidRPr="00785146">
              <w:rPr>
                <w:iCs/>
              </w:rPr>
              <w:t>Предложение об условиях исполнения договора</w:t>
            </w:r>
          </w:p>
          <w:p w:rsidR="008E2343" w:rsidRPr="00785146" w:rsidRDefault="008E2343" w:rsidP="00DF180C">
            <w:pPr>
              <w:ind w:firstLine="0"/>
              <w:rPr>
                <w:b/>
              </w:rPr>
            </w:pPr>
            <w:r w:rsidRPr="00785146">
              <w:rPr>
                <w:b/>
              </w:rPr>
              <w:t>По форме согласно Приложению № 1 к Конкурсной документации.</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DF180C" w:rsidP="00DF180C">
            <w:pPr>
              <w:ind w:firstLine="0"/>
              <w:jc w:val="center"/>
            </w:pPr>
            <w:r w:rsidRPr="00785146">
              <w:t>3.2.2.</w:t>
            </w:r>
          </w:p>
        </w:tc>
        <w:tc>
          <w:tcPr>
            <w:tcW w:w="8079" w:type="dxa"/>
          </w:tcPr>
          <w:p w:rsidR="008E2343" w:rsidRPr="00785146" w:rsidRDefault="008E2343" w:rsidP="008E2343">
            <w:pPr>
              <w:ind w:firstLine="0"/>
            </w:pPr>
            <w:r w:rsidRPr="00785146">
              <w:t>Сведения о квалификации (опыте) Участника открытого конкурса</w:t>
            </w:r>
          </w:p>
          <w:p w:rsidR="00DF180C" w:rsidRPr="00785146" w:rsidRDefault="008E2343" w:rsidP="008E2343">
            <w:pPr>
              <w:ind w:firstLine="0"/>
            </w:pPr>
            <w:r w:rsidRPr="00785146">
              <w:rPr>
                <w:b/>
              </w:rPr>
              <w:t>По форме согласно Приложению № 3 к Конкурсной документации.</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DF180C" w:rsidP="00DF180C">
            <w:pPr>
              <w:ind w:firstLine="0"/>
              <w:jc w:val="center"/>
            </w:pPr>
            <w:r w:rsidRPr="00785146">
              <w:t>3.2.3.</w:t>
            </w:r>
          </w:p>
        </w:tc>
        <w:tc>
          <w:tcPr>
            <w:tcW w:w="8079" w:type="dxa"/>
          </w:tcPr>
          <w:p w:rsidR="00DF180C" w:rsidRPr="00785146" w:rsidRDefault="008E2343" w:rsidP="00DF180C">
            <w:pPr>
              <w:ind w:firstLine="0"/>
            </w:pPr>
            <w:r w:rsidRPr="00785146">
              <w:t>Копии документов, подтверждающих квалификацию (опыт) Участника открытого конкурса:</w:t>
            </w:r>
          </w:p>
          <w:p w:rsidR="008E2343" w:rsidRPr="00785146" w:rsidRDefault="008E2343" w:rsidP="00DF180C">
            <w:pPr>
              <w:ind w:firstLine="0"/>
            </w:pPr>
            <w:r w:rsidRPr="00785146">
              <w:t>а) договоров оказания услуг (страницы, содержащие реквизиты договора (дата</w:t>
            </w:r>
            <w:proofErr w:type="gramStart"/>
            <w:r w:rsidRPr="00785146">
              <w:t xml:space="preserve">, №), </w:t>
            </w:r>
            <w:proofErr w:type="gramEnd"/>
            <w:r w:rsidRPr="00785146">
              <w:t>предмет договора, подписи и печати сторон, копии актов оказанных услуг;</w:t>
            </w:r>
          </w:p>
          <w:p w:rsidR="008E2343" w:rsidRPr="00785146" w:rsidRDefault="008E2343" w:rsidP="00DF180C">
            <w:pPr>
              <w:ind w:firstLine="0"/>
            </w:pPr>
            <w:r w:rsidRPr="00785146">
              <w:t>б) квалификационных аттестатов/сертификатов аудиторов, которые будут принимать участие в аудите отчётности.</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DF180C" w:rsidP="00DF180C">
            <w:pPr>
              <w:ind w:firstLine="0"/>
              <w:jc w:val="center"/>
            </w:pPr>
            <w:r w:rsidRPr="00785146">
              <w:t>3.3.</w:t>
            </w:r>
          </w:p>
        </w:tc>
        <w:tc>
          <w:tcPr>
            <w:tcW w:w="8079" w:type="dxa"/>
          </w:tcPr>
          <w:p w:rsidR="00DF180C" w:rsidRPr="00785146" w:rsidRDefault="008E2343" w:rsidP="00DF180C">
            <w:pPr>
              <w:ind w:firstLine="0"/>
            </w:pPr>
            <w:r w:rsidRPr="00785146">
              <w:t>Копии документов, подтверждающих соответствие Участника открытого конкурса требованиям, установленным законодательством Российской Федерации к лицам, оказывающим услуги, являющиеся предметом конкурса</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8554B" w:rsidRPr="00785146" w:rsidTr="00531BF9">
        <w:trPr>
          <w:trHeight w:val="2024"/>
        </w:trPr>
        <w:tc>
          <w:tcPr>
            <w:tcW w:w="852" w:type="dxa"/>
            <w:vAlign w:val="center"/>
          </w:tcPr>
          <w:p w:rsidR="00D8554B" w:rsidRPr="00785146" w:rsidRDefault="00D8554B" w:rsidP="00DF180C">
            <w:pPr>
              <w:ind w:firstLine="0"/>
              <w:jc w:val="center"/>
            </w:pPr>
            <w:r w:rsidRPr="00785146">
              <w:t>3.3.1.</w:t>
            </w:r>
          </w:p>
        </w:tc>
        <w:tc>
          <w:tcPr>
            <w:tcW w:w="8079" w:type="dxa"/>
          </w:tcPr>
          <w:p w:rsidR="00D8554B" w:rsidRPr="00785146" w:rsidRDefault="00D8554B" w:rsidP="00DF180C">
            <w:pPr>
              <w:ind w:firstLine="0"/>
            </w:pPr>
            <w:r w:rsidRPr="00785146">
              <w:t xml:space="preserve">Документы, подтверждающие соответствие Участника открытого конкурса требованиям Федерального закона от 30.12.2008 </w:t>
            </w:r>
            <w:r w:rsidR="00A92B00" w:rsidRPr="00785146">
              <w:rPr>
                <w:lang w:val="en-US"/>
              </w:rPr>
              <w:t>N</w:t>
            </w:r>
            <w:r w:rsidRPr="00785146">
              <w:t xml:space="preserve"> 307-ФЗ </w:t>
            </w:r>
            <w:r w:rsidR="006325E5">
              <w:t>«</w:t>
            </w:r>
            <w:r w:rsidRPr="00785146">
              <w:t>Об аудиторской деятельности</w:t>
            </w:r>
            <w:r w:rsidR="006325E5">
              <w:t>»</w:t>
            </w:r>
            <w:r w:rsidRPr="00785146">
              <w:t>:</w:t>
            </w:r>
          </w:p>
          <w:p w:rsidR="00D8554B" w:rsidRPr="00785146" w:rsidRDefault="00D8554B" w:rsidP="00DF180C">
            <w:pPr>
              <w:ind w:firstLine="0"/>
            </w:pPr>
            <w:r w:rsidRPr="00785146">
              <w:t xml:space="preserve">а) копия свидетельства/подтверждения членства в </w:t>
            </w:r>
            <w:proofErr w:type="spellStart"/>
            <w:r w:rsidRPr="00785146">
              <w:t>саморегулируемой</w:t>
            </w:r>
            <w:proofErr w:type="spellEnd"/>
            <w:r w:rsidRPr="00785146">
              <w:t xml:space="preserve"> организац</w:t>
            </w:r>
            <w:proofErr w:type="gramStart"/>
            <w:r w:rsidRPr="00785146">
              <w:t>ии ау</w:t>
            </w:r>
            <w:proofErr w:type="gramEnd"/>
            <w:r w:rsidRPr="00785146">
              <w:t xml:space="preserve">диторов или копия выписки из реестра </w:t>
            </w:r>
            <w:proofErr w:type="spellStart"/>
            <w:r w:rsidRPr="00785146">
              <w:t>саморегулируемой</w:t>
            </w:r>
            <w:proofErr w:type="spellEnd"/>
            <w:r w:rsidRPr="00785146">
              <w:t xml:space="preserve"> организации;</w:t>
            </w:r>
          </w:p>
          <w:p w:rsidR="00D8554B" w:rsidRPr="00785146" w:rsidRDefault="00D8554B" w:rsidP="00D8554B">
            <w:pPr>
              <w:ind w:firstLine="0"/>
            </w:pPr>
            <w:r w:rsidRPr="00785146">
              <w:t>б) копия сертификата/свидетельства/справки о прохождении внешнего контроля качества работы аудиторской организации*.</w:t>
            </w:r>
          </w:p>
        </w:tc>
        <w:tc>
          <w:tcPr>
            <w:tcW w:w="709" w:type="dxa"/>
          </w:tcPr>
          <w:p w:rsidR="00D8554B" w:rsidRPr="00785146" w:rsidRDefault="00D8554B" w:rsidP="00DF180C">
            <w:pPr>
              <w:ind w:firstLine="0"/>
            </w:pPr>
          </w:p>
        </w:tc>
        <w:tc>
          <w:tcPr>
            <w:tcW w:w="815" w:type="dxa"/>
          </w:tcPr>
          <w:p w:rsidR="00D8554B" w:rsidRPr="00785146" w:rsidRDefault="00D8554B" w:rsidP="00DF180C">
            <w:pPr>
              <w:ind w:firstLine="0"/>
            </w:pPr>
          </w:p>
        </w:tc>
      </w:tr>
      <w:tr w:rsidR="00DF180C" w:rsidRPr="00785146" w:rsidTr="001D786F">
        <w:tc>
          <w:tcPr>
            <w:tcW w:w="852" w:type="dxa"/>
            <w:vAlign w:val="center"/>
          </w:tcPr>
          <w:p w:rsidR="00DF180C" w:rsidRPr="00785146" w:rsidRDefault="00DF180C" w:rsidP="00DF180C">
            <w:pPr>
              <w:ind w:firstLine="0"/>
              <w:jc w:val="center"/>
              <w:rPr>
                <w:b/>
              </w:rPr>
            </w:pPr>
            <w:r w:rsidRPr="00785146">
              <w:rPr>
                <w:b/>
              </w:rPr>
              <w:t>4.</w:t>
            </w:r>
          </w:p>
        </w:tc>
        <w:tc>
          <w:tcPr>
            <w:tcW w:w="8079" w:type="dxa"/>
          </w:tcPr>
          <w:p w:rsidR="00DF180C" w:rsidRPr="00785146" w:rsidRDefault="002F5117" w:rsidP="00DF180C">
            <w:pPr>
              <w:ind w:firstLine="0"/>
              <w:rPr>
                <w:b/>
              </w:rPr>
            </w:pPr>
            <w:r w:rsidRPr="00785146">
              <w:rPr>
                <w:b/>
              </w:rPr>
              <w:t>Иные документы по усмотрению Участника открытого конкурса</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DF180C" w:rsidP="00DF180C">
            <w:pPr>
              <w:ind w:firstLine="0"/>
              <w:jc w:val="center"/>
              <w:rPr>
                <w:b/>
              </w:rPr>
            </w:pPr>
            <w:r w:rsidRPr="00785146">
              <w:rPr>
                <w:b/>
              </w:rPr>
              <w:t>5.</w:t>
            </w:r>
          </w:p>
        </w:tc>
        <w:tc>
          <w:tcPr>
            <w:tcW w:w="8079" w:type="dxa"/>
          </w:tcPr>
          <w:p w:rsidR="00DF180C" w:rsidRPr="00785146" w:rsidRDefault="002F5117" w:rsidP="00DF180C">
            <w:pPr>
              <w:ind w:firstLine="0"/>
              <w:rPr>
                <w:b/>
              </w:rPr>
            </w:pPr>
            <w:r w:rsidRPr="00785146">
              <w:rPr>
                <w:b/>
              </w:rPr>
              <w:t>Информация о способе обеспечения исполнения договора</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rPr>
          <w:trHeight w:val="60"/>
        </w:trPr>
        <w:tc>
          <w:tcPr>
            <w:tcW w:w="852" w:type="dxa"/>
          </w:tcPr>
          <w:p w:rsidR="00DF180C" w:rsidRPr="00785146" w:rsidRDefault="00DF180C" w:rsidP="00DF180C">
            <w:pPr>
              <w:ind w:firstLine="0"/>
            </w:pPr>
          </w:p>
        </w:tc>
        <w:tc>
          <w:tcPr>
            <w:tcW w:w="8079" w:type="dxa"/>
          </w:tcPr>
          <w:p w:rsidR="00DF180C" w:rsidRPr="00785146" w:rsidRDefault="00DF180C" w:rsidP="00DF180C">
            <w:pPr>
              <w:ind w:firstLine="0"/>
            </w:pPr>
            <w:r w:rsidRPr="00785146">
              <w:t>Всего страниц</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bl>
    <w:p w:rsidR="00DF180C" w:rsidRPr="00785146" w:rsidRDefault="00DF180C" w:rsidP="00DF180C">
      <w:pPr>
        <w:ind w:firstLine="0"/>
      </w:pPr>
    </w:p>
    <w:p w:rsidR="00DF180C" w:rsidRPr="00785146" w:rsidRDefault="001C2F5F" w:rsidP="001C2F5F">
      <w:pPr>
        <w:ind w:firstLine="0"/>
      </w:pPr>
      <w:r w:rsidRPr="00785146">
        <w:rPr>
          <w:sz w:val="20"/>
          <w:szCs w:val="20"/>
          <w:u w:val="single"/>
        </w:rPr>
        <w:t>*Примечание</w:t>
      </w:r>
      <w:r w:rsidRPr="00785146">
        <w:rPr>
          <w:sz w:val="20"/>
          <w:szCs w:val="20"/>
        </w:rPr>
        <w:t>: Непредставление указанного документа не является основанием для отклонения заявки Участника открытого конкурса</w:t>
      </w:r>
      <w:r w:rsidRPr="00785146">
        <w:t>.</w:t>
      </w:r>
    </w:p>
    <w:p w:rsidR="00DF180C" w:rsidRPr="00785146" w:rsidRDefault="00DF180C" w:rsidP="00DF180C"/>
    <w:p w:rsidR="001C2F5F" w:rsidRPr="00785146" w:rsidRDefault="001C2F5F" w:rsidP="00DF180C"/>
    <w:p w:rsidR="00DF180C" w:rsidRPr="00785146" w:rsidRDefault="00DF180C" w:rsidP="00DF180C">
      <w:pPr>
        <w:ind w:firstLine="0"/>
        <w:rPr>
          <w:b/>
        </w:rPr>
      </w:pPr>
      <w:r w:rsidRPr="00785146">
        <w:rPr>
          <w:b/>
        </w:rPr>
        <w:t xml:space="preserve">Подпись уполномоченного представителя </w:t>
      </w:r>
    </w:p>
    <w:p w:rsidR="00DF180C" w:rsidRPr="00785146" w:rsidRDefault="00DF180C" w:rsidP="00DF180C">
      <w:pPr>
        <w:ind w:firstLine="0"/>
        <w:rPr>
          <w:b/>
        </w:rPr>
      </w:pPr>
      <w:r w:rsidRPr="00785146">
        <w:rPr>
          <w:b/>
        </w:rPr>
        <w:t>Участника открытого конкурса                                     _______________/ ___________________</w:t>
      </w:r>
    </w:p>
    <w:p w:rsidR="00DF180C" w:rsidRPr="00785146" w:rsidRDefault="00DF180C" w:rsidP="00DF180C">
      <w:pPr>
        <w:ind w:firstLine="0"/>
        <w:rPr>
          <w:vertAlign w:val="superscript"/>
        </w:rPr>
      </w:pPr>
      <w:r w:rsidRPr="00785146">
        <w:rPr>
          <w:vertAlign w:val="superscript"/>
        </w:rPr>
        <w:t xml:space="preserve">                                                                                                                                            (подпись)              (расшифровка подписи – ФИО)  </w:t>
      </w:r>
    </w:p>
    <w:p w:rsidR="00DF180C" w:rsidRPr="00785146" w:rsidRDefault="00DF180C" w:rsidP="00DF180C">
      <w:pPr>
        <w:ind w:firstLine="6237"/>
        <w:rPr>
          <w:i/>
          <w:vertAlign w:val="superscript"/>
        </w:rPr>
      </w:pPr>
      <w:r w:rsidRPr="00785146">
        <w:rPr>
          <w:vertAlign w:val="superscript"/>
        </w:rPr>
        <w:t xml:space="preserve">   </w:t>
      </w:r>
      <w:r w:rsidRPr="00785146">
        <w:rPr>
          <w:i/>
          <w:vertAlign w:val="superscript"/>
        </w:rPr>
        <w:t>М. П.</w:t>
      </w:r>
    </w:p>
    <w:p w:rsidR="00DF180C" w:rsidRPr="00785146" w:rsidRDefault="00DF180C" w:rsidP="00DF180C">
      <w:pPr>
        <w:ind w:firstLine="0"/>
        <w:rPr>
          <w:rFonts w:cs="Arial"/>
          <w:b/>
          <w:bCs/>
          <w:iCs/>
        </w:rPr>
      </w:pPr>
    </w:p>
    <w:p w:rsidR="00DF180C" w:rsidRPr="00785146" w:rsidRDefault="00DF180C">
      <w:pPr>
        <w:ind w:firstLine="0"/>
        <w:jc w:val="left"/>
        <w:rPr>
          <w:rFonts w:cs="Arial"/>
          <w:b/>
          <w:bCs/>
          <w:iCs/>
          <w:sz w:val="22"/>
          <w:szCs w:val="22"/>
        </w:rPr>
      </w:pPr>
      <w:r w:rsidRPr="00785146">
        <w:rPr>
          <w:sz w:val="22"/>
          <w:szCs w:val="22"/>
        </w:rPr>
        <w:br w:type="page"/>
      </w:r>
    </w:p>
    <w:p w:rsidR="00A56FC1" w:rsidRPr="00785146" w:rsidRDefault="00A56FC1" w:rsidP="00DF180C">
      <w:pPr>
        <w:pStyle w:val="2"/>
        <w:spacing w:before="0" w:after="0"/>
        <w:ind w:left="0" w:firstLine="4820"/>
        <w:rPr>
          <w:sz w:val="22"/>
          <w:szCs w:val="22"/>
        </w:rPr>
      </w:pPr>
      <w:bookmarkStart w:id="34" w:name="_Toc384749778"/>
      <w:r w:rsidRPr="00785146">
        <w:rPr>
          <w:sz w:val="22"/>
          <w:szCs w:val="22"/>
        </w:rPr>
        <w:lastRenderedPageBreak/>
        <w:t>Приложение № 3</w:t>
      </w:r>
      <w:bookmarkEnd w:id="34"/>
    </w:p>
    <w:p w:rsidR="00966F2B" w:rsidRPr="00785146" w:rsidRDefault="00A56FC1" w:rsidP="00966F2B">
      <w:pPr>
        <w:ind w:left="4820" w:firstLine="0"/>
        <w:rPr>
          <w:sz w:val="22"/>
          <w:szCs w:val="22"/>
        </w:rPr>
      </w:pPr>
      <w:r w:rsidRPr="00785146">
        <w:rPr>
          <w:sz w:val="22"/>
          <w:szCs w:val="22"/>
        </w:rPr>
        <w:t xml:space="preserve">к Конкурсной документации </w:t>
      </w:r>
      <w:r w:rsidR="0011121E" w:rsidRPr="0011121E">
        <w:rPr>
          <w:sz w:val="22"/>
          <w:szCs w:val="22"/>
        </w:rPr>
        <w:t>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4 квартал 2013 года, за 2014 год</w:t>
      </w:r>
    </w:p>
    <w:p w:rsidR="00A56FC1" w:rsidRPr="00785146" w:rsidRDefault="00A56FC1" w:rsidP="00A56FC1">
      <w:pPr>
        <w:ind w:left="4820" w:firstLine="0"/>
        <w:rPr>
          <w:sz w:val="22"/>
          <w:szCs w:val="22"/>
        </w:rPr>
      </w:pPr>
    </w:p>
    <w:p w:rsidR="00EC66AA" w:rsidRPr="00785146" w:rsidRDefault="00EC66AA" w:rsidP="00EC66AA">
      <w:pPr>
        <w:ind w:firstLine="0"/>
      </w:pPr>
    </w:p>
    <w:p w:rsidR="00EC66AA" w:rsidRDefault="00EC66AA" w:rsidP="00EC66AA">
      <w:pPr>
        <w:ind w:firstLine="0"/>
        <w:rPr>
          <w:i/>
        </w:rPr>
      </w:pPr>
      <w:r w:rsidRPr="00785146">
        <w:rPr>
          <w:i/>
        </w:rPr>
        <w:t>фирменный бланк</w:t>
      </w:r>
    </w:p>
    <w:p w:rsidR="00966F2B" w:rsidRPr="00785146" w:rsidRDefault="00966F2B" w:rsidP="00EC66AA">
      <w:pPr>
        <w:ind w:firstLine="0"/>
        <w:rPr>
          <w:i/>
        </w:rPr>
      </w:pPr>
    </w:p>
    <w:p w:rsidR="00EC66AA" w:rsidRPr="00785146" w:rsidRDefault="00EC66AA" w:rsidP="00966F2B">
      <w:pPr>
        <w:ind w:firstLine="0"/>
        <w:jc w:val="center"/>
        <w:rPr>
          <w:b/>
          <w:sz w:val="20"/>
          <w:szCs w:val="20"/>
        </w:rPr>
      </w:pPr>
      <w:r w:rsidRPr="00785146">
        <w:rPr>
          <w:b/>
          <w:sz w:val="20"/>
          <w:szCs w:val="20"/>
        </w:rPr>
        <w:t>ФОРМА ПРЕДОСТАВЛЕНИЯ СВЕДЕНИЙ О</w:t>
      </w:r>
      <w:r w:rsidR="00966F2B">
        <w:rPr>
          <w:b/>
          <w:sz w:val="20"/>
          <w:szCs w:val="20"/>
        </w:rPr>
        <w:t xml:space="preserve"> </w:t>
      </w:r>
      <w:r w:rsidRPr="00785146">
        <w:rPr>
          <w:b/>
          <w:sz w:val="20"/>
          <w:szCs w:val="20"/>
        </w:rPr>
        <w:t>КВАЛИФИКАЦИИ (ОПЫТЕ) УЧАСТНИКА</w:t>
      </w:r>
    </w:p>
    <w:p w:rsidR="00EC66AA" w:rsidRPr="00785146" w:rsidRDefault="00EC66AA" w:rsidP="00966F2B">
      <w:pPr>
        <w:ind w:firstLine="0"/>
        <w:jc w:val="center"/>
        <w:rPr>
          <w:b/>
          <w:sz w:val="20"/>
          <w:szCs w:val="20"/>
        </w:rPr>
      </w:pPr>
      <w:r w:rsidRPr="00785146">
        <w:rPr>
          <w:b/>
          <w:sz w:val="20"/>
          <w:szCs w:val="20"/>
        </w:rPr>
        <w:t xml:space="preserve">ОТКРЫТОГО КОНКУРСА и </w:t>
      </w:r>
      <w:proofErr w:type="gramStart"/>
      <w:r w:rsidRPr="00785146">
        <w:rPr>
          <w:b/>
          <w:sz w:val="20"/>
          <w:szCs w:val="20"/>
        </w:rPr>
        <w:t>Качестве</w:t>
      </w:r>
      <w:proofErr w:type="gramEnd"/>
      <w:r w:rsidRPr="00785146">
        <w:rPr>
          <w:b/>
          <w:sz w:val="20"/>
          <w:szCs w:val="20"/>
        </w:rPr>
        <w:t xml:space="preserve"> услуг</w:t>
      </w:r>
    </w:p>
    <w:p w:rsidR="00EC66AA" w:rsidRPr="00785146" w:rsidRDefault="00EC66AA" w:rsidP="00EC66AA">
      <w:pPr>
        <w:ind w:firstLine="0"/>
        <w:jc w:val="center"/>
        <w:rPr>
          <w:b/>
        </w:rPr>
      </w:pPr>
    </w:p>
    <w:p w:rsidR="00EC66AA" w:rsidRPr="00785146" w:rsidRDefault="00492B22" w:rsidP="00492B22">
      <w:pPr>
        <w:tabs>
          <w:tab w:val="left" w:pos="993"/>
        </w:tabs>
        <w:ind w:firstLine="0"/>
        <w:rPr>
          <w:b/>
        </w:rPr>
      </w:pPr>
      <w:r w:rsidRPr="00785146">
        <w:rPr>
          <w:b/>
        </w:rPr>
        <w:t>1.</w:t>
      </w:r>
      <w:r w:rsidR="004D68C6" w:rsidRPr="00785146">
        <w:rPr>
          <w:b/>
        </w:rPr>
        <w:t xml:space="preserve"> </w:t>
      </w:r>
      <w:r w:rsidR="00EC66AA" w:rsidRPr="00785146">
        <w:rPr>
          <w:b/>
        </w:rPr>
        <w:t>Показатели по критерию: Квалификация аудиторской организации</w:t>
      </w:r>
      <w:r w:rsidR="004D68C6" w:rsidRPr="00785146">
        <w:rPr>
          <w:b/>
        </w:rPr>
        <w:t>.</w:t>
      </w:r>
    </w:p>
    <w:p w:rsidR="00EC66AA" w:rsidRPr="00785146" w:rsidRDefault="00EC66AA" w:rsidP="00EC66AA">
      <w:pPr>
        <w:ind w:left="360"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4852"/>
        <w:gridCol w:w="1334"/>
        <w:gridCol w:w="3156"/>
      </w:tblGrid>
      <w:tr w:rsidR="000403B9" w:rsidRPr="00785146" w:rsidTr="00A92567">
        <w:tc>
          <w:tcPr>
            <w:tcW w:w="666" w:type="dxa"/>
            <w:vAlign w:val="center"/>
          </w:tcPr>
          <w:p w:rsidR="000403B9" w:rsidRPr="00785146" w:rsidRDefault="000403B9" w:rsidP="00A92567">
            <w:pPr>
              <w:jc w:val="center"/>
              <w:rPr>
                <w:b/>
              </w:rPr>
            </w:pPr>
            <w:r w:rsidRPr="00785146">
              <w:rPr>
                <w:b/>
              </w:rPr>
              <w:t xml:space="preserve">№ </w:t>
            </w:r>
            <w:proofErr w:type="spellStart"/>
            <w:proofErr w:type="gramStart"/>
            <w:r w:rsidRPr="00785146">
              <w:rPr>
                <w:b/>
              </w:rPr>
              <w:t>п</w:t>
            </w:r>
            <w:proofErr w:type="spellEnd"/>
            <w:proofErr w:type="gramEnd"/>
            <w:r w:rsidRPr="00785146">
              <w:rPr>
                <w:b/>
              </w:rPr>
              <w:t>/</w:t>
            </w:r>
            <w:proofErr w:type="spellStart"/>
            <w:r w:rsidRPr="00785146">
              <w:rPr>
                <w:b/>
              </w:rPr>
              <w:t>п</w:t>
            </w:r>
            <w:proofErr w:type="spellEnd"/>
          </w:p>
        </w:tc>
        <w:tc>
          <w:tcPr>
            <w:tcW w:w="4852" w:type="dxa"/>
            <w:vAlign w:val="center"/>
          </w:tcPr>
          <w:p w:rsidR="000403B9" w:rsidRPr="00785146" w:rsidRDefault="000403B9" w:rsidP="00A92567">
            <w:pPr>
              <w:ind w:firstLine="0"/>
              <w:jc w:val="center"/>
              <w:rPr>
                <w:b/>
              </w:rPr>
            </w:pPr>
            <w:r w:rsidRPr="00785146">
              <w:rPr>
                <w:b/>
              </w:rPr>
              <w:t>Наименование</w:t>
            </w:r>
            <w:r w:rsidR="00A92567" w:rsidRPr="00785146">
              <w:rPr>
                <w:b/>
              </w:rPr>
              <w:t xml:space="preserve"> </w:t>
            </w:r>
            <w:proofErr w:type="spellStart"/>
            <w:r w:rsidR="00A92567" w:rsidRPr="00785146">
              <w:rPr>
                <w:b/>
              </w:rPr>
              <w:t>аудируемой</w:t>
            </w:r>
            <w:proofErr w:type="spellEnd"/>
            <w:r w:rsidRPr="00785146">
              <w:rPr>
                <w:b/>
              </w:rPr>
              <w:t xml:space="preserve"> организации</w:t>
            </w:r>
          </w:p>
        </w:tc>
        <w:tc>
          <w:tcPr>
            <w:tcW w:w="1334" w:type="dxa"/>
            <w:vAlign w:val="center"/>
          </w:tcPr>
          <w:p w:rsidR="000403B9" w:rsidRPr="00785146" w:rsidRDefault="000403B9" w:rsidP="00A92567">
            <w:pPr>
              <w:pStyle w:val="ConsNormal"/>
              <w:ind w:firstLine="0"/>
              <w:jc w:val="center"/>
              <w:rPr>
                <w:rFonts w:ascii="Times New Roman" w:hAnsi="Times New Roman" w:cs="Times New Roman"/>
                <w:b/>
                <w:sz w:val="24"/>
                <w:szCs w:val="24"/>
              </w:rPr>
            </w:pPr>
            <w:r w:rsidRPr="00785146">
              <w:rPr>
                <w:rFonts w:ascii="Times New Roman" w:hAnsi="Times New Roman" w:cs="Times New Roman"/>
                <w:b/>
                <w:sz w:val="24"/>
                <w:szCs w:val="24"/>
              </w:rPr>
              <w:t>Период проверки</w:t>
            </w:r>
            <w:r w:rsidR="00A92567" w:rsidRPr="00785146">
              <w:rPr>
                <w:rStyle w:val="af7"/>
                <w:rFonts w:ascii="Times New Roman" w:hAnsi="Times New Roman" w:cs="Times New Roman"/>
                <w:b/>
                <w:sz w:val="24"/>
                <w:szCs w:val="24"/>
              </w:rPr>
              <w:footnoteReference w:id="2"/>
            </w:r>
          </w:p>
          <w:p w:rsidR="000403B9" w:rsidRPr="00785146" w:rsidRDefault="000403B9" w:rsidP="00A92567">
            <w:pPr>
              <w:ind w:firstLine="0"/>
              <w:jc w:val="center"/>
              <w:rPr>
                <w:b/>
              </w:rPr>
            </w:pPr>
            <w:r w:rsidRPr="00785146">
              <w:t xml:space="preserve">(согласно </w:t>
            </w:r>
            <w:r w:rsidR="006F74B1" w:rsidRPr="00785146">
              <w:t>договору</w:t>
            </w:r>
            <w:r w:rsidRPr="00785146">
              <w:t>)</w:t>
            </w:r>
          </w:p>
        </w:tc>
        <w:tc>
          <w:tcPr>
            <w:tcW w:w="3156" w:type="dxa"/>
            <w:vAlign w:val="center"/>
          </w:tcPr>
          <w:p w:rsidR="000403B9" w:rsidRPr="00785146" w:rsidRDefault="000403B9" w:rsidP="00A92567">
            <w:pPr>
              <w:ind w:firstLine="0"/>
              <w:jc w:val="center"/>
              <w:rPr>
                <w:b/>
              </w:rPr>
            </w:pPr>
            <w:r w:rsidRPr="00785146">
              <w:rPr>
                <w:b/>
              </w:rPr>
              <w:t>Наименование и реквизиты документа, подтверждающего факт оказания услуг</w:t>
            </w:r>
          </w:p>
        </w:tc>
      </w:tr>
      <w:tr w:rsidR="000403B9" w:rsidRPr="00785146" w:rsidTr="002A5459">
        <w:tc>
          <w:tcPr>
            <w:tcW w:w="10008" w:type="dxa"/>
            <w:gridSpan w:val="4"/>
          </w:tcPr>
          <w:p w:rsidR="000403B9" w:rsidRPr="003963DD" w:rsidRDefault="000403B9" w:rsidP="000403B9">
            <w:pPr>
              <w:jc w:val="center"/>
              <w:rPr>
                <w:sz w:val="16"/>
                <w:szCs w:val="16"/>
              </w:rPr>
            </w:pPr>
          </w:p>
          <w:p w:rsidR="00531BF9" w:rsidRPr="00785146" w:rsidRDefault="002A5459" w:rsidP="00531BF9">
            <w:pPr>
              <w:ind w:firstLine="0"/>
              <w:jc w:val="center"/>
            </w:pPr>
            <w:r w:rsidRPr="00785146">
              <w:t xml:space="preserve">Наличие у участника размещения заказа опыта </w:t>
            </w:r>
            <w:r w:rsidR="00531BF9" w:rsidRPr="00785146">
              <w:t>проведения аудиторских проверок</w:t>
            </w:r>
          </w:p>
          <w:p w:rsidR="000403B9" w:rsidRPr="00785146" w:rsidRDefault="002A5459" w:rsidP="00C13511">
            <w:pPr>
              <w:ind w:firstLine="0"/>
              <w:jc w:val="center"/>
              <w:rPr>
                <w:b/>
              </w:rPr>
            </w:pPr>
            <w:r w:rsidRPr="00785146">
              <w:rPr>
                <w:b/>
              </w:rPr>
              <w:t>годовой бухгалтерской отчетности</w:t>
            </w:r>
            <w:r w:rsidRPr="00785146">
              <w:t xml:space="preserve"> организаций, видом экономической</w:t>
            </w:r>
            <w:r w:rsidR="00531BF9" w:rsidRPr="00785146">
              <w:t xml:space="preserve"> </w:t>
            </w:r>
            <w:r w:rsidRPr="00785146">
              <w:t>деятельности</w:t>
            </w:r>
            <w:r w:rsidR="00531BF9" w:rsidRPr="00785146">
              <w:t xml:space="preserve"> которых является </w:t>
            </w:r>
            <w:r w:rsidR="00C13511">
              <w:t>управление недвижимым имуществом</w:t>
            </w:r>
          </w:p>
        </w:tc>
      </w:tr>
      <w:tr w:rsidR="000403B9" w:rsidRPr="00785146" w:rsidTr="002A5459">
        <w:tc>
          <w:tcPr>
            <w:tcW w:w="666" w:type="dxa"/>
          </w:tcPr>
          <w:p w:rsidR="000403B9" w:rsidRPr="00785146" w:rsidRDefault="000403B9" w:rsidP="004628A0">
            <w:pPr>
              <w:numPr>
                <w:ilvl w:val="0"/>
                <w:numId w:val="3"/>
              </w:numPr>
              <w:ind w:hanging="720"/>
            </w:pPr>
          </w:p>
        </w:tc>
        <w:tc>
          <w:tcPr>
            <w:tcW w:w="4852" w:type="dxa"/>
            <w:vAlign w:val="bottom"/>
          </w:tcPr>
          <w:p w:rsidR="000403B9" w:rsidRPr="00785146" w:rsidRDefault="000403B9" w:rsidP="000403B9"/>
        </w:tc>
        <w:tc>
          <w:tcPr>
            <w:tcW w:w="1334" w:type="dxa"/>
          </w:tcPr>
          <w:p w:rsidR="000403B9" w:rsidRPr="00785146" w:rsidRDefault="000403B9" w:rsidP="000403B9">
            <w:pPr>
              <w:jc w:val="center"/>
            </w:pPr>
          </w:p>
        </w:tc>
        <w:tc>
          <w:tcPr>
            <w:tcW w:w="3156" w:type="dxa"/>
          </w:tcPr>
          <w:p w:rsidR="000403B9" w:rsidRPr="00785146" w:rsidRDefault="000403B9" w:rsidP="000403B9"/>
        </w:tc>
      </w:tr>
      <w:tr w:rsidR="000403B9" w:rsidRPr="00785146" w:rsidTr="002A5459">
        <w:tc>
          <w:tcPr>
            <w:tcW w:w="666" w:type="dxa"/>
          </w:tcPr>
          <w:p w:rsidR="000403B9" w:rsidRPr="00785146" w:rsidRDefault="000403B9" w:rsidP="004628A0">
            <w:pPr>
              <w:numPr>
                <w:ilvl w:val="0"/>
                <w:numId w:val="3"/>
              </w:numPr>
              <w:ind w:hanging="720"/>
            </w:pPr>
          </w:p>
        </w:tc>
        <w:tc>
          <w:tcPr>
            <w:tcW w:w="4852" w:type="dxa"/>
            <w:vAlign w:val="bottom"/>
          </w:tcPr>
          <w:p w:rsidR="000403B9" w:rsidRPr="00785146" w:rsidRDefault="000403B9" w:rsidP="000403B9"/>
        </w:tc>
        <w:tc>
          <w:tcPr>
            <w:tcW w:w="1334" w:type="dxa"/>
          </w:tcPr>
          <w:p w:rsidR="000403B9" w:rsidRPr="00785146" w:rsidRDefault="000403B9" w:rsidP="000403B9">
            <w:pPr>
              <w:jc w:val="center"/>
            </w:pPr>
          </w:p>
        </w:tc>
        <w:tc>
          <w:tcPr>
            <w:tcW w:w="3156" w:type="dxa"/>
          </w:tcPr>
          <w:p w:rsidR="000403B9" w:rsidRPr="00785146" w:rsidRDefault="000403B9" w:rsidP="000403B9"/>
        </w:tc>
      </w:tr>
      <w:tr w:rsidR="000403B9" w:rsidRPr="00785146" w:rsidTr="002A5459">
        <w:tc>
          <w:tcPr>
            <w:tcW w:w="10008" w:type="dxa"/>
            <w:gridSpan w:val="4"/>
          </w:tcPr>
          <w:p w:rsidR="000403B9" w:rsidRPr="00785146" w:rsidRDefault="000403B9" w:rsidP="000403B9">
            <w:pPr>
              <w:jc w:val="right"/>
            </w:pPr>
            <w:r w:rsidRPr="00785146">
              <w:t xml:space="preserve">ИТОГО (количество проверок) </w:t>
            </w:r>
          </w:p>
        </w:tc>
      </w:tr>
      <w:tr w:rsidR="000403B9" w:rsidRPr="00785146" w:rsidTr="002A5459">
        <w:tc>
          <w:tcPr>
            <w:tcW w:w="10008" w:type="dxa"/>
            <w:gridSpan w:val="4"/>
          </w:tcPr>
          <w:p w:rsidR="000403B9" w:rsidRPr="003963DD" w:rsidRDefault="000403B9" w:rsidP="000403B9">
            <w:pPr>
              <w:jc w:val="center"/>
              <w:rPr>
                <w:sz w:val="16"/>
                <w:szCs w:val="16"/>
              </w:rPr>
            </w:pPr>
          </w:p>
          <w:p w:rsidR="000403B9" w:rsidRPr="00785146" w:rsidRDefault="002A5459" w:rsidP="0027311C">
            <w:pPr>
              <w:ind w:firstLine="0"/>
              <w:jc w:val="center"/>
              <w:rPr>
                <w:b/>
              </w:rPr>
            </w:pPr>
            <w:r w:rsidRPr="00785146">
              <w:t xml:space="preserve">Наличие у участника размещения заказа опыта проведения аудиторских проверок </w:t>
            </w:r>
            <w:r w:rsidRPr="00785146">
              <w:rPr>
                <w:b/>
              </w:rPr>
              <w:t>годовой бухгалтерской отчетности</w:t>
            </w:r>
            <w:r w:rsidR="003C7D00" w:rsidRPr="00785146">
              <w:t xml:space="preserve"> </w:t>
            </w:r>
            <w:proofErr w:type="gramStart"/>
            <w:r w:rsidR="003C7D00" w:rsidRPr="00785146">
              <w:t>организаций</w:t>
            </w:r>
            <w:proofErr w:type="gramEnd"/>
            <w:r w:rsidR="003C7D00" w:rsidRPr="00785146">
              <w:t xml:space="preserve"> </w:t>
            </w:r>
            <w:r w:rsidRPr="00785146">
              <w:t xml:space="preserve">с численностью работающих </w:t>
            </w:r>
            <w:r w:rsidRPr="00B8470F">
              <w:t xml:space="preserve">более </w:t>
            </w:r>
            <w:r w:rsidR="00966F2B" w:rsidRPr="00B8470F">
              <w:t>4</w:t>
            </w:r>
            <w:r w:rsidR="0027311C" w:rsidRPr="00B8470F">
              <w:t>0</w:t>
            </w:r>
            <w:r w:rsidRPr="00B8470F">
              <w:t xml:space="preserve"> человек</w:t>
            </w:r>
            <w:r w:rsidRPr="00785146">
              <w:rPr>
                <w:b/>
              </w:rPr>
              <w:t xml:space="preserve"> </w:t>
            </w:r>
          </w:p>
        </w:tc>
      </w:tr>
      <w:tr w:rsidR="000403B9" w:rsidRPr="00785146" w:rsidTr="002A5459">
        <w:tc>
          <w:tcPr>
            <w:tcW w:w="666" w:type="dxa"/>
          </w:tcPr>
          <w:p w:rsidR="000403B9" w:rsidRPr="00785146" w:rsidRDefault="000403B9" w:rsidP="004628A0">
            <w:pPr>
              <w:numPr>
                <w:ilvl w:val="0"/>
                <w:numId w:val="4"/>
              </w:numPr>
              <w:ind w:hanging="720"/>
              <w:jc w:val="center"/>
            </w:pPr>
          </w:p>
        </w:tc>
        <w:tc>
          <w:tcPr>
            <w:tcW w:w="4852" w:type="dxa"/>
            <w:vAlign w:val="bottom"/>
          </w:tcPr>
          <w:p w:rsidR="000403B9" w:rsidRPr="00785146" w:rsidRDefault="000403B9" w:rsidP="000403B9"/>
        </w:tc>
        <w:tc>
          <w:tcPr>
            <w:tcW w:w="1334" w:type="dxa"/>
          </w:tcPr>
          <w:p w:rsidR="000403B9" w:rsidRPr="00785146" w:rsidRDefault="000403B9" w:rsidP="000403B9">
            <w:pPr>
              <w:jc w:val="center"/>
            </w:pPr>
          </w:p>
        </w:tc>
        <w:tc>
          <w:tcPr>
            <w:tcW w:w="3156" w:type="dxa"/>
          </w:tcPr>
          <w:p w:rsidR="000403B9" w:rsidRPr="00785146" w:rsidRDefault="000403B9" w:rsidP="000403B9"/>
        </w:tc>
      </w:tr>
      <w:tr w:rsidR="000403B9" w:rsidRPr="00785146" w:rsidTr="002A5459">
        <w:tc>
          <w:tcPr>
            <w:tcW w:w="666" w:type="dxa"/>
          </w:tcPr>
          <w:p w:rsidR="000403B9" w:rsidRPr="00785146" w:rsidRDefault="000403B9" w:rsidP="004628A0">
            <w:pPr>
              <w:numPr>
                <w:ilvl w:val="0"/>
                <w:numId w:val="4"/>
              </w:numPr>
              <w:ind w:hanging="720"/>
              <w:jc w:val="center"/>
            </w:pPr>
          </w:p>
        </w:tc>
        <w:tc>
          <w:tcPr>
            <w:tcW w:w="4852" w:type="dxa"/>
            <w:vAlign w:val="bottom"/>
          </w:tcPr>
          <w:p w:rsidR="000403B9" w:rsidRPr="00785146" w:rsidRDefault="000403B9" w:rsidP="000403B9"/>
        </w:tc>
        <w:tc>
          <w:tcPr>
            <w:tcW w:w="1334" w:type="dxa"/>
          </w:tcPr>
          <w:p w:rsidR="000403B9" w:rsidRPr="00785146" w:rsidRDefault="000403B9" w:rsidP="000403B9">
            <w:pPr>
              <w:jc w:val="center"/>
            </w:pPr>
          </w:p>
        </w:tc>
        <w:tc>
          <w:tcPr>
            <w:tcW w:w="3156" w:type="dxa"/>
          </w:tcPr>
          <w:p w:rsidR="000403B9" w:rsidRPr="00785146" w:rsidRDefault="000403B9" w:rsidP="000403B9"/>
        </w:tc>
      </w:tr>
      <w:tr w:rsidR="000403B9" w:rsidRPr="00785146" w:rsidTr="002A5459">
        <w:tc>
          <w:tcPr>
            <w:tcW w:w="10008" w:type="dxa"/>
            <w:gridSpan w:val="4"/>
          </w:tcPr>
          <w:p w:rsidR="000403B9" w:rsidRPr="00785146" w:rsidRDefault="000403B9" w:rsidP="000403B9">
            <w:pPr>
              <w:jc w:val="right"/>
            </w:pPr>
            <w:r w:rsidRPr="00785146">
              <w:t>ИТОГО (количество проверок)</w:t>
            </w:r>
          </w:p>
        </w:tc>
      </w:tr>
      <w:tr w:rsidR="000403B9" w:rsidRPr="00785146" w:rsidTr="002A5459">
        <w:tc>
          <w:tcPr>
            <w:tcW w:w="10008" w:type="dxa"/>
            <w:gridSpan w:val="4"/>
          </w:tcPr>
          <w:p w:rsidR="000403B9" w:rsidRPr="003963DD" w:rsidRDefault="000403B9" w:rsidP="000403B9">
            <w:pPr>
              <w:jc w:val="center"/>
              <w:rPr>
                <w:sz w:val="16"/>
                <w:szCs w:val="16"/>
              </w:rPr>
            </w:pPr>
          </w:p>
          <w:p w:rsidR="00531BF9" w:rsidRPr="00785146" w:rsidRDefault="002A5459" w:rsidP="00531BF9">
            <w:pPr>
              <w:ind w:firstLine="0"/>
              <w:jc w:val="center"/>
            </w:pPr>
            <w:r w:rsidRPr="00785146">
              <w:t xml:space="preserve">Наличие у участника размещения заказа опыта проведения аудиторских проверок </w:t>
            </w:r>
          </w:p>
          <w:p w:rsidR="00531BF9" w:rsidRPr="00785146" w:rsidRDefault="002A5459" w:rsidP="00531BF9">
            <w:pPr>
              <w:ind w:firstLine="0"/>
              <w:jc w:val="center"/>
            </w:pPr>
            <w:r w:rsidRPr="00785146">
              <w:rPr>
                <w:b/>
              </w:rPr>
              <w:t>годовой бухгалтерской отчетности</w:t>
            </w:r>
            <w:r w:rsidRPr="00785146">
              <w:t xml:space="preserve"> приватизированных предприятий и обществ </w:t>
            </w:r>
          </w:p>
          <w:p w:rsidR="000403B9" w:rsidRPr="00785146" w:rsidRDefault="002A5459" w:rsidP="00531BF9">
            <w:pPr>
              <w:ind w:firstLine="0"/>
              <w:jc w:val="center"/>
              <w:rPr>
                <w:b/>
              </w:rPr>
            </w:pPr>
            <w:r w:rsidRPr="00785146">
              <w:t>с долей госсобственности (не менее 5</w:t>
            </w:r>
            <w:r w:rsidR="00F74A58" w:rsidRPr="00785146">
              <w:t>0</w:t>
            </w:r>
            <w:r w:rsidRPr="00785146">
              <w:t>%)</w:t>
            </w:r>
          </w:p>
        </w:tc>
      </w:tr>
      <w:tr w:rsidR="000403B9" w:rsidRPr="00785146" w:rsidTr="002A5459">
        <w:tc>
          <w:tcPr>
            <w:tcW w:w="666" w:type="dxa"/>
          </w:tcPr>
          <w:p w:rsidR="000403B9" w:rsidRPr="00785146" w:rsidRDefault="000403B9" w:rsidP="004628A0">
            <w:pPr>
              <w:numPr>
                <w:ilvl w:val="0"/>
                <w:numId w:val="5"/>
              </w:numPr>
              <w:ind w:hanging="720"/>
              <w:jc w:val="center"/>
              <w:rPr>
                <w:b/>
              </w:rPr>
            </w:pPr>
          </w:p>
        </w:tc>
        <w:tc>
          <w:tcPr>
            <w:tcW w:w="4852" w:type="dxa"/>
            <w:vAlign w:val="bottom"/>
          </w:tcPr>
          <w:p w:rsidR="000403B9" w:rsidRPr="00785146" w:rsidRDefault="000403B9" w:rsidP="000403B9"/>
        </w:tc>
        <w:tc>
          <w:tcPr>
            <w:tcW w:w="1334" w:type="dxa"/>
          </w:tcPr>
          <w:p w:rsidR="000403B9" w:rsidRPr="00785146" w:rsidRDefault="000403B9" w:rsidP="000403B9">
            <w:pPr>
              <w:jc w:val="center"/>
            </w:pPr>
          </w:p>
        </w:tc>
        <w:tc>
          <w:tcPr>
            <w:tcW w:w="3156" w:type="dxa"/>
          </w:tcPr>
          <w:p w:rsidR="000403B9" w:rsidRPr="00785146" w:rsidRDefault="000403B9" w:rsidP="000403B9"/>
        </w:tc>
      </w:tr>
      <w:tr w:rsidR="000403B9" w:rsidRPr="00785146" w:rsidTr="002A5459">
        <w:tc>
          <w:tcPr>
            <w:tcW w:w="666" w:type="dxa"/>
          </w:tcPr>
          <w:p w:rsidR="000403B9" w:rsidRPr="00785146" w:rsidRDefault="000403B9" w:rsidP="004628A0">
            <w:pPr>
              <w:numPr>
                <w:ilvl w:val="0"/>
                <w:numId w:val="5"/>
              </w:numPr>
              <w:ind w:hanging="720"/>
              <w:jc w:val="center"/>
              <w:rPr>
                <w:b/>
              </w:rPr>
            </w:pPr>
          </w:p>
        </w:tc>
        <w:tc>
          <w:tcPr>
            <w:tcW w:w="4852" w:type="dxa"/>
            <w:vAlign w:val="bottom"/>
          </w:tcPr>
          <w:p w:rsidR="000403B9" w:rsidRPr="00785146" w:rsidRDefault="000403B9" w:rsidP="000403B9"/>
        </w:tc>
        <w:tc>
          <w:tcPr>
            <w:tcW w:w="1334" w:type="dxa"/>
          </w:tcPr>
          <w:p w:rsidR="000403B9" w:rsidRPr="00785146" w:rsidRDefault="000403B9" w:rsidP="000403B9">
            <w:pPr>
              <w:jc w:val="center"/>
            </w:pPr>
          </w:p>
        </w:tc>
        <w:tc>
          <w:tcPr>
            <w:tcW w:w="3156" w:type="dxa"/>
          </w:tcPr>
          <w:p w:rsidR="000403B9" w:rsidRPr="00785146" w:rsidRDefault="000403B9" w:rsidP="000403B9"/>
        </w:tc>
      </w:tr>
      <w:tr w:rsidR="000403B9" w:rsidRPr="00785146" w:rsidTr="002A5459">
        <w:tc>
          <w:tcPr>
            <w:tcW w:w="10008" w:type="dxa"/>
            <w:gridSpan w:val="4"/>
          </w:tcPr>
          <w:p w:rsidR="000403B9" w:rsidRPr="00785146" w:rsidRDefault="000403B9" w:rsidP="000403B9">
            <w:pPr>
              <w:jc w:val="right"/>
            </w:pPr>
            <w:r w:rsidRPr="00785146">
              <w:t>ИТОГО (количество проверок)</w:t>
            </w:r>
          </w:p>
        </w:tc>
      </w:tr>
    </w:tbl>
    <w:p w:rsidR="000403B9" w:rsidRPr="003963DD" w:rsidRDefault="000403B9" w:rsidP="000403B9">
      <w:pPr>
        <w:jc w:val="center"/>
        <w:rPr>
          <w:b/>
          <w:sz w:val="20"/>
          <w:szCs w:val="20"/>
        </w:rPr>
      </w:pPr>
    </w:p>
    <w:p w:rsidR="000403B9" w:rsidRPr="00785146" w:rsidRDefault="004D68C6" w:rsidP="003C7D00">
      <w:pPr>
        <w:ind w:firstLine="0"/>
      </w:pPr>
      <w:proofErr w:type="gramStart"/>
      <w:r w:rsidRPr="00785146">
        <w:rPr>
          <w:u w:val="single"/>
        </w:rPr>
        <w:t>Приложение</w:t>
      </w:r>
      <w:r w:rsidRPr="00785146">
        <w:t>: копии документов, подтверждающих квалификацию Участника открытого конкурса (копия договора оказания услуг (страницы, содержащие реквизиты договора (дата, №), предмет договора, подписи и печати сторон, копии актов оказанных услуг).</w:t>
      </w:r>
      <w:proofErr w:type="gramEnd"/>
    </w:p>
    <w:p w:rsidR="000403B9" w:rsidRPr="00785146" w:rsidRDefault="000403B9" w:rsidP="000403B9">
      <w:pPr>
        <w:jc w:val="right"/>
      </w:pPr>
      <w:r w:rsidRPr="00785146">
        <w:t xml:space="preserve"> </w:t>
      </w:r>
    </w:p>
    <w:p w:rsidR="004D68C6" w:rsidRPr="00785146" w:rsidRDefault="004D68C6" w:rsidP="004D68C6">
      <w:pPr>
        <w:ind w:firstLine="0"/>
        <w:rPr>
          <w:b/>
        </w:rPr>
      </w:pPr>
      <w:r w:rsidRPr="00785146">
        <w:rPr>
          <w:b/>
        </w:rPr>
        <w:t xml:space="preserve">Подпись уполномоченного представителя </w:t>
      </w:r>
    </w:p>
    <w:p w:rsidR="004D68C6" w:rsidRPr="00785146" w:rsidRDefault="004D68C6" w:rsidP="004D68C6">
      <w:pPr>
        <w:ind w:firstLine="0"/>
        <w:rPr>
          <w:b/>
        </w:rPr>
      </w:pPr>
      <w:r w:rsidRPr="00785146">
        <w:rPr>
          <w:b/>
        </w:rPr>
        <w:t>Участника открытого конкурса                                     _______________/ ___________________</w:t>
      </w:r>
    </w:p>
    <w:p w:rsidR="004D68C6" w:rsidRPr="00785146" w:rsidRDefault="004D68C6" w:rsidP="004D68C6">
      <w:pPr>
        <w:ind w:firstLine="0"/>
        <w:rPr>
          <w:vertAlign w:val="superscript"/>
        </w:rPr>
      </w:pPr>
      <w:r w:rsidRPr="00785146">
        <w:rPr>
          <w:vertAlign w:val="superscript"/>
        </w:rPr>
        <w:t xml:space="preserve">                                                                                                                                            (подпись)              (расшифровка подписи – ФИО)  </w:t>
      </w:r>
    </w:p>
    <w:p w:rsidR="004D68C6" w:rsidRPr="00785146" w:rsidRDefault="004D68C6" w:rsidP="004D68C6">
      <w:pPr>
        <w:ind w:firstLine="6237"/>
        <w:rPr>
          <w:i/>
          <w:vertAlign w:val="superscript"/>
        </w:rPr>
      </w:pPr>
      <w:r w:rsidRPr="00785146">
        <w:rPr>
          <w:vertAlign w:val="superscript"/>
        </w:rPr>
        <w:t xml:space="preserve">   </w:t>
      </w:r>
      <w:r w:rsidRPr="00785146">
        <w:rPr>
          <w:i/>
          <w:vertAlign w:val="superscript"/>
        </w:rPr>
        <w:t>М. П.</w:t>
      </w:r>
    </w:p>
    <w:p w:rsidR="004D68C6" w:rsidRPr="00785146" w:rsidRDefault="004D68C6">
      <w:pPr>
        <w:ind w:firstLine="0"/>
        <w:jc w:val="left"/>
        <w:rPr>
          <w:b/>
        </w:rPr>
      </w:pPr>
      <w:r w:rsidRPr="00785146">
        <w:rPr>
          <w:b/>
        </w:rPr>
        <w:br w:type="page"/>
      </w:r>
    </w:p>
    <w:p w:rsidR="004D68C6" w:rsidRPr="00785146" w:rsidRDefault="00492B22" w:rsidP="004D68C6">
      <w:pPr>
        <w:tabs>
          <w:tab w:val="left" w:pos="993"/>
        </w:tabs>
        <w:ind w:firstLine="0"/>
        <w:rPr>
          <w:b/>
        </w:rPr>
      </w:pPr>
      <w:r w:rsidRPr="00785146">
        <w:rPr>
          <w:b/>
        </w:rPr>
        <w:lastRenderedPageBreak/>
        <w:t>2.</w:t>
      </w:r>
      <w:r w:rsidR="004D68C6" w:rsidRPr="00785146">
        <w:rPr>
          <w:b/>
        </w:rPr>
        <w:t xml:space="preserve"> Показатели по критерию: Квалификация аудиторской организации.</w:t>
      </w:r>
    </w:p>
    <w:p w:rsidR="004D68C6" w:rsidRPr="00785146" w:rsidRDefault="004D68C6" w:rsidP="004D68C6">
      <w:pPr>
        <w:pStyle w:val="2"/>
        <w:tabs>
          <w:tab w:val="clear" w:pos="1134"/>
          <w:tab w:val="num" w:pos="-3119"/>
        </w:tabs>
        <w:spacing w:before="0" w:after="0"/>
        <w:ind w:left="0" w:firstLine="0"/>
        <w:rPr>
          <w:b w:val="0"/>
          <w:sz w:val="12"/>
          <w:szCs w:val="12"/>
        </w:rPr>
      </w:pPr>
    </w:p>
    <w:p w:rsidR="004D68C6" w:rsidRPr="00785146" w:rsidRDefault="004D68C6" w:rsidP="00E73ACB">
      <w:pPr>
        <w:ind w:firstLine="0"/>
        <w:jc w:val="center"/>
      </w:pPr>
      <w:r w:rsidRPr="00785146">
        <w:rPr>
          <w:b/>
        </w:rPr>
        <w:t>Форма биографической справки для сотрудников (аудиторов)</w:t>
      </w:r>
    </w:p>
    <w:p w:rsidR="00E73ACB" w:rsidRPr="00785146" w:rsidRDefault="00E73ACB" w:rsidP="00E73ACB">
      <w:pPr>
        <w:ind w:firstLine="0"/>
        <w:jc w:val="center"/>
        <w:rPr>
          <w:sz w:val="12"/>
          <w:szCs w:val="12"/>
        </w:rPr>
      </w:pPr>
    </w:p>
    <w:p w:rsidR="004D68C6" w:rsidRPr="00785146" w:rsidRDefault="004D68C6" w:rsidP="00E73ACB">
      <w:pPr>
        <w:ind w:firstLine="0"/>
      </w:pPr>
      <w:r w:rsidRPr="00785146">
        <w:rPr>
          <w:b/>
        </w:rPr>
        <w:t>Предлагаемая должность</w:t>
      </w:r>
      <w:r w:rsidRPr="00785146">
        <w:t>: __________________________________________________________</w:t>
      </w:r>
    </w:p>
    <w:p w:rsidR="004D68C6" w:rsidRPr="00785146" w:rsidRDefault="004D68C6" w:rsidP="00E73ACB">
      <w:pPr>
        <w:ind w:firstLine="0"/>
      </w:pPr>
      <w:r w:rsidRPr="00785146">
        <w:rPr>
          <w:b/>
        </w:rPr>
        <w:t>Наименование фирмы</w:t>
      </w:r>
      <w:r w:rsidRPr="00785146">
        <w:t>: _____________________________________________________________</w:t>
      </w:r>
    </w:p>
    <w:p w:rsidR="004D68C6" w:rsidRPr="00785146" w:rsidRDefault="004D68C6" w:rsidP="00E73ACB">
      <w:pPr>
        <w:ind w:firstLine="0"/>
      </w:pPr>
      <w:r w:rsidRPr="00785146">
        <w:rPr>
          <w:b/>
        </w:rPr>
        <w:t>Ф.И.О. сотрудника (аудитора):</w:t>
      </w:r>
      <w:r w:rsidRPr="00785146">
        <w:t xml:space="preserve"> ______________________________________________________</w:t>
      </w:r>
    </w:p>
    <w:p w:rsidR="004D68C6" w:rsidRPr="00785146" w:rsidRDefault="004D68C6" w:rsidP="00E73ACB">
      <w:pPr>
        <w:ind w:firstLine="0"/>
      </w:pPr>
      <w:r w:rsidRPr="00785146">
        <w:rPr>
          <w:b/>
        </w:rPr>
        <w:t>Профессия</w:t>
      </w:r>
      <w:r w:rsidRPr="00785146">
        <w:t>: _______________________________________________________________________</w:t>
      </w:r>
    </w:p>
    <w:p w:rsidR="004D68C6" w:rsidRPr="00785146" w:rsidRDefault="004D68C6" w:rsidP="00E73ACB">
      <w:pPr>
        <w:ind w:firstLine="0"/>
      </w:pPr>
      <w:r w:rsidRPr="00785146">
        <w:rPr>
          <w:b/>
        </w:rPr>
        <w:t>Стаж работы в аудиторской организации</w:t>
      </w:r>
      <w:r w:rsidRPr="00785146">
        <w:t>: ___________________________________________</w:t>
      </w:r>
    </w:p>
    <w:p w:rsidR="004D68C6" w:rsidRPr="00785146" w:rsidRDefault="004D68C6" w:rsidP="00E73ACB">
      <w:pPr>
        <w:ind w:firstLine="0"/>
        <w:rPr>
          <w:b/>
        </w:rPr>
      </w:pPr>
      <w:r w:rsidRPr="00785146">
        <w:rPr>
          <w:b/>
        </w:rPr>
        <w:t xml:space="preserve">Наименование </w:t>
      </w:r>
      <w:proofErr w:type="spellStart"/>
      <w:r w:rsidRPr="00785146">
        <w:rPr>
          <w:b/>
        </w:rPr>
        <w:t>саморегулируемой</w:t>
      </w:r>
      <w:proofErr w:type="spellEnd"/>
      <w:r w:rsidRPr="00785146">
        <w:rPr>
          <w:b/>
        </w:rPr>
        <w:t xml:space="preserve"> </w:t>
      </w:r>
    </w:p>
    <w:p w:rsidR="004D68C6" w:rsidRPr="00785146" w:rsidRDefault="004D68C6" w:rsidP="00E73ACB">
      <w:pPr>
        <w:ind w:firstLine="0"/>
      </w:pPr>
      <w:r w:rsidRPr="00785146">
        <w:rPr>
          <w:b/>
        </w:rPr>
        <w:t>организац</w:t>
      </w:r>
      <w:proofErr w:type="gramStart"/>
      <w:r w:rsidRPr="00785146">
        <w:rPr>
          <w:b/>
        </w:rPr>
        <w:t>ии ау</w:t>
      </w:r>
      <w:proofErr w:type="gramEnd"/>
      <w:r w:rsidRPr="00785146">
        <w:rPr>
          <w:b/>
        </w:rPr>
        <w:t>диторов (СРОА):</w:t>
      </w:r>
      <w:r w:rsidRPr="00785146">
        <w:t xml:space="preserve"> ____________________________________________________</w:t>
      </w:r>
    </w:p>
    <w:p w:rsidR="004D68C6" w:rsidRPr="00785146" w:rsidRDefault="004D68C6" w:rsidP="00E73ACB">
      <w:pPr>
        <w:ind w:firstLine="0"/>
      </w:pPr>
      <w:r w:rsidRPr="00785146">
        <w:rPr>
          <w:b/>
        </w:rPr>
        <w:t>ОРНЗ:</w:t>
      </w:r>
      <w:r w:rsidRPr="00785146">
        <w:t xml:space="preserve"> ____________________________________________________________________________</w:t>
      </w:r>
    </w:p>
    <w:p w:rsidR="004D68C6" w:rsidRPr="00785146" w:rsidRDefault="004D68C6" w:rsidP="00E73ACB">
      <w:pPr>
        <w:ind w:firstLine="0"/>
      </w:pPr>
      <w:r w:rsidRPr="00785146">
        <w:rPr>
          <w:b/>
        </w:rPr>
        <w:t>Номер, дата квалификационного аттестата аудитора</w:t>
      </w:r>
      <w:r w:rsidRPr="00785146">
        <w:t>: _________________________________</w:t>
      </w:r>
    </w:p>
    <w:p w:rsidR="004D68C6" w:rsidRPr="00785146" w:rsidRDefault="004D68C6" w:rsidP="00E73ACB">
      <w:pPr>
        <w:ind w:firstLine="0"/>
      </w:pPr>
      <w:r w:rsidRPr="00785146">
        <w:rPr>
          <w:b/>
        </w:rPr>
        <w:t>Подробное описание служебных обязанностей</w:t>
      </w:r>
      <w:r w:rsidRPr="00785146">
        <w:t>: _______________________________________</w:t>
      </w:r>
    </w:p>
    <w:p w:rsidR="000A2444" w:rsidRPr="00785146" w:rsidRDefault="000A2444" w:rsidP="00E73ACB">
      <w:pPr>
        <w:rPr>
          <w:sz w:val="12"/>
          <w:szCs w:val="12"/>
        </w:rPr>
      </w:pPr>
    </w:p>
    <w:p w:rsidR="000A2444" w:rsidRPr="00785146" w:rsidRDefault="000A2444" w:rsidP="00E73ACB">
      <w:pPr>
        <w:ind w:firstLine="0"/>
      </w:pPr>
      <w:r w:rsidRPr="00785146">
        <w:rPr>
          <w:u w:val="single"/>
        </w:rPr>
        <w:t>Приложение</w:t>
      </w:r>
      <w:r w:rsidRPr="00785146">
        <w:t>: заверенные в установленном порядке копии квалификационных аттестатов/сертификатов аудиторов – штатных сотрудников (аудиторов) аудиторской организации (действующие по состоянию на 01 января текущего года).</w:t>
      </w:r>
    </w:p>
    <w:p w:rsidR="00492B22" w:rsidRPr="00785146" w:rsidRDefault="00492B22" w:rsidP="00492B22">
      <w:pPr>
        <w:ind w:firstLine="0"/>
      </w:pPr>
    </w:p>
    <w:p w:rsidR="00492B22" w:rsidRPr="00785146" w:rsidRDefault="00492B22" w:rsidP="00492B22">
      <w:pPr>
        <w:ind w:firstLine="0"/>
      </w:pPr>
    </w:p>
    <w:p w:rsidR="00492B22" w:rsidRPr="00785146" w:rsidRDefault="00492B22" w:rsidP="00492B22">
      <w:pPr>
        <w:ind w:firstLine="0"/>
        <w:rPr>
          <w:b/>
        </w:rPr>
      </w:pPr>
      <w:r w:rsidRPr="00785146">
        <w:rPr>
          <w:b/>
        </w:rPr>
        <w:t xml:space="preserve">Подпись уполномоченного представителя </w:t>
      </w:r>
    </w:p>
    <w:p w:rsidR="00492B22" w:rsidRPr="00785146" w:rsidRDefault="00492B22" w:rsidP="00492B22">
      <w:pPr>
        <w:ind w:firstLine="0"/>
        <w:rPr>
          <w:b/>
        </w:rPr>
      </w:pPr>
      <w:r w:rsidRPr="00785146">
        <w:rPr>
          <w:b/>
        </w:rPr>
        <w:t>Участника открытого конкурса                                     _______________/ ___________________</w:t>
      </w:r>
    </w:p>
    <w:p w:rsidR="00492B22" w:rsidRPr="00785146" w:rsidRDefault="00492B22" w:rsidP="00492B22">
      <w:pPr>
        <w:ind w:firstLine="0"/>
        <w:rPr>
          <w:vertAlign w:val="superscript"/>
        </w:rPr>
      </w:pPr>
      <w:r w:rsidRPr="00785146">
        <w:rPr>
          <w:vertAlign w:val="superscript"/>
        </w:rPr>
        <w:t xml:space="preserve">                                                                                                                                            (подпись)              (расшифровка подписи – ФИО)  </w:t>
      </w:r>
    </w:p>
    <w:p w:rsidR="00492B22" w:rsidRPr="00785146" w:rsidRDefault="00492B22" w:rsidP="00492B22">
      <w:pPr>
        <w:ind w:firstLine="6379"/>
        <w:rPr>
          <w:vertAlign w:val="superscript"/>
        </w:rPr>
      </w:pPr>
      <w:r w:rsidRPr="00785146">
        <w:rPr>
          <w:vertAlign w:val="superscript"/>
        </w:rPr>
        <w:t xml:space="preserve">   М. П.</w:t>
      </w:r>
    </w:p>
    <w:p w:rsidR="00492B22" w:rsidRPr="00785146" w:rsidRDefault="00492B22" w:rsidP="00492B22">
      <w:pPr>
        <w:ind w:firstLine="0"/>
        <w:rPr>
          <w:sz w:val="12"/>
          <w:szCs w:val="12"/>
        </w:rPr>
      </w:pPr>
    </w:p>
    <w:p w:rsidR="00492B22" w:rsidRPr="00785146" w:rsidRDefault="00492B22" w:rsidP="00492B22">
      <w:pPr>
        <w:ind w:firstLine="0"/>
        <w:rPr>
          <w:b/>
        </w:rPr>
      </w:pPr>
      <w:r w:rsidRPr="00785146">
        <w:rPr>
          <w:b/>
        </w:rPr>
        <w:t>3. Показатели по критерию: Квалификация (опыт) предоставляемых аудиторской организацией сотрудников (аудиторов), подтверждённый квалификационными документами.</w:t>
      </w:r>
    </w:p>
    <w:p w:rsidR="00492B22" w:rsidRPr="00785146" w:rsidRDefault="00492B22" w:rsidP="00492B22">
      <w:pPr>
        <w:ind w:firstLine="0"/>
      </w:pPr>
    </w:p>
    <w:tbl>
      <w:tblPr>
        <w:tblStyle w:val="af3"/>
        <w:tblW w:w="0" w:type="auto"/>
        <w:tblLayout w:type="fixed"/>
        <w:tblLook w:val="04A0"/>
      </w:tblPr>
      <w:tblGrid>
        <w:gridCol w:w="3085"/>
        <w:gridCol w:w="1276"/>
        <w:gridCol w:w="1134"/>
        <w:gridCol w:w="2693"/>
        <w:gridCol w:w="1949"/>
      </w:tblGrid>
      <w:tr w:rsidR="00492B22" w:rsidRPr="00785146" w:rsidTr="001923BB">
        <w:tc>
          <w:tcPr>
            <w:tcW w:w="3085" w:type="dxa"/>
            <w:vMerge w:val="restart"/>
          </w:tcPr>
          <w:p w:rsidR="00492B22" w:rsidRPr="00785146" w:rsidRDefault="00492B22" w:rsidP="00492B22">
            <w:pPr>
              <w:ind w:firstLine="0"/>
              <w:jc w:val="center"/>
              <w:rPr>
                <w:b/>
                <w:sz w:val="23"/>
                <w:szCs w:val="23"/>
              </w:rPr>
            </w:pPr>
            <w:r w:rsidRPr="00785146">
              <w:rPr>
                <w:b/>
                <w:sz w:val="23"/>
                <w:szCs w:val="23"/>
              </w:rPr>
              <w:t>ФИО предоставляемого аудиторской организацией сотрудника</w:t>
            </w:r>
          </w:p>
        </w:tc>
        <w:tc>
          <w:tcPr>
            <w:tcW w:w="7052" w:type="dxa"/>
            <w:gridSpan w:val="4"/>
          </w:tcPr>
          <w:p w:rsidR="00492B22" w:rsidRPr="00785146" w:rsidRDefault="00492B22" w:rsidP="001923BB">
            <w:pPr>
              <w:ind w:left="-108" w:firstLine="0"/>
              <w:rPr>
                <w:b/>
                <w:sz w:val="23"/>
                <w:szCs w:val="23"/>
              </w:rPr>
            </w:pPr>
            <w:r w:rsidRPr="00785146">
              <w:rPr>
                <w:b/>
                <w:sz w:val="23"/>
                <w:szCs w:val="23"/>
              </w:rPr>
              <w:t xml:space="preserve">Квалификационный документ за </w:t>
            </w:r>
            <w:proofErr w:type="gramStart"/>
            <w:r w:rsidRPr="00785146">
              <w:rPr>
                <w:b/>
                <w:sz w:val="23"/>
                <w:szCs w:val="23"/>
              </w:rPr>
              <w:t>последние</w:t>
            </w:r>
            <w:proofErr w:type="gramEnd"/>
            <w:r w:rsidRPr="00785146">
              <w:rPr>
                <w:b/>
                <w:sz w:val="23"/>
                <w:szCs w:val="23"/>
              </w:rPr>
              <w:t xml:space="preserve"> 5 лет (при наличии)</w:t>
            </w:r>
          </w:p>
        </w:tc>
      </w:tr>
      <w:tr w:rsidR="00492B22" w:rsidRPr="00785146" w:rsidTr="001923BB">
        <w:tc>
          <w:tcPr>
            <w:tcW w:w="3085" w:type="dxa"/>
            <w:vMerge/>
          </w:tcPr>
          <w:p w:rsidR="00492B22" w:rsidRPr="00785146" w:rsidRDefault="00492B22" w:rsidP="00492B22">
            <w:pPr>
              <w:ind w:firstLine="0"/>
              <w:rPr>
                <w:b/>
              </w:rPr>
            </w:pPr>
          </w:p>
        </w:tc>
        <w:tc>
          <w:tcPr>
            <w:tcW w:w="1276" w:type="dxa"/>
            <w:vAlign w:val="center"/>
          </w:tcPr>
          <w:p w:rsidR="00492B22" w:rsidRPr="00785146" w:rsidRDefault="00492B22" w:rsidP="001923BB">
            <w:pPr>
              <w:ind w:firstLine="0"/>
              <w:jc w:val="center"/>
              <w:rPr>
                <w:b/>
              </w:rPr>
            </w:pPr>
            <w:r w:rsidRPr="00785146">
              <w:rPr>
                <w:b/>
              </w:rPr>
              <w:t>Номер</w:t>
            </w:r>
          </w:p>
        </w:tc>
        <w:tc>
          <w:tcPr>
            <w:tcW w:w="1134" w:type="dxa"/>
            <w:vAlign w:val="center"/>
          </w:tcPr>
          <w:p w:rsidR="00492B22" w:rsidRPr="00785146" w:rsidRDefault="00492B22" w:rsidP="001923BB">
            <w:pPr>
              <w:ind w:firstLine="0"/>
              <w:jc w:val="center"/>
              <w:rPr>
                <w:b/>
              </w:rPr>
            </w:pPr>
            <w:r w:rsidRPr="00785146">
              <w:rPr>
                <w:b/>
              </w:rPr>
              <w:t>Дата</w:t>
            </w:r>
          </w:p>
        </w:tc>
        <w:tc>
          <w:tcPr>
            <w:tcW w:w="2693" w:type="dxa"/>
            <w:vAlign w:val="center"/>
          </w:tcPr>
          <w:p w:rsidR="00492B22" w:rsidRPr="00785146" w:rsidRDefault="00492B22" w:rsidP="001923BB">
            <w:pPr>
              <w:ind w:firstLine="0"/>
              <w:jc w:val="center"/>
              <w:rPr>
                <w:b/>
              </w:rPr>
            </w:pPr>
            <w:r w:rsidRPr="00785146">
              <w:rPr>
                <w:b/>
              </w:rPr>
              <w:t>Наименование органа, выдавшего документ</w:t>
            </w:r>
          </w:p>
        </w:tc>
        <w:tc>
          <w:tcPr>
            <w:tcW w:w="1949" w:type="dxa"/>
            <w:vAlign w:val="center"/>
          </w:tcPr>
          <w:p w:rsidR="00492B22" w:rsidRPr="00785146" w:rsidRDefault="00492B22" w:rsidP="001923BB">
            <w:pPr>
              <w:ind w:firstLine="0"/>
              <w:jc w:val="center"/>
              <w:rPr>
                <w:b/>
              </w:rPr>
            </w:pPr>
            <w:r w:rsidRPr="00785146">
              <w:rPr>
                <w:b/>
              </w:rPr>
              <w:t>Срок действия</w:t>
            </w:r>
          </w:p>
        </w:tc>
      </w:tr>
      <w:tr w:rsidR="00492B22" w:rsidRPr="00785146" w:rsidTr="001923BB">
        <w:tc>
          <w:tcPr>
            <w:tcW w:w="3085" w:type="dxa"/>
          </w:tcPr>
          <w:p w:rsidR="00492B22" w:rsidRPr="00785146" w:rsidRDefault="00492B22" w:rsidP="00492B22">
            <w:pPr>
              <w:ind w:firstLine="0"/>
            </w:pPr>
          </w:p>
        </w:tc>
        <w:tc>
          <w:tcPr>
            <w:tcW w:w="1276" w:type="dxa"/>
          </w:tcPr>
          <w:p w:rsidR="00492B22" w:rsidRPr="00785146" w:rsidRDefault="00492B22" w:rsidP="00492B22">
            <w:pPr>
              <w:ind w:firstLine="0"/>
            </w:pPr>
          </w:p>
        </w:tc>
        <w:tc>
          <w:tcPr>
            <w:tcW w:w="1134" w:type="dxa"/>
          </w:tcPr>
          <w:p w:rsidR="00492B22" w:rsidRPr="00785146" w:rsidRDefault="00492B22" w:rsidP="00492B22">
            <w:pPr>
              <w:ind w:firstLine="0"/>
            </w:pPr>
          </w:p>
        </w:tc>
        <w:tc>
          <w:tcPr>
            <w:tcW w:w="2693" w:type="dxa"/>
          </w:tcPr>
          <w:p w:rsidR="00492B22" w:rsidRPr="00785146" w:rsidRDefault="00492B22" w:rsidP="00492B22">
            <w:pPr>
              <w:ind w:firstLine="0"/>
            </w:pPr>
          </w:p>
        </w:tc>
        <w:tc>
          <w:tcPr>
            <w:tcW w:w="1949" w:type="dxa"/>
          </w:tcPr>
          <w:p w:rsidR="00492B22" w:rsidRPr="00785146" w:rsidRDefault="00492B22" w:rsidP="00492B22">
            <w:pPr>
              <w:ind w:firstLine="0"/>
            </w:pPr>
          </w:p>
        </w:tc>
      </w:tr>
      <w:tr w:rsidR="00492B22" w:rsidRPr="00785146" w:rsidTr="001923BB">
        <w:tc>
          <w:tcPr>
            <w:tcW w:w="3085" w:type="dxa"/>
          </w:tcPr>
          <w:p w:rsidR="00492B22" w:rsidRPr="00785146" w:rsidRDefault="00492B22" w:rsidP="001923BB"/>
        </w:tc>
        <w:tc>
          <w:tcPr>
            <w:tcW w:w="1276" w:type="dxa"/>
          </w:tcPr>
          <w:p w:rsidR="00492B22" w:rsidRPr="00785146" w:rsidRDefault="00492B22" w:rsidP="001923BB"/>
        </w:tc>
        <w:tc>
          <w:tcPr>
            <w:tcW w:w="1134" w:type="dxa"/>
          </w:tcPr>
          <w:p w:rsidR="00492B22" w:rsidRPr="00785146" w:rsidRDefault="00492B22" w:rsidP="001923BB"/>
        </w:tc>
        <w:tc>
          <w:tcPr>
            <w:tcW w:w="2693" w:type="dxa"/>
          </w:tcPr>
          <w:p w:rsidR="00492B22" w:rsidRPr="00785146" w:rsidRDefault="00492B22" w:rsidP="001923BB"/>
        </w:tc>
        <w:tc>
          <w:tcPr>
            <w:tcW w:w="1949" w:type="dxa"/>
          </w:tcPr>
          <w:p w:rsidR="00492B22" w:rsidRPr="00785146" w:rsidRDefault="00492B22" w:rsidP="001923BB"/>
        </w:tc>
      </w:tr>
    </w:tbl>
    <w:p w:rsidR="00492B22" w:rsidRPr="00785146" w:rsidRDefault="00492B22" w:rsidP="000A2444">
      <w:pPr>
        <w:ind w:firstLine="0"/>
        <w:rPr>
          <w:sz w:val="8"/>
          <w:szCs w:val="8"/>
        </w:rPr>
      </w:pPr>
    </w:p>
    <w:p w:rsidR="001923BB" w:rsidRPr="00785146" w:rsidRDefault="001923BB" w:rsidP="001923BB">
      <w:pPr>
        <w:ind w:firstLine="0"/>
      </w:pPr>
      <w:proofErr w:type="gramStart"/>
      <w:r w:rsidRPr="00785146">
        <w:rPr>
          <w:u w:val="single"/>
        </w:rPr>
        <w:t>Приложение</w:t>
      </w:r>
      <w:r w:rsidRPr="00785146">
        <w:t>: заверенные в установленном порядке копии квалификационных аттестатов/сертификатов аудиторов – штатных сотрудников (аудиторов) аудиторской организации (за последние 5 лет).</w:t>
      </w:r>
      <w:proofErr w:type="gramEnd"/>
    </w:p>
    <w:p w:rsidR="001923BB" w:rsidRPr="00785146" w:rsidRDefault="001923BB" w:rsidP="001923BB"/>
    <w:p w:rsidR="00E73ACB" w:rsidRPr="00785146" w:rsidRDefault="00E73ACB" w:rsidP="001923BB"/>
    <w:p w:rsidR="001923BB" w:rsidRPr="00785146" w:rsidRDefault="001923BB" w:rsidP="001923BB">
      <w:pPr>
        <w:ind w:firstLine="0"/>
        <w:rPr>
          <w:b/>
        </w:rPr>
      </w:pPr>
      <w:r w:rsidRPr="00785146">
        <w:rPr>
          <w:b/>
        </w:rPr>
        <w:t xml:space="preserve">Подпись уполномоченного представителя </w:t>
      </w:r>
    </w:p>
    <w:p w:rsidR="001923BB" w:rsidRPr="00785146" w:rsidRDefault="001923BB" w:rsidP="001923BB">
      <w:pPr>
        <w:ind w:firstLine="0"/>
        <w:rPr>
          <w:b/>
        </w:rPr>
      </w:pPr>
      <w:r w:rsidRPr="00785146">
        <w:rPr>
          <w:b/>
        </w:rPr>
        <w:t>Участника открытого конкурса                                     _______________/ ___________________</w:t>
      </w:r>
    </w:p>
    <w:p w:rsidR="001923BB" w:rsidRPr="00785146" w:rsidRDefault="001923BB" w:rsidP="001923BB">
      <w:pPr>
        <w:ind w:firstLine="0"/>
        <w:rPr>
          <w:vertAlign w:val="superscript"/>
        </w:rPr>
      </w:pPr>
      <w:r w:rsidRPr="00785146">
        <w:rPr>
          <w:vertAlign w:val="superscript"/>
        </w:rPr>
        <w:t xml:space="preserve">                                                                                                                                            (подпись)              (расшифровка подписи – ФИО)  </w:t>
      </w:r>
    </w:p>
    <w:p w:rsidR="000A2444" w:rsidRPr="00785146" w:rsidRDefault="000A2444" w:rsidP="000A2444">
      <w:pPr>
        <w:jc w:val="center"/>
        <w:rPr>
          <w:vertAlign w:val="superscript"/>
        </w:rPr>
      </w:pPr>
      <w:r w:rsidRPr="00785146">
        <w:rPr>
          <w:vertAlign w:val="superscript"/>
        </w:rPr>
        <w:t xml:space="preserve">                                                     </w:t>
      </w:r>
      <w:r w:rsidR="001923BB" w:rsidRPr="00785146">
        <w:rPr>
          <w:vertAlign w:val="superscript"/>
        </w:rPr>
        <w:t>М. П.</w:t>
      </w:r>
    </w:p>
    <w:p w:rsidR="00A56FC1" w:rsidRPr="00785146" w:rsidRDefault="00A56FC1" w:rsidP="000A2444">
      <w:pPr>
        <w:pStyle w:val="2"/>
        <w:tabs>
          <w:tab w:val="clear" w:pos="1134"/>
        </w:tabs>
        <w:spacing w:before="0" w:after="0"/>
        <w:ind w:left="0" w:firstLine="4820"/>
        <w:rPr>
          <w:sz w:val="22"/>
          <w:szCs w:val="22"/>
        </w:rPr>
      </w:pPr>
      <w:r w:rsidRPr="00785146">
        <w:br w:type="page"/>
      </w:r>
      <w:bookmarkStart w:id="35" w:name="_Toc384749779"/>
      <w:r w:rsidRPr="00785146">
        <w:rPr>
          <w:sz w:val="22"/>
          <w:szCs w:val="22"/>
        </w:rPr>
        <w:lastRenderedPageBreak/>
        <w:t>Приложение № 4</w:t>
      </w:r>
      <w:bookmarkEnd w:id="35"/>
    </w:p>
    <w:p w:rsidR="003963DD" w:rsidRPr="00785146" w:rsidRDefault="00A56FC1" w:rsidP="003963DD">
      <w:pPr>
        <w:ind w:left="4820" w:firstLine="0"/>
        <w:rPr>
          <w:sz w:val="22"/>
          <w:szCs w:val="22"/>
        </w:rPr>
      </w:pPr>
      <w:r w:rsidRPr="00785146">
        <w:rPr>
          <w:sz w:val="22"/>
          <w:szCs w:val="22"/>
        </w:rPr>
        <w:t xml:space="preserve">к Конкурсной документации </w:t>
      </w:r>
      <w:r w:rsidR="0011121E" w:rsidRPr="0011121E">
        <w:rPr>
          <w:sz w:val="22"/>
          <w:szCs w:val="22"/>
        </w:rPr>
        <w:t>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4 квартал 2013 года, за 2014 год</w:t>
      </w:r>
    </w:p>
    <w:p w:rsidR="00A56FC1" w:rsidRPr="00785146" w:rsidRDefault="00A56FC1" w:rsidP="00A56FC1">
      <w:pPr>
        <w:ind w:left="4820" w:firstLine="0"/>
        <w:rPr>
          <w:sz w:val="22"/>
          <w:szCs w:val="22"/>
        </w:rPr>
      </w:pPr>
    </w:p>
    <w:p w:rsidR="00A56FC1" w:rsidRPr="00785146" w:rsidRDefault="00A56FC1">
      <w:pPr>
        <w:ind w:firstLine="0"/>
        <w:jc w:val="left"/>
      </w:pPr>
    </w:p>
    <w:p w:rsidR="005F6A79" w:rsidRDefault="005F6A79" w:rsidP="005F6A79">
      <w:pPr>
        <w:ind w:firstLine="0"/>
      </w:pPr>
      <w:r w:rsidRPr="00785146">
        <w:t>фирменный бланк</w:t>
      </w:r>
    </w:p>
    <w:p w:rsidR="003963DD" w:rsidRPr="00785146" w:rsidRDefault="003963DD" w:rsidP="005F6A79">
      <w:pPr>
        <w:ind w:firstLine="0"/>
      </w:pPr>
    </w:p>
    <w:p w:rsidR="005F6A79" w:rsidRPr="00785146" w:rsidRDefault="005F6A79" w:rsidP="003963DD">
      <w:pPr>
        <w:ind w:firstLine="0"/>
        <w:jc w:val="center"/>
        <w:rPr>
          <w:b/>
          <w:sz w:val="20"/>
          <w:szCs w:val="20"/>
        </w:rPr>
      </w:pPr>
      <w:r w:rsidRPr="00785146">
        <w:rPr>
          <w:b/>
          <w:sz w:val="20"/>
          <w:szCs w:val="20"/>
        </w:rPr>
        <w:t>ФОРМА ПРЕДОСТАВЛЕНИЯ СВЕДЕНИЙ О КАЧЕСТВЕ УСЛУГ</w:t>
      </w:r>
    </w:p>
    <w:p w:rsidR="005F6A79" w:rsidRDefault="005F6A79" w:rsidP="005F6A79">
      <w:pPr>
        <w:ind w:firstLine="0"/>
        <w:jc w:val="center"/>
        <w:rPr>
          <w:b/>
        </w:rPr>
      </w:pPr>
    </w:p>
    <w:p w:rsidR="003963DD" w:rsidRPr="00785146" w:rsidRDefault="003963DD" w:rsidP="005F6A79">
      <w:pPr>
        <w:ind w:firstLine="0"/>
        <w:jc w:val="center"/>
        <w:rPr>
          <w:b/>
        </w:rPr>
      </w:pPr>
    </w:p>
    <w:p w:rsidR="005F6A79" w:rsidRPr="00785146" w:rsidRDefault="005F6A79" w:rsidP="00D47F46">
      <w:pPr>
        <w:tabs>
          <w:tab w:val="left" w:pos="993"/>
        </w:tabs>
        <w:ind w:firstLine="0"/>
        <w:rPr>
          <w:b/>
        </w:rPr>
      </w:pPr>
      <w:r w:rsidRPr="00785146">
        <w:rPr>
          <w:b/>
        </w:rPr>
        <w:t>1. Показатели по критерию: Общий подход Аудиторской организации к проведению аудита.</w:t>
      </w:r>
    </w:p>
    <w:p w:rsidR="00D47F46" w:rsidRPr="00785146" w:rsidRDefault="00D47F46" w:rsidP="00D47F46">
      <w:pPr>
        <w:tabs>
          <w:tab w:val="left" w:pos="993"/>
        </w:tabs>
        <w:ind w:firstLine="284"/>
        <w:rPr>
          <w:b/>
        </w:rPr>
      </w:pPr>
      <w:r w:rsidRPr="00785146">
        <w:rPr>
          <w:b/>
        </w:rPr>
        <w:t>1.1. План работ по аудиту и трудозатраты оказания услуг:</w:t>
      </w:r>
    </w:p>
    <w:p w:rsidR="00D47F46" w:rsidRPr="00785146" w:rsidRDefault="00D47F46" w:rsidP="00D47F46">
      <w:pPr>
        <w:tabs>
          <w:tab w:val="left" w:pos="993"/>
        </w:tabs>
        <w:ind w:firstLine="567"/>
      </w:pPr>
      <w:r w:rsidRPr="00785146">
        <w:t>1.1.1. План работ по аудиту.</w:t>
      </w:r>
    </w:p>
    <w:p w:rsidR="00D47F46" w:rsidRPr="00785146" w:rsidRDefault="00D47F46" w:rsidP="00D47F46">
      <w:pPr>
        <w:tabs>
          <w:tab w:val="left" w:pos="993"/>
        </w:tabs>
        <w:ind w:firstLine="567"/>
      </w:pPr>
      <w:r w:rsidRPr="00785146">
        <w:t>1.1.2. Трудозатраты оказания услуг.</w:t>
      </w:r>
    </w:p>
    <w:p w:rsidR="00D47F46" w:rsidRPr="00785146" w:rsidRDefault="00D47F46" w:rsidP="00D47F46">
      <w:r w:rsidRPr="00785146">
        <w:t>В составе информации указывается общий объём трудозатрат, необходимый для проведения аудита в разрезе:</w:t>
      </w:r>
    </w:p>
    <w:p w:rsidR="00D47F46" w:rsidRPr="00785146" w:rsidRDefault="00D47F46" w:rsidP="004628A0">
      <w:pPr>
        <w:pStyle w:val="ac"/>
        <w:numPr>
          <w:ilvl w:val="0"/>
          <w:numId w:val="8"/>
        </w:numPr>
        <w:ind w:left="851" w:hanging="142"/>
      </w:pPr>
      <w:r w:rsidRPr="00785146">
        <w:t>вид отчётности: аудит бухгалтерской (финансовой) отчётности в соответствии с российскими стандартами бухгалтерского учёта и отчётности;</w:t>
      </w:r>
    </w:p>
    <w:p w:rsidR="00D47F46" w:rsidRPr="00785146" w:rsidRDefault="00D47F46" w:rsidP="004628A0">
      <w:pPr>
        <w:pStyle w:val="ac"/>
        <w:numPr>
          <w:ilvl w:val="0"/>
          <w:numId w:val="8"/>
        </w:numPr>
        <w:ind w:left="851" w:hanging="142"/>
      </w:pPr>
      <w:r w:rsidRPr="00785146">
        <w:t xml:space="preserve">времени работы в </w:t>
      </w:r>
      <w:proofErr w:type="spellStart"/>
      <w:r w:rsidRPr="00785146">
        <w:t>аудируемой</w:t>
      </w:r>
      <w:proofErr w:type="spellEnd"/>
      <w:r w:rsidRPr="00785146">
        <w:t xml:space="preserve"> организации и в офисе;</w:t>
      </w:r>
    </w:p>
    <w:p w:rsidR="00D47F46" w:rsidRPr="00785146" w:rsidRDefault="00D47F46" w:rsidP="004628A0">
      <w:pPr>
        <w:pStyle w:val="ac"/>
        <w:numPr>
          <w:ilvl w:val="0"/>
          <w:numId w:val="8"/>
        </w:numPr>
        <w:ind w:left="851" w:hanging="142"/>
      </w:pPr>
      <w:r w:rsidRPr="00785146">
        <w:t>направлений аудита (финансовая отчётность, налоговая отчётность, системы внутреннего контроля и т.п.)</w:t>
      </w:r>
    </w:p>
    <w:p w:rsidR="00D47F46" w:rsidRPr="00785146" w:rsidRDefault="00D47F46" w:rsidP="004628A0">
      <w:pPr>
        <w:pStyle w:val="ac"/>
        <w:numPr>
          <w:ilvl w:val="0"/>
          <w:numId w:val="8"/>
        </w:numPr>
        <w:ind w:left="851" w:hanging="142"/>
      </w:pPr>
      <w:r w:rsidRPr="00785146">
        <w:t>трудозатрат специалистов различных категорий.</w:t>
      </w:r>
    </w:p>
    <w:p w:rsidR="00D47F46" w:rsidRPr="00785146" w:rsidRDefault="00D47F46" w:rsidP="00D47F46">
      <w:pPr>
        <w:tabs>
          <w:tab w:val="left" w:pos="993"/>
        </w:tabs>
        <w:ind w:firstLine="284"/>
        <w:rPr>
          <w:b/>
        </w:rPr>
      </w:pPr>
      <w:r w:rsidRPr="00785146">
        <w:rPr>
          <w:b/>
        </w:rPr>
        <w:t>1.2.Предоставление результатов оказанных услуг:</w:t>
      </w:r>
    </w:p>
    <w:p w:rsidR="00A56FC1" w:rsidRPr="00785146" w:rsidRDefault="00D47F46" w:rsidP="00D47F46">
      <w:pPr>
        <w:ind w:firstLine="567"/>
        <w:jc w:val="left"/>
      </w:pPr>
      <w:r w:rsidRPr="00785146">
        <w:t xml:space="preserve">В состав </w:t>
      </w:r>
      <w:proofErr w:type="gramStart"/>
      <w:r w:rsidRPr="00785146">
        <w:t>информации</w:t>
      </w:r>
      <w:proofErr w:type="gramEnd"/>
      <w:r w:rsidRPr="00785146">
        <w:t xml:space="preserve"> в том числе предоставляются образцы:</w:t>
      </w:r>
    </w:p>
    <w:p w:rsidR="00D47F46" w:rsidRPr="00785146" w:rsidRDefault="00D47F46" w:rsidP="00D47F46">
      <w:pPr>
        <w:jc w:val="left"/>
      </w:pPr>
      <w:r w:rsidRPr="00785146">
        <w:t>- аудиторского заключения;</w:t>
      </w:r>
    </w:p>
    <w:p w:rsidR="00D47F46" w:rsidRPr="00785146" w:rsidRDefault="00D47F46" w:rsidP="00D47F46">
      <w:pPr>
        <w:jc w:val="left"/>
      </w:pPr>
      <w:r w:rsidRPr="00785146">
        <w:t>- отчётов;</w:t>
      </w:r>
    </w:p>
    <w:p w:rsidR="00D47F46" w:rsidRPr="00785146" w:rsidRDefault="00D47F46" w:rsidP="00D47F46">
      <w:pPr>
        <w:jc w:val="left"/>
      </w:pPr>
      <w:r w:rsidRPr="00785146">
        <w:t>- рекомендаций.</w:t>
      </w:r>
    </w:p>
    <w:p w:rsidR="00D47F46" w:rsidRPr="00785146" w:rsidRDefault="00D47F46" w:rsidP="00D47F46">
      <w:pPr>
        <w:ind w:firstLine="0"/>
        <w:jc w:val="left"/>
        <w:rPr>
          <w:b/>
        </w:rPr>
      </w:pPr>
      <w:r w:rsidRPr="00785146">
        <w:rPr>
          <w:b/>
        </w:rPr>
        <w:t xml:space="preserve">2. </w:t>
      </w:r>
      <w:r w:rsidR="005F6A79" w:rsidRPr="00785146">
        <w:rPr>
          <w:b/>
        </w:rPr>
        <w:t>Описание системы внутреннего контроля качества работ</w:t>
      </w:r>
      <w:r w:rsidRPr="00785146">
        <w:rPr>
          <w:b/>
        </w:rPr>
        <w:t>.</w:t>
      </w:r>
    </w:p>
    <w:p w:rsidR="00D47F46" w:rsidRPr="00785146" w:rsidRDefault="00D47F46" w:rsidP="00D47F46">
      <w:pPr>
        <w:ind w:firstLine="0"/>
        <w:jc w:val="left"/>
        <w:rPr>
          <w:b/>
        </w:rPr>
      </w:pPr>
    </w:p>
    <w:p w:rsidR="00D47F46" w:rsidRPr="00785146" w:rsidRDefault="00D47F46" w:rsidP="00D47F46">
      <w:pPr>
        <w:ind w:firstLine="0"/>
        <w:jc w:val="left"/>
        <w:rPr>
          <w:b/>
        </w:rPr>
      </w:pPr>
    </w:p>
    <w:p w:rsidR="00D47F46" w:rsidRPr="00785146" w:rsidRDefault="00D47F46" w:rsidP="00D47F46">
      <w:pPr>
        <w:ind w:firstLine="0"/>
        <w:rPr>
          <w:b/>
        </w:rPr>
      </w:pPr>
      <w:r w:rsidRPr="00785146">
        <w:rPr>
          <w:b/>
        </w:rPr>
        <w:t xml:space="preserve">Подпись уполномоченного представителя </w:t>
      </w:r>
    </w:p>
    <w:p w:rsidR="00D47F46" w:rsidRPr="00785146" w:rsidRDefault="00D47F46" w:rsidP="00D47F46">
      <w:pPr>
        <w:ind w:firstLine="0"/>
        <w:rPr>
          <w:b/>
        </w:rPr>
      </w:pPr>
      <w:r w:rsidRPr="00785146">
        <w:rPr>
          <w:b/>
        </w:rPr>
        <w:t>Участника открытого конкурса                                     _______________/ ___________________</w:t>
      </w:r>
    </w:p>
    <w:p w:rsidR="00D47F46" w:rsidRPr="00785146" w:rsidRDefault="00D47F46" w:rsidP="00D47F46">
      <w:pPr>
        <w:ind w:firstLine="0"/>
        <w:rPr>
          <w:vertAlign w:val="superscript"/>
        </w:rPr>
      </w:pPr>
      <w:r w:rsidRPr="00785146">
        <w:rPr>
          <w:vertAlign w:val="superscript"/>
        </w:rPr>
        <w:t xml:space="preserve">                                                                                                                                            (подпись)              (расшифровка подписи – ФИО)  </w:t>
      </w:r>
    </w:p>
    <w:p w:rsidR="00D47F46" w:rsidRPr="00785146" w:rsidRDefault="00D47F46" w:rsidP="00D47F46">
      <w:pPr>
        <w:jc w:val="center"/>
        <w:rPr>
          <w:vertAlign w:val="superscript"/>
        </w:rPr>
      </w:pPr>
      <w:r w:rsidRPr="00785146">
        <w:rPr>
          <w:vertAlign w:val="superscript"/>
        </w:rPr>
        <w:t xml:space="preserve">                                                     М. П.</w:t>
      </w:r>
    </w:p>
    <w:p w:rsidR="005F6A79" w:rsidRPr="00785146" w:rsidRDefault="005F6A79">
      <w:pPr>
        <w:ind w:firstLine="0"/>
        <w:jc w:val="left"/>
        <w:rPr>
          <w:rFonts w:cs="Arial"/>
          <w:b/>
          <w:bCs/>
          <w:iCs/>
          <w:sz w:val="22"/>
          <w:szCs w:val="22"/>
        </w:rPr>
      </w:pPr>
      <w:r w:rsidRPr="00785146">
        <w:rPr>
          <w:sz w:val="22"/>
          <w:szCs w:val="22"/>
        </w:rPr>
        <w:br w:type="page"/>
      </w:r>
    </w:p>
    <w:p w:rsidR="00A56FC1" w:rsidRPr="00785146" w:rsidRDefault="00A56FC1" w:rsidP="0007251C">
      <w:pPr>
        <w:pStyle w:val="2"/>
        <w:spacing w:before="0" w:after="0"/>
        <w:ind w:left="0" w:firstLine="4820"/>
        <w:rPr>
          <w:sz w:val="22"/>
          <w:szCs w:val="22"/>
        </w:rPr>
      </w:pPr>
      <w:bookmarkStart w:id="36" w:name="_Toc384749780"/>
      <w:r w:rsidRPr="00785146">
        <w:rPr>
          <w:sz w:val="22"/>
          <w:szCs w:val="22"/>
        </w:rPr>
        <w:lastRenderedPageBreak/>
        <w:t>Приложение № 5</w:t>
      </w:r>
      <w:bookmarkEnd w:id="36"/>
    </w:p>
    <w:p w:rsidR="003963DD" w:rsidRPr="00785146" w:rsidRDefault="00A56FC1" w:rsidP="003963DD">
      <w:pPr>
        <w:ind w:left="4820" w:firstLine="0"/>
        <w:rPr>
          <w:sz w:val="22"/>
          <w:szCs w:val="22"/>
        </w:rPr>
      </w:pPr>
      <w:r w:rsidRPr="00785146">
        <w:rPr>
          <w:sz w:val="22"/>
          <w:szCs w:val="22"/>
        </w:rPr>
        <w:t xml:space="preserve">к Конкурсной документации </w:t>
      </w:r>
      <w:r w:rsidR="0011121E" w:rsidRPr="0011121E">
        <w:rPr>
          <w:sz w:val="22"/>
          <w:szCs w:val="22"/>
        </w:rPr>
        <w:t>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4 квартал 2013 года, за 2014 год</w:t>
      </w:r>
    </w:p>
    <w:p w:rsidR="00A56FC1" w:rsidRPr="00785146" w:rsidRDefault="00A56FC1" w:rsidP="00A56FC1">
      <w:pPr>
        <w:ind w:left="4820" w:firstLine="0"/>
        <w:rPr>
          <w:sz w:val="22"/>
          <w:szCs w:val="22"/>
        </w:rPr>
      </w:pPr>
    </w:p>
    <w:p w:rsidR="000403B9" w:rsidRPr="00785146" w:rsidRDefault="000403B9" w:rsidP="00A56FC1">
      <w:pPr>
        <w:ind w:left="5670"/>
      </w:pPr>
    </w:p>
    <w:p w:rsidR="00D47F46" w:rsidRPr="00785146" w:rsidRDefault="00D47F46" w:rsidP="003963DD">
      <w:pPr>
        <w:ind w:firstLine="0"/>
        <w:jc w:val="center"/>
        <w:rPr>
          <w:b/>
          <w:sz w:val="20"/>
          <w:szCs w:val="20"/>
        </w:rPr>
      </w:pPr>
      <w:r w:rsidRPr="00785146">
        <w:rPr>
          <w:b/>
          <w:sz w:val="20"/>
          <w:szCs w:val="20"/>
        </w:rPr>
        <w:t>ПРОЕКТ ДОГОВОРА ОБ ОКАЗАН</w:t>
      </w:r>
      <w:proofErr w:type="gramStart"/>
      <w:r w:rsidRPr="00785146">
        <w:rPr>
          <w:b/>
          <w:sz w:val="20"/>
          <w:szCs w:val="20"/>
        </w:rPr>
        <w:t>ИИ</w:t>
      </w:r>
      <w:r w:rsidR="003963DD">
        <w:rPr>
          <w:b/>
          <w:sz w:val="20"/>
          <w:szCs w:val="20"/>
        </w:rPr>
        <w:t xml:space="preserve"> </w:t>
      </w:r>
      <w:r w:rsidRPr="00785146">
        <w:rPr>
          <w:b/>
          <w:sz w:val="20"/>
          <w:szCs w:val="20"/>
        </w:rPr>
        <w:t>АУ</w:t>
      </w:r>
      <w:proofErr w:type="gramEnd"/>
      <w:r w:rsidRPr="00785146">
        <w:rPr>
          <w:b/>
          <w:sz w:val="20"/>
          <w:szCs w:val="20"/>
        </w:rPr>
        <w:t>ДИТОРСКИХ УСЛУГ</w:t>
      </w:r>
    </w:p>
    <w:p w:rsidR="0086233C" w:rsidRPr="00785146" w:rsidRDefault="0086233C" w:rsidP="00A630AF"/>
    <w:p w:rsidR="0086233C" w:rsidRPr="00785146" w:rsidRDefault="0086233C" w:rsidP="0086233C">
      <w:pPr>
        <w:pStyle w:val="11"/>
        <w:jc w:val="center"/>
        <w:rPr>
          <w:b/>
          <w:caps/>
          <w:sz w:val="24"/>
          <w:szCs w:val="24"/>
        </w:rPr>
      </w:pPr>
    </w:p>
    <w:p w:rsidR="0086233C" w:rsidRPr="00785146" w:rsidRDefault="0086233C" w:rsidP="0086233C">
      <w:pPr>
        <w:pStyle w:val="11"/>
        <w:jc w:val="center"/>
        <w:rPr>
          <w:b/>
          <w:i w:val="0"/>
          <w:sz w:val="24"/>
          <w:szCs w:val="24"/>
        </w:rPr>
      </w:pPr>
      <w:r w:rsidRPr="00785146">
        <w:rPr>
          <w:b/>
          <w:i w:val="0"/>
          <w:caps/>
          <w:sz w:val="24"/>
          <w:szCs w:val="24"/>
        </w:rPr>
        <w:t xml:space="preserve">Договор № </w:t>
      </w:r>
    </w:p>
    <w:p w:rsidR="00D47F46" w:rsidRPr="00785146" w:rsidRDefault="00D47F46" w:rsidP="0086233C">
      <w:pPr>
        <w:pStyle w:val="11"/>
        <w:jc w:val="center"/>
        <w:rPr>
          <w:b/>
          <w:i w:val="0"/>
          <w:sz w:val="24"/>
          <w:szCs w:val="24"/>
        </w:rPr>
      </w:pPr>
      <w:r w:rsidRPr="00785146">
        <w:rPr>
          <w:b/>
          <w:i w:val="0"/>
          <w:sz w:val="24"/>
          <w:szCs w:val="24"/>
        </w:rPr>
        <w:t>об оказан</w:t>
      </w:r>
      <w:proofErr w:type="gramStart"/>
      <w:r w:rsidRPr="00785146">
        <w:rPr>
          <w:b/>
          <w:i w:val="0"/>
          <w:sz w:val="24"/>
          <w:szCs w:val="24"/>
        </w:rPr>
        <w:t>ии ау</w:t>
      </w:r>
      <w:proofErr w:type="gramEnd"/>
      <w:r w:rsidRPr="00785146">
        <w:rPr>
          <w:b/>
          <w:i w:val="0"/>
          <w:sz w:val="24"/>
          <w:szCs w:val="24"/>
        </w:rPr>
        <w:t>диторских услуг</w:t>
      </w:r>
    </w:p>
    <w:p w:rsidR="00D47F46" w:rsidRPr="00785146" w:rsidRDefault="00D47F46" w:rsidP="0086233C">
      <w:pPr>
        <w:pStyle w:val="11"/>
        <w:jc w:val="center"/>
        <w:rPr>
          <w:b/>
          <w:i w:val="0"/>
          <w:caps/>
          <w:sz w:val="24"/>
          <w:szCs w:val="24"/>
        </w:rPr>
      </w:pPr>
    </w:p>
    <w:p w:rsidR="0086233C" w:rsidRPr="00785146" w:rsidRDefault="0086233C" w:rsidP="0086233C">
      <w:pPr>
        <w:pStyle w:val="11"/>
        <w:jc w:val="center"/>
        <w:rPr>
          <w:b/>
          <w:caps/>
          <w:sz w:val="24"/>
          <w:szCs w:val="24"/>
          <w:u w:val="single"/>
        </w:rPr>
      </w:pPr>
    </w:p>
    <w:p w:rsidR="0086233C" w:rsidRPr="00785146" w:rsidRDefault="0086233C" w:rsidP="0086233C">
      <w:pPr>
        <w:pStyle w:val="11"/>
        <w:jc w:val="both"/>
        <w:rPr>
          <w:i w:val="0"/>
          <w:sz w:val="24"/>
          <w:szCs w:val="24"/>
        </w:rPr>
      </w:pPr>
      <w:r w:rsidRPr="00785146">
        <w:rPr>
          <w:i w:val="0"/>
          <w:sz w:val="24"/>
          <w:szCs w:val="24"/>
        </w:rPr>
        <w:t xml:space="preserve">г. </w:t>
      </w:r>
      <w:r w:rsidR="006F74B1" w:rsidRPr="00785146">
        <w:rPr>
          <w:i w:val="0"/>
          <w:sz w:val="24"/>
          <w:szCs w:val="24"/>
        </w:rPr>
        <w:t>Красноярск</w:t>
      </w:r>
      <w:r w:rsidRPr="00785146">
        <w:rPr>
          <w:i w:val="0"/>
          <w:sz w:val="24"/>
          <w:szCs w:val="24"/>
        </w:rPr>
        <w:tab/>
      </w:r>
      <w:r w:rsidRPr="00785146">
        <w:rPr>
          <w:i w:val="0"/>
          <w:sz w:val="24"/>
          <w:szCs w:val="24"/>
        </w:rPr>
        <w:tab/>
        <w:t xml:space="preserve">                                   </w:t>
      </w:r>
      <w:r w:rsidR="008E4BE1" w:rsidRPr="00785146">
        <w:rPr>
          <w:i w:val="0"/>
          <w:sz w:val="24"/>
          <w:szCs w:val="24"/>
        </w:rPr>
        <w:t xml:space="preserve">                        </w:t>
      </w:r>
      <w:r w:rsidRPr="00785146">
        <w:rPr>
          <w:i w:val="0"/>
          <w:sz w:val="24"/>
          <w:szCs w:val="24"/>
        </w:rPr>
        <w:t xml:space="preserve"> </w:t>
      </w:r>
      <w:r w:rsidR="00D47F46" w:rsidRPr="00785146">
        <w:rPr>
          <w:i w:val="0"/>
          <w:sz w:val="24"/>
          <w:szCs w:val="24"/>
        </w:rPr>
        <w:t xml:space="preserve">           </w:t>
      </w:r>
      <w:r w:rsidRPr="00785146">
        <w:rPr>
          <w:i w:val="0"/>
          <w:sz w:val="24"/>
          <w:szCs w:val="24"/>
        </w:rPr>
        <w:t xml:space="preserve">  </w:t>
      </w:r>
      <w:r w:rsidR="00D47F46" w:rsidRPr="00785146">
        <w:rPr>
          <w:i w:val="0"/>
          <w:sz w:val="24"/>
          <w:szCs w:val="24"/>
        </w:rPr>
        <w:t>«___» ____________</w:t>
      </w:r>
      <w:r w:rsidRPr="00785146">
        <w:rPr>
          <w:i w:val="0"/>
          <w:sz w:val="24"/>
          <w:szCs w:val="24"/>
        </w:rPr>
        <w:t>__</w:t>
      </w:r>
      <w:r w:rsidR="00D47F46" w:rsidRPr="00785146">
        <w:rPr>
          <w:i w:val="0"/>
          <w:sz w:val="24"/>
          <w:szCs w:val="24"/>
        </w:rPr>
        <w:t xml:space="preserve"> </w:t>
      </w:r>
      <w:r w:rsidRPr="00785146">
        <w:rPr>
          <w:i w:val="0"/>
          <w:sz w:val="24"/>
          <w:szCs w:val="24"/>
        </w:rPr>
        <w:t>201</w:t>
      </w:r>
      <w:r w:rsidR="003963DD">
        <w:rPr>
          <w:i w:val="0"/>
          <w:sz w:val="24"/>
          <w:szCs w:val="24"/>
        </w:rPr>
        <w:t>5</w:t>
      </w:r>
      <w:r w:rsidRPr="00785146">
        <w:rPr>
          <w:i w:val="0"/>
          <w:sz w:val="24"/>
          <w:szCs w:val="24"/>
        </w:rPr>
        <w:t xml:space="preserve"> года</w:t>
      </w:r>
    </w:p>
    <w:p w:rsidR="0086233C" w:rsidRPr="00785146" w:rsidRDefault="0086233C" w:rsidP="0086233C">
      <w:pPr>
        <w:pStyle w:val="11"/>
        <w:jc w:val="both"/>
        <w:rPr>
          <w:sz w:val="24"/>
          <w:szCs w:val="24"/>
        </w:rPr>
      </w:pPr>
    </w:p>
    <w:p w:rsidR="0086233C" w:rsidRPr="00785146" w:rsidRDefault="003963DD" w:rsidP="00290355">
      <w:proofErr w:type="gramStart"/>
      <w:r w:rsidRPr="003963DD">
        <w:t>Региональн</w:t>
      </w:r>
      <w:r>
        <w:t>ый</w:t>
      </w:r>
      <w:r w:rsidRPr="003963DD">
        <w:t xml:space="preserve"> фонд капитального ремонта многоквартирных домов на территории Красноярского края</w:t>
      </w:r>
      <w:r>
        <w:t>»</w:t>
      </w:r>
      <w:r w:rsidR="0086233C" w:rsidRPr="00785146">
        <w:t>, именуемое в дальнейшем</w:t>
      </w:r>
      <w:r w:rsidR="00290355" w:rsidRPr="00785146">
        <w:t xml:space="preserve"> «Заказчик», в лице Генерального директора </w:t>
      </w:r>
      <w:r>
        <w:rPr>
          <w:b/>
        </w:rPr>
        <w:t>Авдеевой Нины Иосифовны</w:t>
      </w:r>
      <w:r w:rsidR="00290355" w:rsidRPr="00785146">
        <w:t>, действующего на основании Устава</w:t>
      </w:r>
      <w:r w:rsidR="0086233C" w:rsidRPr="00785146">
        <w:t>, с одной стороны, и</w:t>
      </w:r>
      <w:r w:rsidR="00290355" w:rsidRPr="00785146">
        <w:t xml:space="preserve"> (</w:t>
      </w:r>
      <w:r w:rsidR="00290355" w:rsidRPr="00785146">
        <w:rPr>
          <w:b/>
          <w:i/>
        </w:rPr>
        <w:t>полное наименование аудиторской организации) (член (Полное наименование СРОА), регистрационный номер записи о внесении в Реестр аудиторов и аудиторских организаций СРОА _______</w:t>
      </w:r>
      <w:r w:rsidR="00290355" w:rsidRPr="00785146">
        <w:rPr>
          <w:b/>
        </w:rPr>
        <w:t>_),</w:t>
      </w:r>
      <w:r w:rsidR="0086233C" w:rsidRPr="00785146">
        <w:t xml:space="preserve"> име</w:t>
      </w:r>
      <w:r w:rsidR="00290355" w:rsidRPr="00785146">
        <w:t xml:space="preserve">нуемое </w:t>
      </w:r>
      <w:r>
        <w:t xml:space="preserve">в </w:t>
      </w:r>
      <w:r w:rsidR="00290355" w:rsidRPr="00785146">
        <w:t>дальнейшем «Исполнитель»</w:t>
      </w:r>
      <w:r w:rsidR="0086233C" w:rsidRPr="00785146">
        <w:t xml:space="preserve">, в лице </w:t>
      </w:r>
      <w:r w:rsidR="00290355" w:rsidRPr="00785146">
        <w:rPr>
          <w:b/>
        </w:rPr>
        <w:t>___________________________________</w:t>
      </w:r>
      <w:r w:rsidR="0086233C" w:rsidRPr="00785146">
        <w:t xml:space="preserve">, действующего на основании </w:t>
      </w:r>
      <w:r w:rsidR="00290355" w:rsidRPr="00785146">
        <w:t>_____________</w:t>
      </w:r>
      <w:r w:rsidR="0086233C" w:rsidRPr="00785146">
        <w:t>, с другой</w:t>
      </w:r>
      <w:proofErr w:type="gramEnd"/>
      <w:r w:rsidR="0086233C" w:rsidRPr="00785146">
        <w:t xml:space="preserve"> стороны,</w:t>
      </w:r>
      <w:r w:rsidR="00290355" w:rsidRPr="00785146">
        <w:t xml:space="preserve"> вместе именуемые «Стороны»</w:t>
      </w:r>
      <w:r w:rsidR="0086233C" w:rsidRPr="00785146">
        <w:t xml:space="preserve"> </w:t>
      </w:r>
      <w:r w:rsidR="005973A3">
        <w:t xml:space="preserve">на основании ____________________________________________________________ </w:t>
      </w:r>
      <w:r w:rsidR="0086233C" w:rsidRPr="00785146">
        <w:t>заключили настоящий Договор о нижеследующем:</w:t>
      </w:r>
    </w:p>
    <w:p w:rsidR="00A630AF" w:rsidRPr="00785146" w:rsidRDefault="00A630AF" w:rsidP="00290355"/>
    <w:p w:rsidR="00A630AF" w:rsidRPr="00785146" w:rsidRDefault="00A630AF" w:rsidP="00A630AF">
      <w:pPr>
        <w:ind w:firstLine="0"/>
        <w:jc w:val="center"/>
        <w:rPr>
          <w:b/>
        </w:rPr>
      </w:pPr>
      <w:r w:rsidRPr="00785146">
        <w:rPr>
          <w:b/>
        </w:rPr>
        <w:t>1. Предмет Договора</w:t>
      </w:r>
    </w:p>
    <w:p w:rsidR="00A630AF" w:rsidRPr="00785146" w:rsidRDefault="00A630AF" w:rsidP="00A630AF">
      <w:pPr>
        <w:rPr>
          <w:sz w:val="12"/>
          <w:szCs w:val="12"/>
        </w:rPr>
      </w:pPr>
    </w:p>
    <w:p w:rsidR="00A630AF" w:rsidRPr="00785146" w:rsidRDefault="00A630AF" w:rsidP="003963DD">
      <w:proofErr w:type="gramStart"/>
      <w:r w:rsidRPr="00785146">
        <w:t xml:space="preserve">Исполнитель обязуется оказать Заказчику услуги </w:t>
      </w:r>
      <w:r w:rsidR="0011121E" w:rsidRPr="0011121E">
        <w:t>по проведени</w:t>
      </w:r>
      <w:r w:rsidR="0011121E">
        <w:t>ю</w:t>
      </w:r>
      <w:r w:rsidR="0011121E" w:rsidRPr="0011121E">
        <w:t xml:space="preserve">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w:t>
      </w:r>
      <w:r w:rsidRPr="00785146">
        <w:t>(в дальнейшем – «бухгалтерская отчётность») за периоды с 0</w:t>
      </w:r>
      <w:r w:rsidR="00141E97">
        <w:t>9</w:t>
      </w:r>
      <w:r w:rsidRPr="00785146">
        <w:t xml:space="preserve"> </w:t>
      </w:r>
      <w:r w:rsidR="003963DD">
        <w:t>о</w:t>
      </w:r>
      <w:r w:rsidR="00141E97">
        <w:t>кт</w:t>
      </w:r>
      <w:r w:rsidR="003963DD">
        <w:t>ября 2013 года</w:t>
      </w:r>
      <w:r w:rsidR="00A74AD1" w:rsidRPr="00785146">
        <w:t xml:space="preserve"> </w:t>
      </w:r>
      <w:r w:rsidR="003963DD">
        <w:t>по 31 декабря 2014 года</w:t>
      </w:r>
      <w:r w:rsidRPr="00785146">
        <w:t>, а Заказчик обязуется оплатить услуги, оказанные Исполнителем в соответствии с условиями настоящего Договора.</w:t>
      </w:r>
      <w:proofErr w:type="gramEnd"/>
    </w:p>
    <w:p w:rsidR="00A630AF" w:rsidRPr="00785146" w:rsidRDefault="00A630AF" w:rsidP="00A630AF">
      <w:r w:rsidRPr="00785146">
        <w:t xml:space="preserve">Целью аудита будет являться выражение мнения о достоверности финансовой (бухгалтерской) отчётности Заказчика </w:t>
      </w:r>
      <w:r w:rsidR="00B45CEC" w:rsidRPr="00785146">
        <w:t>и</w:t>
      </w:r>
      <w:r w:rsidRPr="00785146">
        <w:t xml:space="preserve"> соответствии порядка ведения бухгалтерского учёта законодательству Российской Федерации.</w:t>
      </w:r>
    </w:p>
    <w:p w:rsidR="00A630AF" w:rsidRPr="00785146" w:rsidRDefault="00A630AF" w:rsidP="00A630AF">
      <w:pPr>
        <w:ind w:firstLine="0"/>
        <w:rPr>
          <w:sz w:val="12"/>
          <w:szCs w:val="12"/>
        </w:rPr>
      </w:pPr>
    </w:p>
    <w:p w:rsidR="00A630AF" w:rsidRPr="00785146" w:rsidRDefault="00A630AF" w:rsidP="00A630AF">
      <w:pPr>
        <w:ind w:firstLine="0"/>
        <w:jc w:val="center"/>
        <w:rPr>
          <w:b/>
        </w:rPr>
      </w:pPr>
      <w:r w:rsidRPr="00785146">
        <w:rPr>
          <w:b/>
        </w:rPr>
        <w:t>2. Общие условия и терминология</w:t>
      </w:r>
    </w:p>
    <w:p w:rsidR="0027377E" w:rsidRPr="00785146" w:rsidRDefault="0027377E" w:rsidP="0027377E">
      <w:pPr>
        <w:ind w:firstLine="0"/>
        <w:rPr>
          <w:sz w:val="8"/>
          <w:szCs w:val="8"/>
        </w:rPr>
      </w:pPr>
    </w:p>
    <w:p w:rsidR="00A630AF" w:rsidRPr="00785146" w:rsidRDefault="00A630AF" w:rsidP="00A630AF">
      <w:r w:rsidRPr="00785146">
        <w:t>2.1. Исполнитель вправе при оказании услуг проверять в полном объёме документацию, связанную с финансово-</w:t>
      </w:r>
      <w:r w:rsidR="005C59E2" w:rsidRPr="00785146">
        <w:t>хозяйственной деятельностью Заказчика, а также фактическое наличие любого имущества, учтённого в этой документации. Непредставление или какое-либо ограничение доступа к информации Заказчиком может быть рассмотрено и расценено Исполнителем как ограничение объёма аудита. Исполнитель вправе отказаться от проведения аудита в случае непредставления Заказчиком всей необходимой информации, имеющейся</w:t>
      </w:r>
      <w:r w:rsidR="00A74AD1" w:rsidRPr="00785146">
        <w:t xml:space="preserve"> </w:t>
      </w:r>
      <w:r w:rsidR="003963DD">
        <w:br/>
      </w:r>
      <w:r w:rsidR="005C59E2" w:rsidRPr="00785146">
        <w:t>в распоряжении последнего.</w:t>
      </w:r>
    </w:p>
    <w:p w:rsidR="005C59E2" w:rsidRPr="00785146" w:rsidRDefault="005C59E2" w:rsidP="00A630AF">
      <w:r w:rsidRPr="00785146">
        <w:t>2.2. Согласно действующим положениям и нормам (стандартам) аудита проверке будут подвергнуты, не ограничиваясь указанным: бухгалтерский баланс, отчёт о прибылях и убытках, приложения и пояснения к бухгалтерскому балансу и отчёту о прибылях и убытках, регистры бухгалтерского учёта и отдельные первичные документы по выбору Исполнителя.</w:t>
      </w:r>
    </w:p>
    <w:p w:rsidR="005C59E2" w:rsidRPr="00785146" w:rsidRDefault="005C59E2" w:rsidP="005C59E2">
      <w:r w:rsidRPr="00785146">
        <w:lastRenderedPageBreak/>
        <w:t>2.3. Для целей настоящего Договора признаются тождественными и взаимозаменяемыми следующие пары терминов (понятий):</w:t>
      </w:r>
    </w:p>
    <w:p w:rsidR="005C59E2" w:rsidRPr="00785146" w:rsidRDefault="005C59E2" w:rsidP="005C59E2">
      <w:r w:rsidRPr="00785146">
        <w:t>- «руководство» и «исполнительный орган»;</w:t>
      </w:r>
    </w:p>
    <w:p w:rsidR="005C59E2" w:rsidRPr="00785146" w:rsidRDefault="005C59E2" w:rsidP="005C59E2">
      <w:r w:rsidRPr="00785146">
        <w:t>- «аудит» и «аудиторская проверка».</w:t>
      </w:r>
    </w:p>
    <w:p w:rsidR="005C59E2" w:rsidRPr="00785146" w:rsidRDefault="005C59E2" w:rsidP="005C59E2">
      <w:r w:rsidRPr="00785146">
        <w:t>2.4. Для целей настоящего Договора, в соответствии с федеральными стандартами аудиторской деятельности проводимая Исполнителем на выборочной основе аудиторская проверка включает в себя:</w:t>
      </w:r>
    </w:p>
    <w:p w:rsidR="005C59E2" w:rsidRPr="00785146" w:rsidRDefault="005C59E2" w:rsidP="005C59E2">
      <w:pPr>
        <w:autoSpaceDE w:val="0"/>
        <w:autoSpaceDN w:val="0"/>
        <w:adjustRightInd w:val="0"/>
        <w:ind w:firstLine="540"/>
      </w:pPr>
      <w:r w:rsidRPr="00785146">
        <w:t xml:space="preserve">а) изучение на основе тестирования доказательств, подтверждающих значение </w:t>
      </w:r>
      <w:r w:rsidR="00FC5DFF">
        <w:br/>
      </w:r>
      <w:r w:rsidRPr="00785146">
        <w:t>и раскрытие в бухгалтерской отчетности информации о финансово-хозяйственной деятельности Заказчика;</w:t>
      </w:r>
    </w:p>
    <w:p w:rsidR="005C59E2" w:rsidRPr="00785146" w:rsidRDefault="005C59E2" w:rsidP="005C59E2">
      <w:pPr>
        <w:autoSpaceDE w:val="0"/>
        <w:autoSpaceDN w:val="0"/>
        <w:adjustRightInd w:val="0"/>
        <w:ind w:firstLine="540"/>
      </w:pPr>
      <w:r w:rsidRPr="00785146">
        <w:t>б) оценку соблюдения принципов и методов бухгалтерского учёта, а также правил подготовки бухгалтерской отчетности;</w:t>
      </w:r>
    </w:p>
    <w:p w:rsidR="005C59E2" w:rsidRPr="00785146" w:rsidRDefault="005C59E2" w:rsidP="005C59E2">
      <w:pPr>
        <w:autoSpaceDE w:val="0"/>
        <w:autoSpaceDN w:val="0"/>
        <w:adjustRightInd w:val="0"/>
        <w:ind w:firstLine="540"/>
      </w:pPr>
      <w:r w:rsidRPr="00785146">
        <w:t>в) определение главных оценочных показателей, полученных руководством Заказчика при подготовке бухгалтерской отчётности;</w:t>
      </w:r>
    </w:p>
    <w:p w:rsidR="005C59E2" w:rsidRPr="00785146" w:rsidRDefault="005C59E2" w:rsidP="005C59E2">
      <w:pPr>
        <w:autoSpaceDE w:val="0"/>
        <w:autoSpaceDN w:val="0"/>
        <w:adjustRightInd w:val="0"/>
        <w:ind w:firstLine="540"/>
      </w:pPr>
      <w:r w:rsidRPr="00785146">
        <w:t>г) оценку общего представления бухгалтерской отчётности.</w:t>
      </w:r>
    </w:p>
    <w:p w:rsidR="005C59E2" w:rsidRPr="00785146" w:rsidRDefault="005C59E2" w:rsidP="005C59E2">
      <w:r w:rsidRPr="00785146">
        <w:t xml:space="preserve">2.5. Для целей настоящего Договора под понятием «достоверность бухгалтерской отчётности» понимается такая степень точности данных бухгалтерской отчётности, которая позволяет пользователю этой отчётности на основании её данных делать правильные выводы </w:t>
      </w:r>
      <w:r w:rsidR="00FC5DFF">
        <w:br/>
      </w:r>
      <w:r w:rsidRPr="00785146">
        <w:t>о результатах хозяйственной деятельности, финансовом и имущественном положении Заказчика и принимать базирующиеся на этих выводах обоснованные решения.</w:t>
      </w:r>
    </w:p>
    <w:p w:rsidR="005C59E2" w:rsidRPr="00785146" w:rsidRDefault="005C59E2" w:rsidP="005C59E2">
      <w:r w:rsidRPr="00785146">
        <w:t>2.6. Ответственность за подготовку и предоставление бухгалтерской отчётности, включая соответствующее отражение первичных данных учёта, обеспечение адекватности бухгалтерских записей и внутреннего контроля, выбор принципов и методов бухгалтерского учёта, соблюдение правил подготовки бухгалтерской отчётности, выбор и применение учётной политики несёт Заказчик.</w:t>
      </w:r>
    </w:p>
    <w:p w:rsidR="0061342D" w:rsidRPr="00785146" w:rsidRDefault="005C59E2" w:rsidP="0061342D">
      <w:r w:rsidRPr="00785146">
        <w:t>2.7. В соответствии с Федеральными стандартами аудиторской деятельн</w:t>
      </w:r>
      <w:r w:rsidR="0061342D" w:rsidRPr="00785146">
        <w:t>о</w:t>
      </w:r>
      <w:r w:rsidRPr="00785146">
        <w:t>сти:</w:t>
      </w:r>
    </w:p>
    <w:p w:rsidR="0061342D" w:rsidRPr="00785146" w:rsidRDefault="0061342D" w:rsidP="0061342D">
      <w:r w:rsidRPr="00785146">
        <w:t>а) аудит призван обеспечить разумную уверенность в том, что рассматриваемая в целом бухгалтерская отчетность не содержит существенных искажений;</w:t>
      </w:r>
    </w:p>
    <w:p w:rsidR="0061342D" w:rsidRPr="00785146" w:rsidRDefault="0061342D" w:rsidP="0061342D">
      <w:r w:rsidRPr="00785146">
        <w:t xml:space="preserve">б) разумная уверенность </w:t>
      </w:r>
      <w:r w:rsidR="00B45CEC" w:rsidRPr="00785146">
        <w:t>–</w:t>
      </w:r>
      <w:r w:rsidRPr="00785146">
        <w:t xml:space="preserve"> это общий подход, относящийся к процессу накопления аудиторских доказательств, необходимых и достаточных для того, чтобы Исполнитель сделал вывод об отсутствии существенных искажений в бухгалтерской отчетности, рассматриваемой как единое целое;</w:t>
      </w:r>
    </w:p>
    <w:p w:rsidR="0061342D" w:rsidRPr="00785146" w:rsidRDefault="0061342D" w:rsidP="0061342D">
      <w:r w:rsidRPr="00785146">
        <w:t>в) разумная уверенность Исполнителя в том, что рассматриваемая в целом бухгалтерская отчётность не содержит существенных искажений, не может быть абсолютной ввиду наличия ограничений, присущих аудиту и влияющих на возможность обнаружения аудитором существенных искажений бухгалтерской отчетности.</w:t>
      </w:r>
    </w:p>
    <w:p w:rsidR="005C59E2" w:rsidRPr="00785146" w:rsidRDefault="0061342D" w:rsidP="005C59E2">
      <w:r w:rsidRPr="00785146">
        <w:t xml:space="preserve">Как следствие, Заказчик не будет предъявлять к Исполнителю претензий и требований, так или иначе основанных на факте не обнаружения Исполнителем существенных искажений бухгалтерской отчетности в случае, если подобное не обнаружение не могло повлиять </w:t>
      </w:r>
      <w:r w:rsidR="00FC5DFF">
        <w:br/>
      </w:r>
      <w:r w:rsidRPr="00785146">
        <w:t>на мнение Исполнителя относительно достоверности бухгалтерской отчётности в целом.</w:t>
      </w:r>
    </w:p>
    <w:p w:rsidR="005C59E2" w:rsidRPr="00785146" w:rsidRDefault="005C59E2" w:rsidP="005C59E2">
      <w:r w:rsidRPr="00785146">
        <w:t>2.8.</w:t>
      </w:r>
      <w:r w:rsidR="0061342D" w:rsidRPr="00785146">
        <w:t xml:space="preserve"> Отказ Заказчика от предоставления разъяснений по запросу Исполнителя может непосредственным образом повлиять на возможность Исполнителя сформировать своё мнение, а также может быть рассмотрен Исполнителем как фактор, могущий привести к подготовке модифицированного аудиторского заключения (т.е. аудиторского заключения, отличного </w:t>
      </w:r>
      <w:r w:rsidR="00DE5844">
        <w:br/>
      </w:r>
      <w:r w:rsidR="0061342D" w:rsidRPr="00785146">
        <w:t>от аудиторского заключения с выражением безоговорочно положительного мнения).</w:t>
      </w:r>
    </w:p>
    <w:p w:rsidR="005C59E2" w:rsidRPr="00785146" w:rsidRDefault="0061342D" w:rsidP="005C59E2">
      <w:r w:rsidRPr="00785146">
        <w:t>2.9</w:t>
      </w:r>
      <w:r w:rsidR="005C59E2" w:rsidRPr="00785146">
        <w:t>.</w:t>
      </w:r>
      <w:r w:rsidRPr="00785146">
        <w:t xml:space="preserve"> В случае отказа Заказчика от внесения поправок в бухгалтерскую отчетность, требование о внесении которых было заявлено Заказчику Исполнителем в установленных форме и срок, а результаты расширенных (дополнительных) аудиторских процедур </w:t>
      </w:r>
      <w:r w:rsidR="00DE5844">
        <w:br/>
      </w:r>
      <w:r w:rsidRPr="00785146">
        <w:t xml:space="preserve">не позволяют Исполнителю заключить, что совокупность неисправленных искажений </w:t>
      </w:r>
      <w:r w:rsidR="00DE5844">
        <w:br/>
      </w:r>
      <w:r w:rsidRPr="00785146">
        <w:t>не является существенной</w:t>
      </w:r>
      <w:r w:rsidR="00EB2A2E" w:rsidRPr="00785146">
        <w:t xml:space="preserve">, последний вправе рассмотреть вопрос о надлежащей модификации аудиторского заключения (т.е. о подготовке аудиторского заключения, отличного </w:t>
      </w:r>
      <w:r w:rsidR="00DE5844">
        <w:br/>
      </w:r>
      <w:r w:rsidR="00EB2A2E" w:rsidRPr="00785146">
        <w:t xml:space="preserve">от аудиторского заключения с выражением безоговорочно положительного мнения) </w:t>
      </w:r>
      <w:r w:rsidR="00DE5844">
        <w:br/>
      </w:r>
      <w:r w:rsidR="00EB2A2E" w:rsidRPr="00785146">
        <w:t>в соответствии с федеральными стандартами аудиторской деятельности.</w:t>
      </w:r>
    </w:p>
    <w:p w:rsidR="005C59E2" w:rsidRPr="00785146" w:rsidRDefault="005C59E2" w:rsidP="005C59E2">
      <w:r w:rsidRPr="00785146">
        <w:lastRenderedPageBreak/>
        <w:t>2.10.</w:t>
      </w:r>
      <w:r w:rsidR="00EB2A2E" w:rsidRPr="00785146">
        <w:t xml:space="preserve"> В соответствии с федеральными стандартами аудиторской деятельности </w:t>
      </w:r>
      <w:r w:rsidR="00DE5844">
        <w:br/>
      </w:r>
      <w:r w:rsidR="00EB2A2E" w:rsidRPr="00785146">
        <w:t xml:space="preserve">в обязанности Исполнителя не входит осуществление процедур или направление запросов </w:t>
      </w:r>
      <w:r w:rsidR="00DE5844">
        <w:br/>
      </w:r>
      <w:r w:rsidR="00EB2A2E" w:rsidRPr="00785146">
        <w:t xml:space="preserve">в отношении финансовой (бухгалтерской) отчётности после даты подписания аудиторского заключения. В течение периода, начинающегося с даты подписания аудиторского заключения, ответственность за информирование Исполнителя о фактах, которые могут повлиять </w:t>
      </w:r>
      <w:r w:rsidR="00DE5844">
        <w:br/>
      </w:r>
      <w:r w:rsidR="00EB2A2E" w:rsidRPr="00785146">
        <w:t>на финансовую (</w:t>
      </w:r>
      <w:proofErr w:type="gramStart"/>
      <w:r w:rsidR="00EB2A2E" w:rsidRPr="00785146">
        <w:t xml:space="preserve">бухгалтерскую) </w:t>
      </w:r>
      <w:proofErr w:type="gramEnd"/>
      <w:r w:rsidR="00EB2A2E" w:rsidRPr="00785146">
        <w:t>отчётность, несёт Заказчик.</w:t>
      </w:r>
    </w:p>
    <w:p w:rsidR="007466B4" w:rsidRPr="00785146" w:rsidRDefault="007466B4" w:rsidP="005C59E2">
      <w:r w:rsidRPr="00785146">
        <w:t xml:space="preserve">Заказчик проинформирует Исполнителя о каких-либо существенных событиях, имевших место в период после даты подписания Исполнителем аудиторского заключения до даты проведения годового общего собрания участников (акционеров) Заказчика, в том числе </w:t>
      </w:r>
      <w:r w:rsidR="00DE5844">
        <w:br/>
      </w:r>
      <w:r w:rsidRPr="00785146">
        <w:t xml:space="preserve">и о решениях годового общего собрания участников (акционеров) Заказчика, ведущих </w:t>
      </w:r>
      <w:r w:rsidR="00DE5844">
        <w:br/>
      </w:r>
      <w:r w:rsidRPr="00785146">
        <w:t xml:space="preserve">к изменениям финансовой (бухгалтерской) отчётности Заказчика, </w:t>
      </w:r>
      <w:proofErr w:type="spellStart"/>
      <w:r w:rsidRPr="00785146">
        <w:t>аудируемой</w:t>
      </w:r>
      <w:proofErr w:type="spellEnd"/>
      <w:r w:rsidRPr="00785146">
        <w:t xml:space="preserve"> в рамках Договора.</w:t>
      </w:r>
    </w:p>
    <w:p w:rsidR="0086233C" w:rsidRPr="00785146" w:rsidRDefault="007466B4" w:rsidP="009712CE">
      <w:r w:rsidRPr="00785146">
        <w:t>2.11. Согласно федеральным стандартам аудиторской деятельности Исполнитель обязан ознакомиться с прочей информацией для выявления в ней возможных существенных несоответствий с бухгалтерской отчётностью Заказчика</w:t>
      </w:r>
      <w:r w:rsidR="009A5C95" w:rsidRPr="00785146">
        <w:t xml:space="preserve">, </w:t>
      </w:r>
      <w:proofErr w:type="spellStart"/>
      <w:r w:rsidR="009A5C95" w:rsidRPr="00785146">
        <w:t>аудируемой</w:t>
      </w:r>
      <w:proofErr w:type="spellEnd"/>
      <w:r w:rsidR="009A5C95" w:rsidRPr="00785146">
        <w:t xml:space="preserve"> в рамках Договора, так как достоверность </w:t>
      </w:r>
      <w:proofErr w:type="spellStart"/>
      <w:r w:rsidR="009A5C95" w:rsidRPr="00785146">
        <w:t>проаудированной</w:t>
      </w:r>
      <w:proofErr w:type="spellEnd"/>
      <w:r w:rsidR="009A5C95" w:rsidRPr="00785146">
        <w:t xml:space="preserve"> финансовой (</w:t>
      </w:r>
      <w:proofErr w:type="gramStart"/>
      <w:r w:rsidR="009A5C95" w:rsidRPr="00785146">
        <w:t xml:space="preserve">бухгалтерской) </w:t>
      </w:r>
      <w:proofErr w:type="gramEnd"/>
      <w:r w:rsidR="009A5C95" w:rsidRPr="00785146">
        <w:t xml:space="preserve">отчетности может быть поставлена под сомнение в результате наличия несоответствий между </w:t>
      </w:r>
      <w:proofErr w:type="spellStart"/>
      <w:r w:rsidR="009A5C95" w:rsidRPr="00785146">
        <w:t>проаудированной</w:t>
      </w:r>
      <w:proofErr w:type="spellEnd"/>
      <w:r w:rsidR="009A5C95" w:rsidRPr="00785146">
        <w:t xml:space="preserve"> бухгалтерской отчетностью и прочей информацией.</w:t>
      </w:r>
    </w:p>
    <w:p w:rsidR="009A5C95" w:rsidRPr="00785146" w:rsidRDefault="009A5C95" w:rsidP="009A5C95">
      <w:pPr>
        <w:autoSpaceDE w:val="0"/>
        <w:autoSpaceDN w:val="0"/>
        <w:adjustRightInd w:val="0"/>
        <w:ind w:firstLine="540"/>
      </w:pPr>
      <w:proofErr w:type="gramStart"/>
      <w:r w:rsidRPr="00785146">
        <w:t xml:space="preserve">Под прочей информацией понимается информация финансового и нефинансового характера, включаемая в составляемые </w:t>
      </w:r>
      <w:proofErr w:type="spellStart"/>
      <w:r w:rsidRPr="00785146">
        <w:t>аудируемым</w:t>
      </w:r>
      <w:proofErr w:type="spellEnd"/>
      <w:r w:rsidRPr="00785146">
        <w:t xml:space="preserve"> лицом в соответствии с требованиями законодательства Российской Федерации документы, в том числе в ежегодный годовой отчёт, утверждаемый в порядке, предусмотренном действующим законодательством Российской Федерации (ст. 48 Федерального закона </w:t>
      </w:r>
      <w:r w:rsidR="00DE5844">
        <w:t>«</w:t>
      </w:r>
      <w:r w:rsidRPr="00785146">
        <w:t>Об акционерных обществах</w:t>
      </w:r>
      <w:r w:rsidR="00DE5844">
        <w:t>»</w:t>
      </w:r>
      <w:r w:rsidRPr="00785146">
        <w:t>).</w:t>
      </w:r>
      <w:proofErr w:type="gramEnd"/>
    </w:p>
    <w:p w:rsidR="00A74AD1" w:rsidRPr="00785146" w:rsidRDefault="009A5C95" w:rsidP="00A74AD1">
      <w:pPr>
        <w:autoSpaceDE w:val="0"/>
        <w:autoSpaceDN w:val="0"/>
        <w:adjustRightInd w:val="0"/>
        <w:ind w:firstLine="540"/>
      </w:pPr>
      <w:r w:rsidRPr="00785146">
        <w:t xml:space="preserve">Заказчик представляет исполнителю для ознакомления и анализа на предмет наличия несоответствий между </w:t>
      </w:r>
      <w:proofErr w:type="spellStart"/>
      <w:r w:rsidR="00A74AD1" w:rsidRPr="00785146">
        <w:t>проаудированной</w:t>
      </w:r>
      <w:proofErr w:type="spellEnd"/>
      <w:r w:rsidR="00A74AD1" w:rsidRPr="00785146">
        <w:t xml:space="preserve"> бухгалтерской отчетностью и прочей информацией годовой отчет Заказчика, утвержденный в порядке, предусмотренном действующим законодательством Российской Федерации и учредительными документами Заказчика.</w:t>
      </w:r>
    </w:p>
    <w:p w:rsidR="00A74AD1" w:rsidRPr="00785146" w:rsidRDefault="00A74AD1" w:rsidP="00A74AD1">
      <w:pPr>
        <w:autoSpaceDE w:val="0"/>
        <w:autoSpaceDN w:val="0"/>
        <w:adjustRightInd w:val="0"/>
        <w:ind w:firstLine="540"/>
      </w:pPr>
      <w:r w:rsidRPr="00785146">
        <w:t>В рамках настоящего Договора Исполнитель не имеет обязательства по представлению особого отчета (заключения) по прочей информации.</w:t>
      </w:r>
    </w:p>
    <w:p w:rsidR="00A74AD1" w:rsidRPr="00785146" w:rsidRDefault="00A74AD1" w:rsidP="0027377E">
      <w:pPr>
        <w:ind w:firstLine="0"/>
        <w:rPr>
          <w:sz w:val="8"/>
          <w:szCs w:val="8"/>
        </w:rPr>
      </w:pPr>
    </w:p>
    <w:p w:rsidR="00A74AD1" w:rsidRPr="00785146" w:rsidRDefault="00A74AD1" w:rsidP="0027377E">
      <w:pPr>
        <w:ind w:firstLine="0"/>
        <w:jc w:val="center"/>
        <w:rPr>
          <w:b/>
        </w:rPr>
      </w:pPr>
      <w:r w:rsidRPr="00785146">
        <w:rPr>
          <w:b/>
        </w:rPr>
        <w:t>3. Права и обязанности Заказчика</w:t>
      </w:r>
    </w:p>
    <w:p w:rsidR="00A74AD1" w:rsidRPr="00785146" w:rsidRDefault="00A74AD1" w:rsidP="0027377E">
      <w:pPr>
        <w:ind w:firstLine="0"/>
        <w:rPr>
          <w:sz w:val="8"/>
          <w:szCs w:val="8"/>
        </w:rPr>
      </w:pPr>
    </w:p>
    <w:p w:rsidR="00A74AD1" w:rsidRPr="00785146" w:rsidRDefault="00A74AD1" w:rsidP="00A74AD1">
      <w:pPr>
        <w:rPr>
          <w:b/>
        </w:rPr>
      </w:pPr>
      <w:r w:rsidRPr="00785146">
        <w:rPr>
          <w:b/>
        </w:rPr>
        <w:t>3.1. Заказчик обязуется:</w:t>
      </w:r>
    </w:p>
    <w:p w:rsidR="00A74AD1" w:rsidRPr="00785146" w:rsidRDefault="00A74AD1" w:rsidP="0091301A">
      <w:r w:rsidRPr="00785146">
        <w:t>3.1.1. Выполнять весь комплекс работ по составл</w:t>
      </w:r>
      <w:r w:rsidR="0091301A" w:rsidRPr="00785146">
        <w:t xml:space="preserve">ению бухгалтерской отчетности </w:t>
      </w:r>
      <w:r w:rsidR="00DE5844">
        <w:br/>
      </w:r>
      <w:r w:rsidR="0091301A" w:rsidRPr="00785146">
        <w:t xml:space="preserve">в </w:t>
      </w:r>
      <w:r w:rsidRPr="00785146">
        <w:t>соответствии с действующими на момент ее составления нормативными документами.</w:t>
      </w:r>
    </w:p>
    <w:p w:rsidR="00A74AD1" w:rsidRPr="00785146" w:rsidRDefault="00A74AD1" w:rsidP="00A74AD1">
      <w:r w:rsidRPr="00785146">
        <w:t>3.1.2. Провести полную инвентаризацию товарно-</w:t>
      </w:r>
      <w:r w:rsidR="0091301A" w:rsidRPr="00785146">
        <w:t>мат</w:t>
      </w:r>
      <w:r w:rsidRPr="00785146">
        <w:t>ериальных ценностей, денежных</w:t>
      </w:r>
      <w:r w:rsidR="0091301A" w:rsidRPr="00785146">
        <w:t xml:space="preserve"> </w:t>
      </w:r>
      <w:r w:rsidRPr="00785146">
        <w:t>средств и расчетов собственными силами и за счет собственных средств. Исполнитель вправе</w:t>
      </w:r>
      <w:r w:rsidR="0091301A" w:rsidRPr="00785146">
        <w:t xml:space="preserve"> </w:t>
      </w:r>
      <w:r w:rsidRPr="00785146">
        <w:t>осуществлять выборочный контроль соблюдения установленных законодательством правил</w:t>
      </w:r>
      <w:r w:rsidR="0091301A" w:rsidRPr="00785146">
        <w:t xml:space="preserve"> </w:t>
      </w:r>
      <w:r w:rsidRPr="00785146">
        <w:t>проведения инвентаризации, в том числе и путем присутствия при инвентаризации.</w:t>
      </w:r>
    </w:p>
    <w:p w:rsidR="00A74AD1" w:rsidRPr="00785146" w:rsidRDefault="00A74AD1" w:rsidP="00A74AD1">
      <w:r w:rsidRPr="00785146">
        <w:t>3.1.3. Письменно уведомить Исполнителя о сроках и месте проведения инвентаризации не</w:t>
      </w:r>
      <w:r w:rsidR="0091301A" w:rsidRPr="00785146">
        <w:t xml:space="preserve"> </w:t>
      </w:r>
      <w:r w:rsidRPr="00785146">
        <w:t xml:space="preserve">позднее, чем за </w:t>
      </w:r>
      <w:r w:rsidR="004A1C4F">
        <w:t>1</w:t>
      </w:r>
      <w:r w:rsidRPr="00785146">
        <w:t>0 (</w:t>
      </w:r>
      <w:r w:rsidR="004A1C4F">
        <w:t>десять</w:t>
      </w:r>
      <w:r w:rsidRPr="00785146">
        <w:t>) дней до ее начала.</w:t>
      </w:r>
    </w:p>
    <w:p w:rsidR="00A74AD1" w:rsidRPr="00785146" w:rsidRDefault="0091301A" w:rsidP="00A74AD1">
      <w:r w:rsidRPr="00785146">
        <w:t>3.1</w:t>
      </w:r>
      <w:r w:rsidR="00A74AD1" w:rsidRPr="00785146">
        <w:t>.4. Предоставлять Исполнителю:</w:t>
      </w:r>
    </w:p>
    <w:p w:rsidR="0091301A" w:rsidRPr="00785146" w:rsidRDefault="0091301A" w:rsidP="0091301A">
      <w:r w:rsidRPr="00785146">
        <w:t xml:space="preserve">– </w:t>
      </w:r>
      <w:r w:rsidR="00A74AD1" w:rsidRPr="00785146">
        <w:t>первичные документы и бухгалтерские записи, отчеты, планы, договоры, счета, сметы и</w:t>
      </w:r>
      <w:r w:rsidRPr="00785146">
        <w:t xml:space="preserve"> </w:t>
      </w:r>
      <w:r w:rsidR="00A74AD1" w:rsidRPr="00785146">
        <w:t>другие документы, справочные материалы и информацию, в том числе и прогнозную финансовую;</w:t>
      </w:r>
    </w:p>
    <w:p w:rsidR="009A5C95" w:rsidRPr="00785146" w:rsidRDefault="0091301A" w:rsidP="0091301A">
      <w:r w:rsidRPr="00785146">
        <w:t xml:space="preserve">– </w:t>
      </w:r>
      <w:r w:rsidR="00A74AD1" w:rsidRPr="00785146">
        <w:t>возможность проверять наличие денежных средств, ценных бумаг и иных материальных</w:t>
      </w:r>
      <w:r w:rsidRPr="00785146">
        <w:t xml:space="preserve"> </w:t>
      </w:r>
      <w:r w:rsidR="00A74AD1" w:rsidRPr="00785146">
        <w:t>ценностей, наличие и правильность расходования материальных ценностей;</w:t>
      </w:r>
    </w:p>
    <w:p w:rsidR="0091301A" w:rsidRPr="00785146" w:rsidRDefault="0091301A" w:rsidP="0091301A">
      <w:r w:rsidRPr="00785146">
        <w:t xml:space="preserve">– возможность осуществлять аналитические аудиторские процедуры, а также другие аудиторские процедуры в форме детальных тестов, в том числе инспектирование, наблюдение </w:t>
      </w:r>
      <w:r w:rsidR="00C21C01" w:rsidRPr="00785146">
        <w:t xml:space="preserve"> </w:t>
      </w:r>
      <w:r w:rsidRPr="00785146">
        <w:t>и пересчет, которые Исполнитель сочтет необходимыми для оказания услуг, предусмотренных Договором;</w:t>
      </w:r>
    </w:p>
    <w:p w:rsidR="0091301A" w:rsidRPr="00785146" w:rsidRDefault="0091301A" w:rsidP="0091301A">
      <w:r w:rsidRPr="00785146">
        <w:t xml:space="preserve">– информацию об обстоятельствах, которые в ближайшее время приведут или могут привести к судебным разбирательствам с участием Заказчика, а также информацию </w:t>
      </w:r>
      <w:r w:rsidR="00DE5844">
        <w:br/>
      </w:r>
      <w:r w:rsidRPr="00785146">
        <w:t>о предполагаемом исходе этих разбирательств.</w:t>
      </w:r>
    </w:p>
    <w:p w:rsidR="0091301A" w:rsidRPr="00785146" w:rsidRDefault="0091301A" w:rsidP="0091301A">
      <w:r w:rsidRPr="00785146">
        <w:lastRenderedPageBreak/>
        <w:t>Увеличение сроков предоставления указанных документов или информации, если</w:t>
      </w:r>
      <w:r w:rsidR="00D94CFB" w:rsidRPr="00785146">
        <w:t xml:space="preserve"> </w:t>
      </w:r>
      <w:r w:rsidRPr="00785146">
        <w:t>это делает невозможным завершить оказание услуг в установленный Договором срок, предоставляет Исполнителю право продлить срок оказания услуг на период, равный периоду задержки в предоставлении документов.</w:t>
      </w:r>
    </w:p>
    <w:p w:rsidR="0091301A" w:rsidRPr="00785146" w:rsidRDefault="0091301A" w:rsidP="0091301A">
      <w:r w:rsidRPr="00785146">
        <w:t xml:space="preserve">3.1.5. По обоснованному обращению Исполнителя направить в адрес своих дебиторов </w:t>
      </w:r>
      <w:r w:rsidR="00DE5844">
        <w:br/>
        <w:t>и</w:t>
      </w:r>
      <w:r w:rsidRPr="00785146">
        <w:t xml:space="preserve"> кредиторов уведомление о предоставлении по запросам Исполнителя информации о размере их обязательств перед Заказчиком.</w:t>
      </w:r>
    </w:p>
    <w:p w:rsidR="0091301A" w:rsidRPr="00785146" w:rsidRDefault="0091301A" w:rsidP="0091301A">
      <w:r w:rsidRPr="00785146">
        <w:t xml:space="preserve">3.1.6. </w:t>
      </w:r>
      <w:proofErr w:type="gramStart"/>
      <w:r w:rsidRPr="00785146">
        <w:t>С учетом условий пункта 2.6 Договора, по обоснованному письменному запросу Исполнителя предоставить ему письменное подтверждение достоверности и полноты бухгалтерской отчетности за подписью лица, осуществляющего функции единоличного исполнительного органа и главного бухгалтера Заказчика, а также подтверждение достоверности других документов и информации за подписью главного бухгалтера или иных работников Заказчика, отвечающих за подготовку запрашиваемой информации.</w:t>
      </w:r>
      <w:proofErr w:type="gramEnd"/>
    </w:p>
    <w:p w:rsidR="0091301A" w:rsidRPr="00785146" w:rsidRDefault="0091301A" w:rsidP="0091301A">
      <w:r w:rsidRPr="00785146">
        <w:t xml:space="preserve">3.1.7. Предоставлять по официальным письменным запросам, а также </w:t>
      </w:r>
      <w:r w:rsidR="00DE5844">
        <w:br/>
      </w:r>
      <w:r w:rsidRPr="00785146">
        <w:t>и по неформальным</w:t>
      </w:r>
      <w:r w:rsidR="008910AA" w:rsidRPr="00785146">
        <w:t xml:space="preserve"> </w:t>
      </w:r>
      <w:r w:rsidRPr="00785146">
        <w:t xml:space="preserve">устным запросам Исполнителя исчерпывающие разъяснения </w:t>
      </w:r>
      <w:r w:rsidR="00DE5844">
        <w:br/>
      </w:r>
      <w:r w:rsidRPr="00785146">
        <w:t>и подтверждения в устной и</w:t>
      </w:r>
      <w:r w:rsidR="008910AA" w:rsidRPr="00785146">
        <w:t xml:space="preserve"> </w:t>
      </w:r>
      <w:r w:rsidRPr="00785146">
        <w:t>письменной форме, по вопросам, относящимся к предмету Договора, которые возникли у</w:t>
      </w:r>
      <w:r w:rsidR="008910AA" w:rsidRPr="00785146">
        <w:t xml:space="preserve"> </w:t>
      </w:r>
      <w:r w:rsidRPr="00785146">
        <w:t>Исполнителя в процессе оказания услуг.</w:t>
      </w:r>
    </w:p>
    <w:p w:rsidR="0091301A" w:rsidRPr="00785146" w:rsidRDefault="0091301A" w:rsidP="0091301A">
      <w:r w:rsidRPr="00785146">
        <w:t xml:space="preserve">3.1.8. </w:t>
      </w:r>
      <w:proofErr w:type="gramStart"/>
      <w:r w:rsidRPr="00785146">
        <w:t>Получать письменное согласие Исполнителя на публикацию и распространение</w:t>
      </w:r>
      <w:r w:rsidR="008910AA" w:rsidRPr="00785146">
        <w:t xml:space="preserve"> </w:t>
      </w:r>
      <w:r w:rsidRPr="00785146">
        <w:t>любого из отчетов последнего в любом виде и любым с</w:t>
      </w:r>
      <w:r w:rsidR="008910AA" w:rsidRPr="00785146">
        <w:t>пособом (в том числе путем разм</w:t>
      </w:r>
      <w:r w:rsidRPr="00785146">
        <w:t>ещения</w:t>
      </w:r>
      <w:r w:rsidR="008910AA" w:rsidRPr="00785146">
        <w:t xml:space="preserve"> </w:t>
      </w:r>
      <w:proofErr w:type="spellStart"/>
      <w:r w:rsidRPr="00785146">
        <w:t>проаудированной</w:t>
      </w:r>
      <w:proofErr w:type="spellEnd"/>
      <w:r w:rsidRPr="00785146">
        <w:t xml:space="preserve"> отчетности и аудиторского заключения на </w:t>
      </w:r>
      <w:proofErr w:type="spellStart"/>
      <w:r w:rsidRPr="00785146">
        <w:t>вебсайте</w:t>
      </w:r>
      <w:proofErr w:type="spellEnd"/>
      <w:r w:rsidRPr="00785146">
        <w:t xml:space="preserve"> Заказчика) </w:t>
      </w:r>
      <w:r w:rsidR="00DE5844">
        <w:br/>
      </w:r>
      <w:r w:rsidRPr="00785146">
        <w:t>за исключением</w:t>
      </w:r>
      <w:r w:rsidR="008910AA" w:rsidRPr="00785146">
        <w:t xml:space="preserve"> </w:t>
      </w:r>
      <w:r w:rsidRPr="00785146">
        <w:t>случаев, когда публикация и/или распространение таких отчетов является обязанностью Заказчика</w:t>
      </w:r>
      <w:r w:rsidR="008910AA" w:rsidRPr="00785146">
        <w:t xml:space="preserve"> </w:t>
      </w:r>
      <w:r w:rsidRPr="00785146">
        <w:t>в соответствии с требованиями действующего законодательства Российской Федерации.</w:t>
      </w:r>
      <w:proofErr w:type="gramEnd"/>
      <w:r w:rsidRPr="00785146">
        <w:t xml:space="preserve"> В</w:t>
      </w:r>
      <w:r w:rsidR="008910AA" w:rsidRPr="00785146">
        <w:t xml:space="preserve"> </w:t>
      </w:r>
      <w:r w:rsidRPr="00785146">
        <w:t>остальных случаях Исполнитель обязуется не давать необоснованных отказов на запросы</w:t>
      </w:r>
      <w:r w:rsidR="008910AA" w:rsidRPr="00785146">
        <w:t xml:space="preserve"> </w:t>
      </w:r>
      <w:r w:rsidRPr="00785146">
        <w:t>Заказчика по данному поводу.</w:t>
      </w:r>
    </w:p>
    <w:p w:rsidR="0091301A" w:rsidRPr="00785146" w:rsidRDefault="0091301A" w:rsidP="0091301A">
      <w:r w:rsidRPr="00785146">
        <w:t xml:space="preserve">3.1.9. Предоставить Исполнителю возможность знакомиться с протоколами заседаний </w:t>
      </w:r>
      <w:r w:rsidR="00193ADA">
        <w:br/>
      </w:r>
      <w:r w:rsidRPr="00785146">
        <w:t>и</w:t>
      </w:r>
      <w:r w:rsidR="008910AA" w:rsidRPr="00785146">
        <w:t xml:space="preserve"> </w:t>
      </w:r>
      <w:r w:rsidRPr="00785146">
        <w:t>другими документами руководящих органов Заказчика, а также имеющимися в распоряжении</w:t>
      </w:r>
      <w:r w:rsidR="008910AA" w:rsidRPr="00785146">
        <w:t xml:space="preserve"> </w:t>
      </w:r>
      <w:r w:rsidRPr="00785146">
        <w:t>Заказчика материалами налоговых и любых иных проверок, проведенных в отношении Заказчика</w:t>
      </w:r>
      <w:r w:rsidR="00553D45" w:rsidRPr="00785146">
        <w:t xml:space="preserve"> </w:t>
      </w:r>
      <w:r w:rsidRPr="00785146">
        <w:t>уполномоченными государственными органами.</w:t>
      </w:r>
    </w:p>
    <w:p w:rsidR="0091301A" w:rsidRPr="00785146" w:rsidRDefault="0091301A" w:rsidP="0091301A">
      <w:r w:rsidRPr="00785146">
        <w:t xml:space="preserve">31.10. Оперативно устранять выявленные при осуществлении аудиторской </w:t>
      </w:r>
      <w:proofErr w:type="gramStart"/>
      <w:r w:rsidRPr="00785146">
        <w:t>проверки</w:t>
      </w:r>
      <w:r w:rsidR="00553D45" w:rsidRPr="00785146">
        <w:t xml:space="preserve"> </w:t>
      </w:r>
      <w:r w:rsidRPr="00785146">
        <w:t>нарушения порядка ведения бухгалтерского учета</w:t>
      </w:r>
      <w:proofErr w:type="gramEnd"/>
      <w:r w:rsidRPr="00785146">
        <w:t xml:space="preserve"> и составления соответствующей отчетности.</w:t>
      </w:r>
    </w:p>
    <w:p w:rsidR="0091301A" w:rsidRPr="00785146" w:rsidRDefault="0091301A" w:rsidP="0091301A">
      <w:r w:rsidRPr="00785146">
        <w:t>3.1.11. Для оказания услуг по настоящему Договору:</w:t>
      </w:r>
    </w:p>
    <w:p w:rsidR="0091301A" w:rsidRPr="00785146" w:rsidRDefault="00553D45" w:rsidP="0091301A">
      <w:r w:rsidRPr="00785146">
        <w:t xml:space="preserve">– </w:t>
      </w:r>
      <w:r w:rsidR="00B45CEC" w:rsidRPr="00785146">
        <w:t xml:space="preserve">в случае необходимости </w:t>
      </w:r>
      <w:r w:rsidR="0091301A" w:rsidRPr="00785146">
        <w:t>обеспечить раз</w:t>
      </w:r>
      <w:r w:rsidRPr="00785146">
        <w:t>м</w:t>
      </w:r>
      <w:r w:rsidR="00B45CEC" w:rsidRPr="00785146">
        <w:t xml:space="preserve">ещение </w:t>
      </w:r>
      <w:r w:rsidR="0091301A" w:rsidRPr="00785146">
        <w:t>специалистов Исполнителя по месту нахождения Заказчика,</w:t>
      </w:r>
    </w:p>
    <w:p w:rsidR="00553D45" w:rsidRPr="00785146" w:rsidRDefault="00553D45" w:rsidP="0091301A">
      <w:r w:rsidRPr="00785146">
        <w:t xml:space="preserve">– </w:t>
      </w:r>
      <w:r w:rsidR="0091301A" w:rsidRPr="00785146">
        <w:t>предоставить специалистам Испо</w:t>
      </w:r>
      <w:r w:rsidRPr="00785146">
        <w:t xml:space="preserve">лнителю необходимую оргтехнику </w:t>
      </w:r>
      <w:r w:rsidR="0091301A" w:rsidRPr="00785146">
        <w:t>либо обеспечить беспрепятственный доступ</w:t>
      </w:r>
      <w:r w:rsidRPr="00785146">
        <w:t xml:space="preserve"> </w:t>
      </w:r>
      <w:r w:rsidR="0091301A" w:rsidRPr="00785146">
        <w:t>специалистов Исполнителя к оргтехнике;</w:t>
      </w:r>
    </w:p>
    <w:p w:rsidR="0091301A" w:rsidRPr="00785146" w:rsidRDefault="00553D45" w:rsidP="0091301A">
      <w:r w:rsidRPr="00785146">
        <w:t xml:space="preserve">– </w:t>
      </w:r>
      <w:r w:rsidR="0091301A" w:rsidRPr="00785146">
        <w:t>обеспечить специалистам Исполнителя беспрепятственный доступ к копировально-множительному аппарату в офисе Заказчика.</w:t>
      </w:r>
    </w:p>
    <w:p w:rsidR="007B1A7D" w:rsidRPr="00785146" w:rsidRDefault="007B1A7D" w:rsidP="007B1A7D">
      <w:r w:rsidRPr="00785146">
        <w:t>3.1.12. Не предпринимать каких бы то ни было действий, преследующи</w:t>
      </w:r>
      <w:r w:rsidR="00B45CEC" w:rsidRPr="00785146">
        <w:t>х цель или ведущих к ограничению</w:t>
      </w:r>
      <w:r w:rsidRPr="00785146">
        <w:t xml:space="preserve"> круга вопросов, подлежащих выяснению при проведен</w:t>
      </w:r>
      <w:proofErr w:type="gramStart"/>
      <w:r w:rsidRPr="00785146">
        <w:t>ии ау</w:t>
      </w:r>
      <w:proofErr w:type="gramEnd"/>
      <w:r w:rsidRPr="00785146">
        <w:t>диторской проверки Исполнителем.</w:t>
      </w:r>
    </w:p>
    <w:p w:rsidR="007B1A7D" w:rsidRPr="00785146" w:rsidRDefault="007B1A7D" w:rsidP="007B1A7D">
      <w:r w:rsidRPr="00785146">
        <w:t>3.1.13. Не оказывать в какой бы то ни было форме давления на сотрудников Исполнителя с Целью изменения мнения Исполнителя относительно достоверности предоставленной для аудита документации и информации.</w:t>
      </w:r>
    </w:p>
    <w:p w:rsidR="007B1A7D" w:rsidRPr="00785146" w:rsidRDefault="007B1A7D" w:rsidP="007B1A7D">
      <w:r w:rsidRPr="00785146">
        <w:t xml:space="preserve">З.1.14. Своевременно и в полном объеме оплачивать услуги Исполнителя в соответствии с условиями Договора, в том числе и в случаях, когда выводы или рекомендации, изложенные </w:t>
      </w:r>
      <w:r w:rsidR="00193ADA">
        <w:br/>
      </w:r>
      <w:r w:rsidRPr="00785146">
        <w:t>в аудиторском заключении, письменной информации руководству Заказчика по результатам аудита, не согласуются с позицией работников Заказчика или точкой зрения его руководства.</w:t>
      </w:r>
    </w:p>
    <w:p w:rsidR="007B1A7D" w:rsidRPr="00785146" w:rsidRDefault="007B1A7D" w:rsidP="00193ADA">
      <w:r w:rsidRPr="00785146">
        <w:t xml:space="preserve">3.1.15. </w:t>
      </w:r>
      <w:proofErr w:type="gramStart"/>
      <w:r w:rsidRPr="00785146">
        <w:t xml:space="preserve">Не полагаться на какие-либо проекты документов, в том числе на проекты отдельных частей документов, создаваемых Исполнителем в процессе проведения аудиторской проверки, обсуждаемых и согласовываемых с представителями Заказчика, равно как </w:t>
      </w:r>
      <w:r w:rsidR="00193ADA">
        <w:br/>
      </w:r>
      <w:r w:rsidRPr="00785146">
        <w:t xml:space="preserve">и не использовать содержащуюся в проектах таких документов (проектах частей таких документов) информацию для принятия каких-либо решений и/или осуществления каких-либо действий, влияющих на </w:t>
      </w:r>
      <w:proofErr w:type="spellStart"/>
      <w:r w:rsidRPr="00785146">
        <w:t>аудируемую</w:t>
      </w:r>
      <w:proofErr w:type="spellEnd"/>
      <w:r w:rsidRPr="00785146">
        <w:t xml:space="preserve"> бухгалтерскую отчетность, поскольку указанные проекты </w:t>
      </w:r>
      <w:r w:rsidRPr="00785146">
        <w:lastRenderedPageBreak/>
        <w:t>документов</w:t>
      </w:r>
      <w:proofErr w:type="gramEnd"/>
      <w:r w:rsidRPr="00785146">
        <w:t xml:space="preserve"> могут подвергнуться определенным изменениям в процессе проведения Исполнителем процедур внутреннего контроля качества; в процессе согласования </w:t>
      </w:r>
      <w:r w:rsidR="00193ADA">
        <w:br/>
      </w:r>
      <w:r w:rsidRPr="00785146">
        <w:t>и обсуждения проектов таких документов с представителями Заказчика; в связи с получением Исполнителем дополнительной информации и/или проведением дополнительных аудиторских процедур, а равно и по иным причинам.</w:t>
      </w:r>
    </w:p>
    <w:p w:rsidR="007B1A7D" w:rsidRPr="00785146" w:rsidRDefault="007B1A7D" w:rsidP="007B1A7D">
      <w:r w:rsidRPr="00785146">
        <w:t>Итоговые варианты документов, создаваемых Исполнителем в рамках Договора, могут отличаться от обсуждаемых с представителями Заказчика в рабочем порядке проектов.</w:t>
      </w:r>
    </w:p>
    <w:p w:rsidR="007B1A7D" w:rsidRPr="00785146" w:rsidRDefault="007B1A7D" w:rsidP="007B1A7D">
      <w:pPr>
        <w:rPr>
          <w:b/>
        </w:rPr>
      </w:pPr>
      <w:r w:rsidRPr="00785146">
        <w:rPr>
          <w:b/>
        </w:rPr>
        <w:t>3.2. Заказчик вправе:</w:t>
      </w:r>
    </w:p>
    <w:p w:rsidR="007B1A7D" w:rsidRPr="00785146" w:rsidRDefault="007B1A7D" w:rsidP="007B1A7D">
      <w:r w:rsidRPr="00785146">
        <w:t xml:space="preserve">3.2.1. Получать от Исполнителя необходимую информацию о требованиях законодательства Российской Федерации, касающихся проведения аудиторской проверки, </w:t>
      </w:r>
      <w:r w:rsidR="00193ADA">
        <w:br/>
      </w:r>
      <w:r w:rsidRPr="00785146">
        <w:t xml:space="preserve">а также о нормативных актах Российской Федерации, на которых основываются замечания </w:t>
      </w:r>
      <w:r w:rsidR="00193ADA">
        <w:br/>
      </w:r>
      <w:r w:rsidRPr="00785146">
        <w:t>и выводы Исполнителя.</w:t>
      </w:r>
    </w:p>
    <w:p w:rsidR="007B1A7D" w:rsidRPr="00785146" w:rsidRDefault="007B1A7D" w:rsidP="007B1A7D">
      <w:r w:rsidRPr="00785146">
        <w:t>3.2.2. Получить от Исполнителя аудиторское заключение в срок, определенный настоящим Договором.</w:t>
      </w:r>
    </w:p>
    <w:p w:rsidR="007B1A7D" w:rsidRPr="00785146" w:rsidRDefault="007B1A7D" w:rsidP="00193ADA">
      <w:r w:rsidRPr="00785146">
        <w:t xml:space="preserve">3.2.3. Контролировать обеспечение Исполнителем сохранности документов, получаемых и составляемых им в ходе аудита, и неразглашения их содержания без согласия Заказчика, </w:t>
      </w:r>
      <w:r w:rsidR="00193ADA">
        <w:br/>
      </w:r>
      <w:r w:rsidRPr="00785146">
        <w:t>за исключением случаев, предусмотренных действующим законодательством Российской Федерации.</w:t>
      </w:r>
    </w:p>
    <w:p w:rsidR="007B1A7D" w:rsidRPr="00785146" w:rsidRDefault="007B1A7D" w:rsidP="007B1A7D">
      <w:r w:rsidRPr="00785146">
        <w:t>3.3. Заказчик не вправе требовать от Исполнителя предоставления рабочей документац</w:t>
      </w:r>
      <w:proofErr w:type="gramStart"/>
      <w:r w:rsidRPr="00785146">
        <w:t>ии ау</w:t>
      </w:r>
      <w:proofErr w:type="gramEnd"/>
      <w:r w:rsidRPr="00785146">
        <w:t>дита или ее копий полностью или в какой-либо части, кроме случаев, прямо предусмотренных законодательством Российской Федерации.</w:t>
      </w:r>
    </w:p>
    <w:p w:rsidR="007B1A7D" w:rsidRPr="00785146" w:rsidRDefault="007B1A7D" w:rsidP="007B1A7D">
      <w:r w:rsidRPr="00785146">
        <w:t>3.4. Заказчик назначает главного бухгалтера в качестве ответственного лица, обеспечивающего координацию работы специалистов Исполнителя и работников бухгалтерии</w:t>
      </w:r>
      <w:r w:rsidR="00C21C01" w:rsidRPr="00785146">
        <w:t xml:space="preserve"> </w:t>
      </w:r>
      <w:r w:rsidR="00193ADA">
        <w:br/>
      </w:r>
      <w:r w:rsidRPr="00785146">
        <w:t>и иных служб Заказчика. Исполнитель передает все результаты оказанных услуг исключительно указанному ответственному лицу под расписку.</w:t>
      </w:r>
    </w:p>
    <w:p w:rsidR="007B1A7D" w:rsidRPr="00785146" w:rsidRDefault="007B1A7D" w:rsidP="007B1A7D">
      <w:pPr>
        <w:ind w:firstLine="0"/>
        <w:rPr>
          <w:sz w:val="8"/>
          <w:szCs w:val="8"/>
        </w:rPr>
      </w:pPr>
    </w:p>
    <w:p w:rsidR="007B1A7D" w:rsidRPr="00785146" w:rsidRDefault="007B1A7D" w:rsidP="007B1A7D">
      <w:pPr>
        <w:ind w:firstLine="0"/>
        <w:jc w:val="center"/>
        <w:rPr>
          <w:b/>
        </w:rPr>
      </w:pPr>
      <w:r w:rsidRPr="00785146">
        <w:rPr>
          <w:b/>
        </w:rPr>
        <w:t>4. Права и обязанности Исполнителя</w:t>
      </w:r>
    </w:p>
    <w:p w:rsidR="007B1A7D" w:rsidRPr="00785146" w:rsidRDefault="007B1A7D" w:rsidP="007B1A7D">
      <w:pPr>
        <w:ind w:firstLine="0"/>
        <w:rPr>
          <w:sz w:val="8"/>
          <w:szCs w:val="8"/>
        </w:rPr>
      </w:pPr>
    </w:p>
    <w:p w:rsidR="007B1A7D" w:rsidRPr="00785146" w:rsidRDefault="007B1A7D" w:rsidP="007B1A7D">
      <w:r w:rsidRPr="00785146">
        <w:rPr>
          <w:b/>
        </w:rPr>
        <w:t>4.1. Исполнитель обязуется</w:t>
      </w:r>
      <w:r w:rsidRPr="00785146">
        <w:t>:</w:t>
      </w:r>
    </w:p>
    <w:p w:rsidR="007B1A7D" w:rsidRPr="00785146" w:rsidRDefault="007B1A7D" w:rsidP="007B1A7D">
      <w:r w:rsidRPr="00785146">
        <w:t xml:space="preserve">4.1.1. Провести аудит бухгалтерской отчетности Заказчика в соответствии </w:t>
      </w:r>
      <w:proofErr w:type="gramStart"/>
      <w:r w:rsidRPr="00785146">
        <w:t>с</w:t>
      </w:r>
      <w:proofErr w:type="gramEnd"/>
      <w:r w:rsidRPr="00785146">
        <w:t>:</w:t>
      </w:r>
    </w:p>
    <w:p w:rsidR="007B1A7D" w:rsidRPr="00785146" w:rsidRDefault="0052707B" w:rsidP="007B1A7D">
      <w:r w:rsidRPr="00785146">
        <w:t>–</w:t>
      </w:r>
      <w:r w:rsidR="007B1A7D" w:rsidRPr="00785146">
        <w:t xml:space="preserve"> Федеральным законом </w:t>
      </w:r>
      <w:r w:rsidR="00C21C01" w:rsidRPr="00785146">
        <w:t xml:space="preserve">от 30.12.2008 </w:t>
      </w:r>
      <w:r w:rsidR="00C21C01" w:rsidRPr="00785146">
        <w:rPr>
          <w:lang w:val="en-US"/>
        </w:rPr>
        <w:t>N</w:t>
      </w:r>
      <w:r w:rsidR="00C21C01" w:rsidRPr="00785146">
        <w:t xml:space="preserve"> 307-ФЗ </w:t>
      </w:r>
      <w:r w:rsidR="007B1A7D" w:rsidRPr="00785146">
        <w:t>«</w:t>
      </w:r>
      <w:r w:rsidRPr="00785146">
        <w:t>Об аудиторской деятельности»</w:t>
      </w:r>
      <w:r w:rsidR="007B1A7D" w:rsidRPr="00785146">
        <w:t>;</w:t>
      </w:r>
    </w:p>
    <w:p w:rsidR="007B1A7D" w:rsidRPr="00785146" w:rsidRDefault="0052707B" w:rsidP="007B1A7D">
      <w:r w:rsidRPr="00785146">
        <w:t xml:space="preserve">– </w:t>
      </w:r>
      <w:r w:rsidR="007B1A7D" w:rsidRPr="00785146">
        <w:t>применимыми федеральными стандартами аудиторской деятельности;</w:t>
      </w:r>
    </w:p>
    <w:p w:rsidR="00C21C01" w:rsidRPr="00785146" w:rsidRDefault="00C21C01" w:rsidP="00C21C01">
      <w:r w:rsidRPr="00785146">
        <w:t>– внутренними стандартами аудиторской деятельности и сложившейся практикой аудиторской деятельности Исполнителя;</w:t>
      </w:r>
    </w:p>
    <w:p w:rsidR="00C21C01" w:rsidRPr="00785146" w:rsidRDefault="00C21C01" w:rsidP="00C21C01">
      <w:r w:rsidRPr="00785146">
        <w:t>– нормативными актами государственного органа, осуществляющего регулирование деятельности Заказчика.</w:t>
      </w:r>
    </w:p>
    <w:p w:rsidR="00C21C01" w:rsidRPr="00785146" w:rsidRDefault="00C21C01" w:rsidP="00C21C01">
      <w:r w:rsidRPr="00785146">
        <w:t>4.1.2. Спланировать и провести аудит таким образом, чтобы получить разумную уверенность в том, что бухгалтерская отчетность Заказчика не содержит существенных искажений.</w:t>
      </w:r>
    </w:p>
    <w:p w:rsidR="00C21C01" w:rsidRPr="00785146" w:rsidRDefault="00C21C01" w:rsidP="00C21C01">
      <w:r w:rsidRPr="00785146">
        <w:t>4.1.3. По результатам аудиторской проверки выразить профессиональное мнение относительно достоверности бухгалтерской отчетности Заказчика и соответствия порядка ведения бухгалтерского учета законодательству РФ.</w:t>
      </w:r>
    </w:p>
    <w:p w:rsidR="00C21C01" w:rsidRPr="00785146" w:rsidRDefault="00C21C01" w:rsidP="00C21C01">
      <w:r w:rsidRPr="00785146">
        <w:t xml:space="preserve">Мнение Исполнителя о достоверности бухгалтерской отчетности Заказчика </w:t>
      </w:r>
      <w:r w:rsidR="00193ADA">
        <w:br/>
      </w:r>
      <w:r w:rsidRPr="00785146">
        <w:t xml:space="preserve">и соответствия порядка ведения бухгалтерского учета законодательству РФ будет выражено </w:t>
      </w:r>
      <w:r w:rsidR="00193ADA">
        <w:br/>
      </w:r>
      <w:r w:rsidRPr="00785146">
        <w:t>в аудиторском заключении, которое Исполнитель обязуется предоставить Заказчику в срок, определенный Договором.</w:t>
      </w:r>
    </w:p>
    <w:p w:rsidR="00C21C01" w:rsidRPr="00785146" w:rsidRDefault="00C21C01" w:rsidP="00C21C01">
      <w:r w:rsidRPr="00785146">
        <w:t xml:space="preserve">4.1.4. Представить Заказчику аудиторское заключение и письменную информацию </w:t>
      </w:r>
      <w:r w:rsidR="00193ADA">
        <w:br/>
      </w:r>
      <w:r w:rsidRPr="00785146">
        <w:t xml:space="preserve">по результатам аудита (отчет), составленные в соответствии с требованиями </w:t>
      </w:r>
      <w:r w:rsidR="00E23765" w:rsidRPr="00785146">
        <w:t>Ф</w:t>
      </w:r>
      <w:r w:rsidRPr="00785146">
        <w:t xml:space="preserve">едерального закона от 30.12.2008 </w:t>
      </w:r>
      <w:r w:rsidRPr="00785146">
        <w:rPr>
          <w:lang w:val="en-US"/>
        </w:rPr>
        <w:t>N</w:t>
      </w:r>
      <w:r w:rsidRPr="00785146">
        <w:t xml:space="preserve"> 307-ФЗ «Об а</w:t>
      </w:r>
      <w:r w:rsidR="00E23765" w:rsidRPr="00785146">
        <w:t>удиторской деятельности», применимы</w:t>
      </w:r>
      <w:r w:rsidRPr="00785146">
        <w:t>ми федеральными</w:t>
      </w:r>
      <w:r w:rsidR="00E23765" w:rsidRPr="00785146">
        <w:t xml:space="preserve"> </w:t>
      </w:r>
      <w:r w:rsidRPr="00785146">
        <w:t>стандартами аудиторской деятельности и применимыми стандартами аудиторской деятельности</w:t>
      </w:r>
      <w:r w:rsidR="00E23765" w:rsidRPr="00785146">
        <w:t xml:space="preserve"> </w:t>
      </w:r>
      <w:r w:rsidRPr="00785146">
        <w:t xml:space="preserve">из числа </w:t>
      </w:r>
      <w:proofErr w:type="gramStart"/>
      <w:r w:rsidRPr="00785146">
        <w:t>одобренных</w:t>
      </w:r>
      <w:proofErr w:type="gramEnd"/>
      <w:r w:rsidRPr="00785146">
        <w:t xml:space="preserve"> Ко</w:t>
      </w:r>
      <w:r w:rsidR="00E23765" w:rsidRPr="00785146">
        <w:t>м</w:t>
      </w:r>
      <w:r w:rsidRPr="00785146">
        <w:t>иссией по аудиторской деятельности при Президенте Российской</w:t>
      </w:r>
      <w:r w:rsidR="00E23765" w:rsidRPr="00785146">
        <w:t xml:space="preserve"> </w:t>
      </w:r>
      <w:r w:rsidRPr="00785146">
        <w:t>Федерации.</w:t>
      </w:r>
    </w:p>
    <w:p w:rsidR="00C21C01" w:rsidRPr="00785146" w:rsidRDefault="00C21C01" w:rsidP="00C21C01">
      <w:r w:rsidRPr="00785146">
        <w:t>4.1.5. Предварительно согласовать с Заказчиком специалистов Исполнителя, направляемых</w:t>
      </w:r>
      <w:r w:rsidR="00E23765" w:rsidRPr="00785146">
        <w:t xml:space="preserve"> </w:t>
      </w:r>
      <w:r w:rsidRPr="00785146">
        <w:t>для проведения аудита по месту нахождения Заказчика.</w:t>
      </w:r>
    </w:p>
    <w:p w:rsidR="00C21C01" w:rsidRPr="00785146" w:rsidRDefault="00C21C01" w:rsidP="00C21C01">
      <w:r w:rsidRPr="00785146">
        <w:lastRenderedPageBreak/>
        <w:t>4.1.6. Не изменять без предварительного согласия Заказчика состав рабочей группы</w:t>
      </w:r>
      <w:r w:rsidR="00E23765" w:rsidRPr="00785146">
        <w:t xml:space="preserve"> </w:t>
      </w:r>
      <w:r w:rsidRPr="00785146">
        <w:t xml:space="preserve">Исполнителя, указанный Исполнителем в конкурсном предложении, направленном Заказчику </w:t>
      </w:r>
      <w:r w:rsidR="00011AAA">
        <w:br/>
      </w:r>
      <w:r w:rsidRPr="00785146">
        <w:t>в</w:t>
      </w:r>
      <w:r w:rsidR="00E23765" w:rsidRPr="00785146">
        <w:t xml:space="preserve"> </w:t>
      </w:r>
      <w:r w:rsidRPr="00785146">
        <w:t>целях участия Исполнителя в проведенном Заказчиком конкурсе по выбору аудиторской</w:t>
      </w:r>
      <w:r w:rsidR="00E23765" w:rsidRPr="00785146">
        <w:t xml:space="preserve"> </w:t>
      </w:r>
      <w:r w:rsidRPr="00785146">
        <w:t>организации для аудиторской проверки бухгалтерской отчетности Заказчика.</w:t>
      </w:r>
    </w:p>
    <w:p w:rsidR="00C21C01" w:rsidRPr="00785146" w:rsidRDefault="00C21C01" w:rsidP="00C21C01">
      <w:r w:rsidRPr="00785146">
        <w:t>4.1.7. Предоставлять по требованию Заказчика обоснования Замечаний и выводов</w:t>
      </w:r>
      <w:r w:rsidR="00E23765" w:rsidRPr="00785146">
        <w:t xml:space="preserve"> </w:t>
      </w:r>
      <w:r w:rsidRPr="00785146">
        <w:t xml:space="preserve">Исполнителя, а также информацию о своем членстве в </w:t>
      </w:r>
      <w:proofErr w:type="spellStart"/>
      <w:r w:rsidR="00E23765" w:rsidRPr="00785146">
        <w:t>саморегулируемой</w:t>
      </w:r>
      <w:proofErr w:type="spellEnd"/>
      <w:r w:rsidR="00E23765" w:rsidRPr="00785146">
        <w:t xml:space="preserve"> </w:t>
      </w:r>
      <w:r w:rsidRPr="00785146">
        <w:t>организац</w:t>
      </w:r>
      <w:proofErr w:type="gramStart"/>
      <w:r w:rsidRPr="00785146">
        <w:t>ии ау</w:t>
      </w:r>
      <w:proofErr w:type="gramEnd"/>
      <w:r w:rsidRPr="00785146">
        <w:t>диторов.</w:t>
      </w:r>
    </w:p>
    <w:p w:rsidR="00C21C01" w:rsidRPr="00785146" w:rsidRDefault="00C21C01" w:rsidP="00011AAA">
      <w:r w:rsidRPr="00785146">
        <w:t xml:space="preserve">4.1.8. Обеспечивать хранение документов (копий документов), получаемых </w:t>
      </w:r>
      <w:r w:rsidR="00011AAA">
        <w:br/>
        <w:t>и</w:t>
      </w:r>
      <w:r w:rsidRPr="00785146">
        <w:t xml:space="preserve"> составляемых</w:t>
      </w:r>
      <w:r w:rsidR="00E23765" w:rsidRPr="00785146">
        <w:t xml:space="preserve"> </w:t>
      </w:r>
      <w:r w:rsidRPr="00785146">
        <w:t>в ходе проведения аудита, в течение не менее пяти лет после года, в котором они были получен</w:t>
      </w:r>
      <w:r w:rsidR="00E23765" w:rsidRPr="00785146">
        <w:t>ы</w:t>
      </w:r>
      <w:r w:rsidRPr="00785146">
        <w:t xml:space="preserve"> и</w:t>
      </w:r>
      <w:r w:rsidR="00E23765" w:rsidRPr="00785146">
        <w:t xml:space="preserve"> </w:t>
      </w:r>
      <w:r w:rsidRPr="00785146">
        <w:t>(или) составлены.</w:t>
      </w:r>
    </w:p>
    <w:p w:rsidR="00C21C01" w:rsidRPr="00785146" w:rsidRDefault="00C21C01" w:rsidP="00C21C01">
      <w:r w:rsidRPr="00785146">
        <w:t>4.1.9. Исполнять иные обязанности, вытекающие из Договора.</w:t>
      </w:r>
    </w:p>
    <w:p w:rsidR="00C21C01" w:rsidRPr="00785146" w:rsidRDefault="00C21C01" w:rsidP="00C21C01">
      <w:pPr>
        <w:rPr>
          <w:b/>
        </w:rPr>
      </w:pPr>
      <w:r w:rsidRPr="00785146">
        <w:rPr>
          <w:b/>
        </w:rPr>
        <w:t>4.2. Исполнитель вправе:</w:t>
      </w:r>
    </w:p>
    <w:p w:rsidR="00C21C01" w:rsidRPr="00785146" w:rsidRDefault="00C21C01" w:rsidP="00C21C01">
      <w:r w:rsidRPr="00785146">
        <w:t>4.2.1. Получать от Заказчика все документы, которые сочтет необходимыми для выполнения</w:t>
      </w:r>
      <w:r w:rsidR="00E23765" w:rsidRPr="00785146">
        <w:t xml:space="preserve"> </w:t>
      </w:r>
      <w:r w:rsidRPr="00785146">
        <w:t>собственных обязательств по Договору.</w:t>
      </w:r>
    </w:p>
    <w:p w:rsidR="00C21C01" w:rsidRPr="00785146" w:rsidRDefault="00C21C01" w:rsidP="00C21C01">
      <w:r w:rsidRPr="00785146">
        <w:t>4.2.2. В соответствии с федеральными стандартами аудиторской деятельности обращаться к</w:t>
      </w:r>
      <w:r w:rsidR="00E23765" w:rsidRPr="00785146">
        <w:t xml:space="preserve"> </w:t>
      </w:r>
      <w:r w:rsidRPr="00785146">
        <w:t>сотрудникам и руководству Заказчика с запросами для получения разъяснений, необходимых</w:t>
      </w:r>
      <w:r w:rsidR="00E23765" w:rsidRPr="00785146">
        <w:t xml:space="preserve"> </w:t>
      </w:r>
      <w:r w:rsidRPr="00785146">
        <w:t xml:space="preserve">Исполнителю для выполнения условий и достижения </w:t>
      </w:r>
      <w:r w:rsidR="00E23765" w:rsidRPr="00785146">
        <w:t>ц</w:t>
      </w:r>
      <w:r w:rsidRPr="00785146">
        <w:t>елей Договора.</w:t>
      </w:r>
    </w:p>
    <w:p w:rsidR="00C21C01" w:rsidRPr="00785146" w:rsidRDefault="00C21C01" w:rsidP="00C21C01">
      <w:r w:rsidRPr="00785146">
        <w:t>Объем предоставляемых разъяснений, а также перечень</w:t>
      </w:r>
      <w:r w:rsidR="00E23765" w:rsidRPr="00785146">
        <w:t xml:space="preserve"> случаев, при которых получение </w:t>
      </w:r>
      <w:r w:rsidRPr="00785146">
        <w:t>подобных разъяснений необходимо, Исполнитель определяет самостоятельно. Исполнитель вправе</w:t>
      </w:r>
      <w:r w:rsidR="00E23765" w:rsidRPr="00785146">
        <w:t xml:space="preserve"> </w:t>
      </w:r>
      <w:r w:rsidRPr="00785146">
        <w:t>обращаться к руководству Заказчика, к представителям руководства, к работникам Заказчика за</w:t>
      </w:r>
      <w:r w:rsidR="00E23765" w:rsidRPr="00785146">
        <w:t xml:space="preserve"> </w:t>
      </w:r>
      <w:r w:rsidRPr="00785146">
        <w:t>получением разъяснений, как с официальными письменными запросами,</w:t>
      </w:r>
      <w:r w:rsidR="00D94CFB" w:rsidRPr="00785146">
        <w:t xml:space="preserve"> </w:t>
      </w:r>
      <w:r w:rsidRPr="00785146">
        <w:t xml:space="preserve">так </w:t>
      </w:r>
      <w:r w:rsidR="00011AAA">
        <w:br/>
      </w:r>
      <w:r w:rsidRPr="00785146">
        <w:t>и с неформальными</w:t>
      </w:r>
      <w:r w:rsidR="00E23765" w:rsidRPr="00785146">
        <w:t xml:space="preserve"> </w:t>
      </w:r>
      <w:r w:rsidRPr="00785146">
        <w:t>устными вопросами.</w:t>
      </w:r>
    </w:p>
    <w:p w:rsidR="00C21C01" w:rsidRPr="00785146" w:rsidRDefault="00C21C01" w:rsidP="00C21C01">
      <w:r w:rsidRPr="00785146">
        <w:t xml:space="preserve">4.2.3. Присутствовать </w:t>
      </w:r>
      <w:r w:rsidR="002A02EC" w:rsidRPr="00785146">
        <w:t>п</w:t>
      </w:r>
      <w:r w:rsidRPr="00785146">
        <w:t>о специальному приглашению Заказчика на общих собраниях</w:t>
      </w:r>
      <w:r w:rsidR="00E23765" w:rsidRPr="00785146">
        <w:t xml:space="preserve"> </w:t>
      </w:r>
      <w:r w:rsidRPr="00785146">
        <w:t>акционеров Заказчика и заседаниях Совета директоров Заказчика при обсуждении любого вопроса,</w:t>
      </w:r>
      <w:r w:rsidR="00E23765" w:rsidRPr="00785146">
        <w:t xml:space="preserve"> </w:t>
      </w:r>
      <w:r w:rsidRPr="00785146">
        <w:t>связанного с оказанием услуг в рамках Договора.</w:t>
      </w:r>
    </w:p>
    <w:p w:rsidR="0028164F" w:rsidRPr="00785146" w:rsidRDefault="0028164F" w:rsidP="0028164F">
      <w:r w:rsidRPr="00785146">
        <w:t>4.2.3. Привлекать с предварительного письменного согласия Заказчика, за счет собственных</w:t>
      </w:r>
      <w:r w:rsidR="00FF120F" w:rsidRPr="00785146">
        <w:t xml:space="preserve"> </w:t>
      </w:r>
      <w:r w:rsidRPr="00785146">
        <w:t>средств Исполнителя, на договорной основе к участию в проведен</w:t>
      </w:r>
      <w:proofErr w:type="gramStart"/>
      <w:r w:rsidRPr="00785146">
        <w:t>ии ау</w:t>
      </w:r>
      <w:proofErr w:type="gramEnd"/>
      <w:r w:rsidRPr="00785146">
        <w:t>диторской проверки</w:t>
      </w:r>
      <w:r w:rsidR="00FF120F" w:rsidRPr="00785146">
        <w:t xml:space="preserve"> </w:t>
      </w:r>
      <w:r w:rsidRPr="00785146">
        <w:t>необходимых специалистов (экспертов), неся ответственность за действия привлеченных данных</w:t>
      </w:r>
      <w:r w:rsidR="00FF120F" w:rsidRPr="00785146">
        <w:t xml:space="preserve"> </w:t>
      </w:r>
      <w:r w:rsidRPr="00785146">
        <w:t>лиц как за свои собственные действия.</w:t>
      </w:r>
    </w:p>
    <w:p w:rsidR="0028164F" w:rsidRPr="00785146" w:rsidRDefault="0028164F" w:rsidP="0028164F">
      <w:r w:rsidRPr="00785146">
        <w:t>4.2.4. Производить копирование и накопление полученной в ходе аудита информации при</w:t>
      </w:r>
      <w:r w:rsidR="00D409AF" w:rsidRPr="00785146">
        <w:t xml:space="preserve"> </w:t>
      </w:r>
      <w:r w:rsidRPr="00785146">
        <w:t>соблюдении условий конфиденциальности, установленных Договором.</w:t>
      </w:r>
    </w:p>
    <w:p w:rsidR="0028164F" w:rsidRPr="00785146" w:rsidRDefault="0028164F" w:rsidP="0028164F">
      <w:r w:rsidRPr="00785146">
        <w:t>4.2.5. В соответствии с требованиями законодательных и иных нормативных правовых</w:t>
      </w:r>
      <w:r w:rsidR="00D409AF" w:rsidRPr="00785146">
        <w:t xml:space="preserve"> </w:t>
      </w:r>
      <w:r w:rsidRPr="00785146">
        <w:t>актов Российской Федерации и федеральных правил (стандартов) аудиторской деятельности</w:t>
      </w:r>
      <w:r w:rsidR="00D409AF" w:rsidRPr="00785146">
        <w:t xml:space="preserve"> </w:t>
      </w:r>
      <w:r w:rsidRPr="00785146">
        <w:t>самостоятельно выбирать формы и методы проведения аудита.</w:t>
      </w:r>
    </w:p>
    <w:p w:rsidR="0028164F" w:rsidRPr="00785146" w:rsidRDefault="0028164F" w:rsidP="0028164F">
      <w:r w:rsidRPr="00785146">
        <w:t>4.2.6. Отказаться от проведения аудиторской проверки или от в</w:t>
      </w:r>
      <w:r w:rsidR="00D409AF" w:rsidRPr="00785146">
        <w:t>ы</w:t>
      </w:r>
      <w:r w:rsidRPr="00785146">
        <w:t xml:space="preserve">ражения мнения </w:t>
      </w:r>
      <w:r w:rsidR="00011AAA">
        <w:br/>
      </w:r>
      <w:r w:rsidRPr="00785146">
        <w:t>о</w:t>
      </w:r>
      <w:r w:rsidR="00D409AF" w:rsidRPr="00785146">
        <w:t xml:space="preserve"> </w:t>
      </w:r>
      <w:r w:rsidRPr="00785146">
        <w:t>достоверности бухгалтерской отчетности Заказчика в аудиторском заключении в случаях:</w:t>
      </w:r>
    </w:p>
    <w:p w:rsidR="0028164F" w:rsidRPr="00785146" w:rsidRDefault="00D409AF" w:rsidP="0028164F">
      <w:r w:rsidRPr="00785146">
        <w:t xml:space="preserve">– </w:t>
      </w:r>
      <w:r w:rsidR="0028164F" w:rsidRPr="00785146">
        <w:t>непредставления Заказчиком всей необходимой документации, отсутствие которой</w:t>
      </w:r>
      <w:r w:rsidRPr="00785146">
        <w:t xml:space="preserve"> </w:t>
      </w:r>
      <w:r w:rsidR="0028164F" w:rsidRPr="00785146">
        <w:t>делает невозможным оказание услуг по Договору;</w:t>
      </w:r>
    </w:p>
    <w:p w:rsidR="0028164F" w:rsidRPr="00785146" w:rsidRDefault="00D409AF" w:rsidP="0028164F">
      <w:r w:rsidRPr="00785146">
        <w:t xml:space="preserve">– </w:t>
      </w:r>
      <w:r w:rsidR="0028164F" w:rsidRPr="00785146">
        <w:t>выявления в ходе аудиторской проверки обстоятельств, оказывающих, либо могущих</w:t>
      </w:r>
      <w:r w:rsidRPr="00785146">
        <w:t xml:space="preserve"> </w:t>
      </w:r>
      <w:r w:rsidR="0028164F" w:rsidRPr="00785146">
        <w:t>оказать существенное влияние на мнение Исполнителя о степени достоверности бухгалтерской</w:t>
      </w:r>
      <w:r w:rsidRPr="00785146">
        <w:t xml:space="preserve"> </w:t>
      </w:r>
      <w:r w:rsidR="0028164F" w:rsidRPr="00785146">
        <w:t>отчетности Заказчика.</w:t>
      </w:r>
    </w:p>
    <w:p w:rsidR="0028164F" w:rsidRPr="00785146" w:rsidRDefault="0028164F" w:rsidP="0028164F">
      <w:r w:rsidRPr="00785146">
        <w:t>4.3. При выполнении обязательств по проведению аудиторской проверки в рамках</w:t>
      </w:r>
      <w:r w:rsidR="00D409AF" w:rsidRPr="00785146">
        <w:t xml:space="preserve"> </w:t>
      </w:r>
      <w:r w:rsidRPr="00785146">
        <w:t>Договора, Исполнитель не намерен использовать информацию, предоставленную Исполнителю</w:t>
      </w:r>
      <w:r w:rsidR="00D409AF" w:rsidRPr="00785146">
        <w:t xml:space="preserve"> </w:t>
      </w:r>
      <w:r w:rsidRPr="00785146">
        <w:t>при оказании Заказчику иных (неаудиторских) услуг.</w:t>
      </w:r>
    </w:p>
    <w:p w:rsidR="0028164F" w:rsidRPr="00785146" w:rsidRDefault="0028164F" w:rsidP="00D409AF">
      <w:pPr>
        <w:ind w:firstLine="0"/>
        <w:rPr>
          <w:sz w:val="12"/>
          <w:szCs w:val="12"/>
        </w:rPr>
      </w:pPr>
    </w:p>
    <w:p w:rsidR="0028164F" w:rsidRPr="00785146" w:rsidRDefault="0028164F" w:rsidP="00D409AF">
      <w:pPr>
        <w:ind w:firstLine="0"/>
        <w:jc w:val="center"/>
        <w:rPr>
          <w:b/>
        </w:rPr>
      </w:pPr>
      <w:r w:rsidRPr="00785146">
        <w:rPr>
          <w:b/>
        </w:rPr>
        <w:t>5. Гарантии качества оказания услуг</w:t>
      </w:r>
    </w:p>
    <w:p w:rsidR="0028164F" w:rsidRPr="00785146" w:rsidRDefault="0028164F" w:rsidP="0028164F">
      <w:pPr>
        <w:rPr>
          <w:sz w:val="12"/>
          <w:szCs w:val="12"/>
        </w:rPr>
      </w:pPr>
    </w:p>
    <w:p w:rsidR="0028164F" w:rsidRPr="00785146" w:rsidRDefault="0028164F" w:rsidP="0028164F">
      <w:r w:rsidRPr="00785146">
        <w:t>Исполнитель устанавливает срок предоставления гара</w:t>
      </w:r>
      <w:r w:rsidR="00D409AF" w:rsidRPr="00785146">
        <w:t xml:space="preserve">нтии качества оказываемых услуг </w:t>
      </w:r>
      <w:r w:rsidRPr="00785146">
        <w:t xml:space="preserve">длительностью 12 (Двенадцать) месяцев </w:t>
      </w:r>
      <w:proofErr w:type="gramStart"/>
      <w:r w:rsidRPr="00785146">
        <w:t>с даты выдачи</w:t>
      </w:r>
      <w:proofErr w:type="gramEnd"/>
      <w:r w:rsidRPr="00785146">
        <w:t xml:space="preserve"> аудиторского заключения.</w:t>
      </w:r>
    </w:p>
    <w:p w:rsidR="0028164F" w:rsidRPr="00785146" w:rsidRDefault="00D409AF" w:rsidP="0028164F">
      <w:r w:rsidRPr="00785146">
        <w:t>В</w:t>
      </w:r>
      <w:r w:rsidR="0028164F" w:rsidRPr="00785146">
        <w:t>озникновением гарантийного обязательства является выявление Сторонами Договора либо</w:t>
      </w:r>
      <w:r w:rsidRPr="00785146">
        <w:t xml:space="preserve"> </w:t>
      </w:r>
      <w:r w:rsidR="0028164F" w:rsidRPr="00785146">
        <w:t>иными лицами существенных фактов, которые свидетельствуют о некачественном оказании услуг,</w:t>
      </w:r>
      <w:r w:rsidRPr="00785146">
        <w:t xml:space="preserve"> </w:t>
      </w:r>
      <w:r w:rsidR="0028164F" w:rsidRPr="00785146">
        <w:t>явившемся следствием небрежности, ошибок, у</w:t>
      </w:r>
      <w:r w:rsidRPr="00785146">
        <w:t>п</w:t>
      </w:r>
      <w:r w:rsidR="0028164F" w:rsidRPr="00785146">
        <w:t>ущений, непреднамеренных или преднамеренных</w:t>
      </w:r>
      <w:r w:rsidRPr="00785146">
        <w:t xml:space="preserve"> </w:t>
      </w:r>
      <w:r w:rsidR="0028164F" w:rsidRPr="00785146">
        <w:t xml:space="preserve">действий Исполнителя (его работников, как имеющих квалификационные </w:t>
      </w:r>
      <w:r w:rsidR="0028164F" w:rsidRPr="00785146">
        <w:lastRenderedPageBreak/>
        <w:t>аттестаты/сертификаты</w:t>
      </w:r>
      <w:r w:rsidRPr="00785146">
        <w:t xml:space="preserve"> </w:t>
      </w:r>
      <w:r w:rsidR="0028164F" w:rsidRPr="00785146">
        <w:t>на осуществление аудиторской деятельности, так и не имеющих аттестата).</w:t>
      </w:r>
    </w:p>
    <w:p w:rsidR="0028164F" w:rsidRPr="00785146" w:rsidRDefault="0028164F" w:rsidP="0028164F">
      <w:r w:rsidRPr="00785146">
        <w:t>Недостатки в качестве услуг могут быть вызваны, в том числе:</w:t>
      </w:r>
    </w:p>
    <w:p w:rsidR="00D409AF" w:rsidRPr="00785146" w:rsidRDefault="00D409AF" w:rsidP="0028164F">
      <w:r w:rsidRPr="00785146">
        <w:t xml:space="preserve">– </w:t>
      </w:r>
      <w:r w:rsidR="0028164F" w:rsidRPr="00785146">
        <w:t xml:space="preserve">ошибкой Исполнителя, связанной с применением (неприменением) законодательных </w:t>
      </w:r>
      <w:r w:rsidR="00011AAA">
        <w:br/>
      </w:r>
      <w:r w:rsidR="0028164F" w:rsidRPr="00785146">
        <w:t>и</w:t>
      </w:r>
      <w:r w:rsidRPr="00785146">
        <w:t xml:space="preserve"> </w:t>
      </w:r>
      <w:r w:rsidR="0028164F" w:rsidRPr="00785146">
        <w:t>нормативных актов и официальных разъяснений к ним;</w:t>
      </w:r>
    </w:p>
    <w:p w:rsidR="0028164F" w:rsidRPr="00785146" w:rsidRDefault="00D409AF" w:rsidP="0028164F">
      <w:r w:rsidRPr="00785146">
        <w:t xml:space="preserve">– </w:t>
      </w:r>
      <w:r w:rsidR="0028164F" w:rsidRPr="00785146">
        <w:t>арифметической ошибкой Исполнителя, связанной с расчетными показателями</w:t>
      </w:r>
      <w:r w:rsidRPr="00785146">
        <w:t xml:space="preserve"> </w:t>
      </w:r>
      <w:r w:rsidR="0028164F" w:rsidRPr="00785146">
        <w:t>отчетности во время аудиторской проверки;</w:t>
      </w:r>
    </w:p>
    <w:p w:rsidR="0028164F" w:rsidRPr="00785146" w:rsidRDefault="00D409AF" w:rsidP="0028164F">
      <w:r w:rsidRPr="00785146">
        <w:t xml:space="preserve">– </w:t>
      </w:r>
      <w:r w:rsidR="0028164F" w:rsidRPr="00785146">
        <w:t>ошибкой Исполнителя при проведении консультаций с выдачей письменных</w:t>
      </w:r>
      <w:r w:rsidRPr="00785146">
        <w:t xml:space="preserve"> </w:t>
      </w:r>
      <w:r w:rsidR="0028164F" w:rsidRPr="00785146">
        <w:t>рекомендаций, приведшей к неправильным действиям Заказчика.</w:t>
      </w:r>
    </w:p>
    <w:p w:rsidR="0028164F" w:rsidRPr="00785146" w:rsidRDefault="0028164F" w:rsidP="0028164F">
      <w:r w:rsidRPr="00785146">
        <w:t>Условием исполнения гарантийных обязательств является обязательство Аудитора</w:t>
      </w:r>
      <w:r w:rsidR="00D409AF" w:rsidRPr="00785146">
        <w:t xml:space="preserve"> </w:t>
      </w:r>
      <w:r w:rsidRPr="00785146">
        <w:t>обеспечить за свой счет доработку / уточнение / исправление аудиторского заключения / отчета</w:t>
      </w:r>
      <w:r w:rsidR="00D409AF" w:rsidRPr="00785146">
        <w:t xml:space="preserve"> </w:t>
      </w:r>
      <w:r w:rsidRPr="00785146">
        <w:t>письменной информации, представляем</w:t>
      </w:r>
      <w:r w:rsidR="00D409AF" w:rsidRPr="00785146">
        <w:t xml:space="preserve">ых </w:t>
      </w:r>
      <w:r w:rsidRPr="00785146">
        <w:t xml:space="preserve">Заказчику по результатам оказания услуг </w:t>
      </w:r>
      <w:r w:rsidR="00011AAA">
        <w:br/>
      </w:r>
      <w:r w:rsidRPr="00785146">
        <w:t>в</w:t>
      </w:r>
      <w:r w:rsidR="00D409AF" w:rsidRPr="00785146">
        <w:t xml:space="preserve"> </w:t>
      </w:r>
      <w:r w:rsidRPr="00785146">
        <w:t>соответствии с мотивированными письменными замечаниями Заказчика.</w:t>
      </w:r>
    </w:p>
    <w:p w:rsidR="0028164F" w:rsidRPr="00785146" w:rsidRDefault="0028164F" w:rsidP="00D409AF">
      <w:pPr>
        <w:ind w:firstLine="0"/>
        <w:rPr>
          <w:sz w:val="12"/>
          <w:szCs w:val="12"/>
        </w:rPr>
      </w:pPr>
    </w:p>
    <w:p w:rsidR="0028164F" w:rsidRPr="00785146" w:rsidRDefault="0028164F" w:rsidP="00D409AF">
      <w:pPr>
        <w:ind w:firstLine="0"/>
        <w:jc w:val="center"/>
        <w:rPr>
          <w:b/>
        </w:rPr>
      </w:pPr>
      <w:r w:rsidRPr="00785146">
        <w:rPr>
          <w:b/>
        </w:rPr>
        <w:t>6. Порядок оказания услуг</w:t>
      </w:r>
    </w:p>
    <w:p w:rsidR="0028164F" w:rsidRPr="00785146" w:rsidRDefault="0028164F" w:rsidP="00D409AF">
      <w:pPr>
        <w:ind w:firstLine="0"/>
        <w:rPr>
          <w:sz w:val="12"/>
          <w:szCs w:val="12"/>
        </w:rPr>
      </w:pPr>
    </w:p>
    <w:p w:rsidR="0028164F" w:rsidRPr="00785146" w:rsidRDefault="0028164F" w:rsidP="0028164F">
      <w:r w:rsidRPr="00785146">
        <w:t xml:space="preserve">6.1. Аудит финансовой (бухгалтерской) отчетности Заказчика, подготовленной </w:t>
      </w:r>
      <w:r w:rsidR="00801913">
        <w:br/>
      </w:r>
      <w:r w:rsidRPr="00785146">
        <w:t>за период</w:t>
      </w:r>
      <w:r w:rsidR="00D409AF" w:rsidRPr="00785146">
        <w:t>ы</w:t>
      </w:r>
      <w:r w:rsidRPr="00785146">
        <w:t xml:space="preserve"> с</w:t>
      </w:r>
      <w:r w:rsidR="00D409AF" w:rsidRPr="00785146">
        <w:t xml:space="preserve"> </w:t>
      </w:r>
      <w:r w:rsidRPr="00785146">
        <w:t>0</w:t>
      </w:r>
      <w:r w:rsidR="00141E97">
        <w:t>9</w:t>
      </w:r>
      <w:r w:rsidRPr="00785146">
        <w:t xml:space="preserve"> </w:t>
      </w:r>
      <w:r w:rsidR="00801913">
        <w:t>о</w:t>
      </w:r>
      <w:r w:rsidR="00141E97">
        <w:t>кт</w:t>
      </w:r>
      <w:r w:rsidR="00801913">
        <w:t xml:space="preserve">ября 2013 года по </w:t>
      </w:r>
      <w:r w:rsidRPr="00785146">
        <w:t xml:space="preserve">31 декабря 2014 г., будет проведен Исполнителем </w:t>
      </w:r>
      <w:r w:rsidR="00801913">
        <w:br/>
      </w:r>
      <w:r w:rsidRPr="00785146">
        <w:t xml:space="preserve">в </w:t>
      </w:r>
      <w:r w:rsidR="00801913">
        <w:t>1</w:t>
      </w:r>
      <w:r w:rsidRPr="00785146">
        <w:t xml:space="preserve"> (</w:t>
      </w:r>
      <w:r w:rsidR="00801913">
        <w:t>Один</w:t>
      </w:r>
      <w:r w:rsidRPr="00785146">
        <w:t>) проверочны</w:t>
      </w:r>
      <w:r w:rsidR="00801913">
        <w:t>й</w:t>
      </w:r>
      <w:r w:rsidR="00434C17" w:rsidRPr="00785146">
        <w:t xml:space="preserve"> </w:t>
      </w:r>
      <w:r w:rsidRPr="00785146">
        <w:t>этап</w:t>
      </w:r>
      <w:r w:rsidR="00801913">
        <w:t>.</w:t>
      </w:r>
    </w:p>
    <w:p w:rsidR="00434C17" w:rsidRPr="00785146" w:rsidRDefault="00662A7F" w:rsidP="00434C17">
      <w:r w:rsidRPr="00785146">
        <w:t>6.2. По окончании о</w:t>
      </w:r>
      <w:r w:rsidR="00434C17" w:rsidRPr="00785146">
        <w:t>казания услуг, Исполнитель направляет Заказчику проекты соответствующих итоговых документов (письменн</w:t>
      </w:r>
      <w:r w:rsidR="00801913">
        <w:t>ая</w:t>
      </w:r>
      <w:r w:rsidR="00434C17" w:rsidRPr="00785146">
        <w:t xml:space="preserve"> информаци</w:t>
      </w:r>
      <w:r w:rsidR="00801913">
        <w:t>я</w:t>
      </w:r>
      <w:r w:rsidR="00434C17" w:rsidRPr="00785146">
        <w:t xml:space="preserve"> руководству Заказчика </w:t>
      </w:r>
      <w:r w:rsidR="00801913">
        <w:br/>
      </w:r>
      <w:r w:rsidR="00434C17" w:rsidRPr="00785146">
        <w:t xml:space="preserve">по результатам аудита </w:t>
      </w:r>
      <w:r w:rsidR="00801913">
        <w:t>и</w:t>
      </w:r>
      <w:r w:rsidR="00434C17" w:rsidRPr="00785146">
        <w:t xml:space="preserve"> аудиторского заключения), после чего Заказчик обязан в течение </w:t>
      </w:r>
      <w:r w:rsidR="008E4A04">
        <w:t>5</w:t>
      </w:r>
      <w:r w:rsidR="00434C17" w:rsidRPr="00785146">
        <w:t xml:space="preserve"> (</w:t>
      </w:r>
      <w:r w:rsidR="008E4A04">
        <w:t>пяти</w:t>
      </w:r>
      <w:r w:rsidR="00434C17" w:rsidRPr="00785146">
        <w:t>) рабочих дней принять одно из следующих решений:</w:t>
      </w:r>
    </w:p>
    <w:p w:rsidR="00434C17" w:rsidRPr="00785146" w:rsidRDefault="00434C17" w:rsidP="00434C17">
      <w:r w:rsidRPr="00785146">
        <w:t>6.</w:t>
      </w:r>
      <w:r w:rsidR="00801913">
        <w:t>2</w:t>
      </w:r>
      <w:r w:rsidRPr="00785146">
        <w:t>.1. о предоставлении Исполнителю дополнительных документов или информации для продолжения работы,</w:t>
      </w:r>
    </w:p>
    <w:p w:rsidR="00434C17" w:rsidRPr="00785146" w:rsidRDefault="00434C17" w:rsidP="00434C17">
      <w:r w:rsidRPr="00785146">
        <w:t>6.</w:t>
      </w:r>
      <w:r w:rsidR="00801913">
        <w:t>2</w:t>
      </w:r>
      <w:r w:rsidRPr="00785146">
        <w:t>.2. о внесении изменений в бухгалтерскую отчетность,</w:t>
      </w:r>
    </w:p>
    <w:p w:rsidR="00434C17" w:rsidRPr="00785146" w:rsidRDefault="00434C17" w:rsidP="00434C17">
      <w:r w:rsidRPr="00785146">
        <w:t>6.</w:t>
      </w:r>
      <w:r w:rsidR="00801913">
        <w:t>2</w:t>
      </w:r>
      <w:r w:rsidRPr="00785146">
        <w:t>.3. о приемке проектов итоговых документов без предоставления Исполнителю дополнительной информации (документации) и без внесения изменений в бухгалтерскую отчетность.</w:t>
      </w:r>
    </w:p>
    <w:p w:rsidR="00434C17" w:rsidRPr="00785146" w:rsidRDefault="00434C17" w:rsidP="00434C17">
      <w:r w:rsidRPr="00785146">
        <w:t>6.</w:t>
      </w:r>
      <w:r w:rsidR="00801913">
        <w:t>3</w:t>
      </w:r>
      <w:r w:rsidRPr="00785146">
        <w:t>. В случае принятия Заказчиком:</w:t>
      </w:r>
    </w:p>
    <w:p w:rsidR="00434C17" w:rsidRPr="00785146" w:rsidRDefault="00434C17" w:rsidP="00434C17">
      <w:r w:rsidRPr="00785146">
        <w:t>6.</w:t>
      </w:r>
      <w:r w:rsidR="00801913">
        <w:t>3</w:t>
      </w:r>
      <w:r w:rsidRPr="00785146">
        <w:t xml:space="preserve">.1. </w:t>
      </w:r>
      <w:proofErr w:type="gramStart"/>
      <w:r w:rsidRPr="00785146">
        <w:t>Решения, указанного в п. 6.3.1 Договора, Исполнитель обязуется в течение 5 (</w:t>
      </w:r>
      <w:r w:rsidR="00F31AD5" w:rsidRPr="00785146">
        <w:t>п</w:t>
      </w:r>
      <w:r w:rsidRPr="00785146">
        <w:t>яти)</w:t>
      </w:r>
      <w:r w:rsidR="00F31AD5" w:rsidRPr="00785146">
        <w:t xml:space="preserve"> </w:t>
      </w:r>
      <w:r w:rsidRPr="00785146">
        <w:t>рабочих дней со дня получения от Заказчика дополнительной информации (документации),</w:t>
      </w:r>
      <w:r w:rsidR="00F31AD5" w:rsidRPr="00785146">
        <w:t xml:space="preserve"> </w:t>
      </w:r>
      <w:r w:rsidRPr="00785146">
        <w:t xml:space="preserve">рассмотреть необходимость и </w:t>
      </w:r>
      <w:r w:rsidR="00F31AD5" w:rsidRPr="00785146">
        <w:t>ц</w:t>
      </w:r>
      <w:r w:rsidRPr="00785146">
        <w:t>елесо</w:t>
      </w:r>
      <w:r w:rsidR="00F31AD5" w:rsidRPr="00785146">
        <w:t>образность внесения изменений (д</w:t>
      </w:r>
      <w:r w:rsidRPr="00785146">
        <w:t>ополнений) в проект</w:t>
      </w:r>
      <w:r w:rsidR="00F31AD5" w:rsidRPr="00785146">
        <w:t xml:space="preserve"> </w:t>
      </w:r>
      <w:r w:rsidRPr="00785146">
        <w:t>письменной информации руководству Заказчика по результатам аудита и/или аудиторского</w:t>
      </w:r>
      <w:r w:rsidR="00F31AD5" w:rsidRPr="00785146">
        <w:t xml:space="preserve"> </w:t>
      </w:r>
      <w:r w:rsidRPr="00785146">
        <w:t>заключения и, при положительном решении, направить Заказчику окончательные варианты</w:t>
      </w:r>
      <w:r w:rsidR="00F31AD5" w:rsidRPr="00785146">
        <w:t xml:space="preserve"> </w:t>
      </w:r>
      <w:r w:rsidRPr="00785146">
        <w:t>указанных документов вместе с Актом оказанных услуг и счетом-</w:t>
      </w:r>
      <w:r w:rsidR="00F31AD5" w:rsidRPr="00785146">
        <w:t>ф</w:t>
      </w:r>
      <w:r w:rsidRPr="00785146">
        <w:t>актурой.</w:t>
      </w:r>
      <w:proofErr w:type="gramEnd"/>
    </w:p>
    <w:p w:rsidR="00434C17" w:rsidRPr="00785146" w:rsidRDefault="00434C17" w:rsidP="00434C17">
      <w:r w:rsidRPr="00785146">
        <w:t xml:space="preserve">Заказчик обязан рассмотреть представленные документы в течение </w:t>
      </w:r>
      <w:r w:rsidR="008E4A04">
        <w:t>5</w:t>
      </w:r>
      <w:r w:rsidRPr="00785146">
        <w:t xml:space="preserve"> (</w:t>
      </w:r>
      <w:r w:rsidR="008E4A04">
        <w:t>пя</w:t>
      </w:r>
      <w:r w:rsidRPr="00785146">
        <w:t>ти) рабочих</w:t>
      </w:r>
      <w:r w:rsidR="00F31AD5" w:rsidRPr="00785146">
        <w:t xml:space="preserve"> </w:t>
      </w:r>
      <w:r w:rsidRPr="00785146">
        <w:t>дней, направить Исполнителю подписанный со своей стороны Акт оказанных услуг</w:t>
      </w:r>
      <w:r w:rsidR="00801913">
        <w:t>,</w:t>
      </w:r>
      <w:r w:rsidRPr="00785146">
        <w:t xml:space="preserve"> либо</w:t>
      </w:r>
      <w:r w:rsidR="00F31AD5" w:rsidRPr="00785146">
        <w:t xml:space="preserve"> </w:t>
      </w:r>
      <w:r w:rsidRPr="00785146">
        <w:t>письменный мотивированный отказ от его подписания.</w:t>
      </w:r>
    </w:p>
    <w:p w:rsidR="00434C17" w:rsidRPr="00785146" w:rsidRDefault="00F31AD5" w:rsidP="00434C17">
      <w:r w:rsidRPr="00785146">
        <w:t>6.</w:t>
      </w:r>
      <w:r w:rsidR="00801913">
        <w:t>3</w:t>
      </w:r>
      <w:r w:rsidRPr="00785146">
        <w:t xml:space="preserve">.2. </w:t>
      </w:r>
      <w:proofErr w:type="gramStart"/>
      <w:r w:rsidRPr="00785146">
        <w:t xml:space="preserve">Решения, указанного в </w:t>
      </w:r>
      <w:r w:rsidR="00434C17" w:rsidRPr="00785146">
        <w:t>п. 6.</w:t>
      </w:r>
      <w:r w:rsidR="00801913">
        <w:t>2</w:t>
      </w:r>
      <w:r w:rsidR="00434C17" w:rsidRPr="00785146">
        <w:t>.2 Договора, Исполнитель обязуется в течение 3 (трех)</w:t>
      </w:r>
      <w:r w:rsidRPr="00785146">
        <w:t xml:space="preserve"> </w:t>
      </w:r>
      <w:r w:rsidR="00434C17" w:rsidRPr="00785146">
        <w:t>рабочих дней со дня получения от Заказчика оригинальных экземпляров измененной</w:t>
      </w:r>
      <w:r w:rsidRPr="00785146">
        <w:t xml:space="preserve"> </w:t>
      </w:r>
      <w:r w:rsidR="00434C17" w:rsidRPr="00785146">
        <w:t>бухгалт</w:t>
      </w:r>
      <w:r w:rsidRPr="00785146">
        <w:t>ерской отчетности, полностью сф</w:t>
      </w:r>
      <w:r w:rsidR="00434C17" w:rsidRPr="00785146">
        <w:t>ормированных, датированных и подписанных</w:t>
      </w:r>
      <w:r w:rsidRPr="00785146">
        <w:t xml:space="preserve"> </w:t>
      </w:r>
      <w:r w:rsidR="00434C17" w:rsidRPr="00785146">
        <w:t>уполномоченными лицами Заказчика, рассмотреть необходимость и целесообразность внесения</w:t>
      </w:r>
      <w:r w:rsidRPr="00785146">
        <w:t xml:space="preserve"> </w:t>
      </w:r>
      <w:r w:rsidR="00434C17" w:rsidRPr="00785146">
        <w:t xml:space="preserve">изменений (дополнений) в проект письменной информации руководству Заказчика </w:t>
      </w:r>
      <w:r w:rsidR="00801913">
        <w:br/>
      </w:r>
      <w:r w:rsidR="00434C17" w:rsidRPr="00785146">
        <w:t>по результатам</w:t>
      </w:r>
      <w:r w:rsidRPr="00785146">
        <w:t xml:space="preserve"> </w:t>
      </w:r>
      <w:r w:rsidR="00434C17" w:rsidRPr="00785146">
        <w:t xml:space="preserve">аудита и/или аудиторского заключения </w:t>
      </w:r>
      <w:r w:rsidRPr="00785146">
        <w:t>и</w:t>
      </w:r>
      <w:r w:rsidR="00434C17" w:rsidRPr="00785146">
        <w:t>, при положительном решении, направить Заказчику окончательные варианты</w:t>
      </w:r>
      <w:proofErr w:type="gramEnd"/>
      <w:r w:rsidR="00434C17" w:rsidRPr="00785146">
        <w:t xml:space="preserve"> указанных документов вместе с Актом оказанных услуг, счетом-фактурой. Приемка результата оказанных услуг производится согласно правилам, изложенным в абзаце втором п. 6.</w:t>
      </w:r>
      <w:r w:rsidR="00825DCC">
        <w:t>3</w:t>
      </w:r>
      <w:r w:rsidR="00434C17" w:rsidRPr="00785146">
        <w:t>.1 Договора.</w:t>
      </w:r>
    </w:p>
    <w:p w:rsidR="00434C17" w:rsidRPr="00785146" w:rsidRDefault="00434C17" w:rsidP="00434C17">
      <w:r w:rsidRPr="00785146">
        <w:t>6.</w:t>
      </w:r>
      <w:r w:rsidR="00825DCC">
        <w:t>3</w:t>
      </w:r>
      <w:r w:rsidRPr="00785146">
        <w:t xml:space="preserve">.3. </w:t>
      </w:r>
      <w:proofErr w:type="gramStart"/>
      <w:r w:rsidRPr="00785146">
        <w:t xml:space="preserve">Решения, указанного в </w:t>
      </w:r>
      <w:proofErr w:type="spellStart"/>
      <w:r w:rsidRPr="00785146">
        <w:t>пп</w:t>
      </w:r>
      <w:proofErr w:type="spellEnd"/>
      <w:r w:rsidRPr="00785146">
        <w:t>. 6.</w:t>
      </w:r>
      <w:r w:rsidR="00825DCC">
        <w:t>2</w:t>
      </w:r>
      <w:r w:rsidRPr="00785146">
        <w:t xml:space="preserve">.3 Договора, Исполнитель обязуется в течение </w:t>
      </w:r>
      <w:r w:rsidR="00825DCC">
        <w:br/>
      </w:r>
      <w:r w:rsidRPr="00785146">
        <w:t xml:space="preserve">3 (трех) рабочих дней со дня получения от Заказчика оригинальных экземпляров бухгалтерской отчетности, полностью сформированных, датированных и подписанных уполномоченными лицами Заказчика, направить Заказчику окончательные варианты письменной информации руководству Заказчика по результатам аудита и аудиторского заключения вместе с Актом </w:t>
      </w:r>
      <w:r w:rsidRPr="00785146">
        <w:lastRenderedPageBreak/>
        <w:t>оказанных услуг, счетом-фактурой.</w:t>
      </w:r>
      <w:proofErr w:type="gramEnd"/>
      <w:r w:rsidRPr="00785146">
        <w:t xml:space="preserve"> Приемка результата оказанных услуг производится согласно правилам, изложенным в абзаце втором п. 6.</w:t>
      </w:r>
      <w:r w:rsidR="00825DCC">
        <w:t>3</w:t>
      </w:r>
      <w:r w:rsidRPr="00785146">
        <w:t>.1 Договора.</w:t>
      </w:r>
    </w:p>
    <w:p w:rsidR="00F31AD5" w:rsidRPr="00785146" w:rsidRDefault="00F31AD5" w:rsidP="00F31AD5">
      <w:r w:rsidRPr="00785146">
        <w:t>6.</w:t>
      </w:r>
      <w:r w:rsidR="00825DCC">
        <w:t>4</w:t>
      </w:r>
      <w:r w:rsidRPr="00785146">
        <w:t>. Дата подписания Акта оказанных услуг считается датой выполнения Исполнителем всех своих обязательств по Договору.</w:t>
      </w:r>
    </w:p>
    <w:p w:rsidR="00F24242" w:rsidRPr="00785146" w:rsidRDefault="00F24242" w:rsidP="00037C62">
      <w:pPr>
        <w:ind w:firstLine="0"/>
        <w:rPr>
          <w:sz w:val="12"/>
          <w:szCs w:val="12"/>
        </w:rPr>
      </w:pPr>
    </w:p>
    <w:p w:rsidR="00F31AD5" w:rsidRPr="00785146" w:rsidRDefault="00F31AD5" w:rsidP="00F24242">
      <w:pPr>
        <w:ind w:firstLine="0"/>
        <w:jc w:val="center"/>
        <w:rPr>
          <w:b/>
        </w:rPr>
      </w:pPr>
      <w:r w:rsidRPr="00785146">
        <w:rPr>
          <w:b/>
        </w:rPr>
        <w:t>7. Стоимость услуг и порядок расчетов</w:t>
      </w:r>
    </w:p>
    <w:p w:rsidR="00F31AD5" w:rsidRPr="00785146" w:rsidRDefault="00F31AD5" w:rsidP="00037C62">
      <w:pPr>
        <w:ind w:firstLine="0"/>
        <w:rPr>
          <w:sz w:val="12"/>
          <w:szCs w:val="12"/>
        </w:rPr>
      </w:pPr>
    </w:p>
    <w:p w:rsidR="00F24242" w:rsidRPr="00785146" w:rsidRDefault="00F31AD5" w:rsidP="00F24242">
      <w:r w:rsidRPr="00785146">
        <w:t xml:space="preserve">7.1. </w:t>
      </w:r>
      <w:r w:rsidR="00F24242" w:rsidRPr="00785146">
        <w:t>Стоимость оказываемых по Договору аудиторских услуг составляет _____________ рублей, в том числе НДС (18%).</w:t>
      </w:r>
    </w:p>
    <w:p w:rsidR="00F24242" w:rsidRPr="00785146" w:rsidRDefault="00F24242" w:rsidP="00F24242">
      <w:r w:rsidRPr="00785146">
        <w:t xml:space="preserve">Стоимость услуг по проведению аудиторской проверки финансовой (бухгалтерской) отчётности Заказчика </w:t>
      </w:r>
      <w:r w:rsidR="00825DCC">
        <w:t xml:space="preserve">с </w:t>
      </w:r>
      <w:r w:rsidR="00141E97">
        <w:t>09</w:t>
      </w:r>
      <w:r w:rsidR="00825DCC">
        <w:t xml:space="preserve"> </w:t>
      </w:r>
      <w:r w:rsidR="00141E97">
        <w:t>окт</w:t>
      </w:r>
      <w:r w:rsidR="00825DCC">
        <w:t>ября 2013 года по 31 декабря</w:t>
      </w:r>
      <w:r w:rsidRPr="00785146">
        <w:t xml:space="preserve"> 2014 год составляет  ___________________________ руб. </w:t>
      </w:r>
      <w:r w:rsidR="00825DCC">
        <w:t>к</w:t>
      </w:r>
      <w:r w:rsidRPr="00785146">
        <w:t>оп</w:t>
      </w:r>
      <w:proofErr w:type="gramStart"/>
      <w:r w:rsidRPr="00785146">
        <w:t xml:space="preserve">., </w:t>
      </w:r>
      <w:proofErr w:type="gramEnd"/>
      <w:r w:rsidR="00825DCC">
        <w:t>в</w:t>
      </w:r>
      <w:r w:rsidRPr="00785146">
        <w:t xml:space="preserve"> том числе  НДС 18% в сумме ____________________________________________ руб. коп.</w:t>
      </w:r>
    </w:p>
    <w:p w:rsidR="00F24242" w:rsidRPr="00785146" w:rsidRDefault="00F24242" w:rsidP="00F24242">
      <w:r w:rsidRPr="00785146">
        <w:t>7.2. Стоимость услуг, указанная в п. 7.1 Договора:</w:t>
      </w:r>
    </w:p>
    <w:p w:rsidR="00F24242" w:rsidRPr="00785146" w:rsidRDefault="00F24242" w:rsidP="00F24242">
      <w:r w:rsidRPr="00785146">
        <w:t xml:space="preserve">– включает все расходы (затраты) Исполнителя на оказание услуг по Договору, </w:t>
      </w:r>
      <w:r w:rsidR="00825DCC">
        <w:br/>
      </w:r>
      <w:r w:rsidRPr="00785146">
        <w:t>в том числе транспортные расходы, командировочные, проживание, уплату всех налогов, сборов и других обязательных платежей. Неучтенные в стоимости услуг затраты Исполнителя, связанные с оказанием аудиторских услуг, Заказчиком не оплачиваются;</w:t>
      </w:r>
    </w:p>
    <w:p w:rsidR="00F24242" w:rsidRPr="00785146" w:rsidRDefault="00F24242" w:rsidP="00F24242">
      <w:r w:rsidRPr="00785146">
        <w:t>– является фиксированной в период исполнения обязательств по Договору.</w:t>
      </w:r>
    </w:p>
    <w:p w:rsidR="00222307" w:rsidRPr="00785146" w:rsidRDefault="00222307" w:rsidP="00222307">
      <w:r w:rsidRPr="00785146">
        <w:t>7.3. Оплата услуг производится Заказчиком в течение 10 (десяти) банковских дней со дня подписания</w:t>
      </w:r>
      <w:r w:rsidR="009A3C98" w:rsidRPr="00785146">
        <w:t xml:space="preserve"> сторонами акта оказанных услуг.</w:t>
      </w:r>
    </w:p>
    <w:p w:rsidR="00F24242" w:rsidRPr="00785146" w:rsidRDefault="00222307" w:rsidP="009A3C98">
      <w:r w:rsidRPr="00785146">
        <w:t>7.4. Оплата производится в безналичной форме путем перечисления соответствующих денежных средств на расчетный счет Исполнителя на основании подписанного Сторонами акта оказанных услуг и при наличии счета, выставленного Исполнителем.</w:t>
      </w:r>
    </w:p>
    <w:p w:rsidR="00F24242" w:rsidRPr="00785146" w:rsidRDefault="00F24242" w:rsidP="009A3C98">
      <w:pPr>
        <w:ind w:firstLine="0"/>
        <w:rPr>
          <w:sz w:val="12"/>
          <w:szCs w:val="12"/>
        </w:rPr>
      </w:pPr>
    </w:p>
    <w:p w:rsidR="00F31AD5" w:rsidRPr="00785146" w:rsidRDefault="00F31AD5" w:rsidP="009A3C98">
      <w:pPr>
        <w:ind w:firstLine="0"/>
        <w:jc w:val="center"/>
        <w:rPr>
          <w:b/>
        </w:rPr>
      </w:pPr>
      <w:r w:rsidRPr="00785146">
        <w:rPr>
          <w:b/>
        </w:rPr>
        <w:t>8. Конфиденциальность</w:t>
      </w:r>
    </w:p>
    <w:p w:rsidR="00F31AD5" w:rsidRPr="00785146" w:rsidRDefault="00F31AD5" w:rsidP="009A3C98">
      <w:pPr>
        <w:ind w:firstLine="0"/>
        <w:rPr>
          <w:sz w:val="12"/>
          <w:szCs w:val="12"/>
        </w:rPr>
      </w:pPr>
    </w:p>
    <w:p w:rsidR="00F31AD5" w:rsidRPr="00785146" w:rsidRDefault="00F31AD5" w:rsidP="00F31AD5">
      <w:r w:rsidRPr="00785146">
        <w:t>8.1. Для цел</w:t>
      </w:r>
      <w:r w:rsidR="009A3C98" w:rsidRPr="00785146">
        <w:t>ей настоящего Договора термин «К</w:t>
      </w:r>
      <w:r w:rsidRPr="00785146">
        <w:t>онфиденциальная информация» означает</w:t>
      </w:r>
      <w:r w:rsidR="009A3C98" w:rsidRPr="00785146">
        <w:t xml:space="preserve"> </w:t>
      </w:r>
      <w:r w:rsidRPr="00785146">
        <w:t xml:space="preserve">любую информацию по Договору, имеющую для Заказчика действительную </w:t>
      </w:r>
      <w:r w:rsidR="00825DCC">
        <w:t>и</w:t>
      </w:r>
      <w:r w:rsidRPr="00785146">
        <w:t>ли потенциальную</w:t>
      </w:r>
      <w:r w:rsidR="009A3C98" w:rsidRPr="00785146">
        <w:t xml:space="preserve"> </w:t>
      </w:r>
      <w:r w:rsidRPr="00785146">
        <w:t>ценность в силу неизвестности ее третьим лицам, не предназначенную для широкого</w:t>
      </w:r>
      <w:r w:rsidR="009A3C98" w:rsidRPr="00785146">
        <w:t xml:space="preserve"> </w:t>
      </w:r>
      <w:r w:rsidRPr="00785146">
        <w:t>распространения и/или использования неограниченным кругом лиц, удовлетворяющую</w:t>
      </w:r>
      <w:r w:rsidR="009A3C98" w:rsidRPr="00785146">
        <w:t xml:space="preserve"> </w:t>
      </w:r>
      <w:r w:rsidRPr="00785146">
        <w:t>требованиям законодательства Российской Федерации.</w:t>
      </w:r>
    </w:p>
    <w:p w:rsidR="00F31AD5" w:rsidRPr="00785146" w:rsidRDefault="00F31AD5" w:rsidP="00F31AD5">
      <w:r w:rsidRPr="00785146">
        <w:t>8.2. Исполнитель обязуется сохранять Конфиденциальную информацию и принимать все</w:t>
      </w:r>
      <w:r w:rsidR="009A3C98" w:rsidRPr="00785146">
        <w:t xml:space="preserve"> </w:t>
      </w:r>
      <w:r w:rsidRPr="00785146">
        <w:t>необходимые меры для ее защиты, в том числе в случае реорганизации или ликвидации.</w:t>
      </w:r>
    </w:p>
    <w:p w:rsidR="00F31AD5" w:rsidRPr="00785146" w:rsidRDefault="00F31AD5" w:rsidP="00825DCC">
      <w:r w:rsidRPr="00785146">
        <w:t xml:space="preserve">8.3. </w:t>
      </w:r>
      <w:proofErr w:type="gramStart"/>
      <w:r w:rsidRPr="00785146">
        <w:t xml:space="preserve">Исполнитель соглашается, что не разгласит и не допустит </w:t>
      </w:r>
      <w:r w:rsidR="009A3C98" w:rsidRPr="00785146">
        <w:t>р</w:t>
      </w:r>
      <w:r w:rsidRPr="00785146">
        <w:t>азглашения</w:t>
      </w:r>
      <w:r w:rsidR="009A3C98" w:rsidRPr="00785146">
        <w:t xml:space="preserve"> </w:t>
      </w:r>
      <w:r w:rsidRPr="00785146">
        <w:t>Конфиденциальной информации никаким третьим лицам без предварительного письменного</w:t>
      </w:r>
      <w:r w:rsidR="009A3C98" w:rsidRPr="00785146">
        <w:t xml:space="preserve"> </w:t>
      </w:r>
      <w:r w:rsidRPr="00785146">
        <w:t>согласия Заказчика, кроме случаев непреднамеренного и/или вынужденного раскрытия</w:t>
      </w:r>
      <w:r w:rsidR="009A3C98" w:rsidRPr="00785146">
        <w:t xml:space="preserve"> </w:t>
      </w:r>
      <w:r w:rsidRPr="00785146">
        <w:t>Конфиденциальной информации по причине обстоятельств непреодолимой силы или в силу</w:t>
      </w:r>
      <w:r w:rsidR="009A3C98" w:rsidRPr="00785146">
        <w:t xml:space="preserve"> </w:t>
      </w:r>
      <w:r w:rsidRPr="00785146">
        <w:t>требований действующего законодательства Российской Федерации, вступивших в силу решений</w:t>
      </w:r>
      <w:r w:rsidR="009A3C98" w:rsidRPr="00785146">
        <w:t xml:space="preserve"> </w:t>
      </w:r>
      <w:r w:rsidRPr="00785146">
        <w:t>суда соответствующей юрисдикции либо законных требований компетентных органов</w:t>
      </w:r>
      <w:r w:rsidR="009A3C98" w:rsidRPr="00785146">
        <w:t xml:space="preserve"> </w:t>
      </w:r>
      <w:r w:rsidRPr="00785146">
        <w:t>государственной власти и управления, при условии, что</w:t>
      </w:r>
      <w:proofErr w:type="gramEnd"/>
      <w:r w:rsidRPr="00785146">
        <w:t xml:space="preserve"> в случае любого такого раскрытия </w:t>
      </w:r>
      <w:r w:rsidR="00825DCC">
        <w:br/>
        <w:t xml:space="preserve">(а) </w:t>
      </w:r>
      <w:r w:rsidRPr="00785146">
        <w:t>Исполнитель предварительно уведомит Заказчика о наступлении соответствующего события, с</w:t>
      </w:r>
      <w:r w:rsidR="009A3C98" w:rsidRPr="00785146">
        <w:t xml:space="preserve"> </w:t>
      </w:r>
      <w:r w:rsidRPr="00785146">
        <w:t>которым связана необходимость раскрытия Конфиденц</w:t>
      </w:r>
      <w:r w:rsidR="009A3C98" w:rsidRPr="00785146">
        <w:t>и</w:t>
      </w:r>
      <w:r w:rsidRPr="00785146">
        <w:t xml:space="preserve">альной информации, </w:t>
      </w:r>
      <w:r w:rsidR="00825DCC">
        <w:br/>
      </w:r>
      <w:r w:rsidRPr="00785146">
        <w:t>а также об условиях</w:t>
      </w:r>
      <w:r w:rsidR="009A3C98" w:rsidRPr="00785146">
        <w:t xml:space="preserve"> </w:t>
      </w:r>
      <w:r w:rsidRPr="00785146">
        <w:t>и сроках такого раскрытия; и (б) Исполнитель раскроет только ту часть Конфиденциальной</w:t>
      </w:r>
      <w:r w:rsidR="009A3C98" w:rsidRPr="00785146">
        <w:t xml:space="preserve"> </w:t>
      </w:r>
      <w:r w:rsidRPr="00785146">
        <w:t>информации, раскрытие которой необходимо в силу применения положений действующего</w:t>
      </w:r>
      <w:r w:rsidR="009A3C98" w:rsidRPr="00785146">
        <w:t xml:space="preserve"> </w:t>
      </w:r>
      <w:r w:rsidRPr="00785146">
        <w:t>законодательства Российской Федерации, вступивших в законную силу решений судов</w:t>
      </w:r>
      <w:r w:rsidR="009A3C98" w:rsidRPr="00785146">
        <w:t xml:space="preserve"> </w:t>
      </w:r>
      <w:r w:rsidRPr="00785146">
        <w:t>соответствующей юрисдикции либо законных требований компетентных органов государственной</w:t>
      </w:r>
      <w:r w:rsidR="009A3C98" w:rsidRPr="00785146">
        <w:t xml:space="preserve"> </w:t>
      </w:r>
      <w:r w:rsidRPr="00785146">
        <w:t>власти и управления.</w:t>
      </w:r>
    </w:p>
    <w:p w:rsidR="009712CE" w:rsidRPr="00785146" w:rsidRDefault="00F31AD5" w:rsidP="00F31AD5">
      <w:r w:rsidRPr="00785146">
        <w:t>8.4. Исполнитель вправе раскрывать Конфиденциальную информацию своим работникам</w:t>
      </w:r>
      <w:r w:rsidR="009A3C98" w:rsidRPr="00785146">
        <w:t xml:space="preserve"> </w:t>
      </w:r>
      <w:r w:rsidRPr="00785146">
        <w:t>только</w:t>
      </w:r>
      <w:r w:rsidR="00825DCC">
        <w:t>,</w:t>
      </w:r>
      <w:r w:rsidRPr="00785146">
        <w:t xml:space="preserve"> если им необходимо знать соответствующую информацию в рамках оказания услуг по</w:t>
      </w:r>
      <w:r w:rsidR="009A3C98" w:rsidRPr="00785146">
        <w:t xml:space="preserve"> </w:t>
      </w:r>
      <w:r w:rsidRPr="00785146">
        <w:t>Договору. Исполнитель несет ответственность за действия (бездействие) своих работников и иных</w:t>
      </w:r>
      <w:r w:rsidR="009A3C98" w:rsidRPr="00785146">
        <w:t xml:space="preserve"> </w:t>
      </w:r>
      <w:r w:rsidRPr="00785146">
        <w:t>лиц, получивших доступ к Конфиденциальной информации.</w:t>
      </w:r>
    </w:p>
    <w:p w:rsidR="009A3C98" w:rsidRPr="00785146" w:rsidRDefault="009A3C98" w:rsidP="009A3C98">
      <w:r w:rsidRPr="00785146">
        <w:t xml:space="preserve">8.5. Для целей настоящего Договора «Разглашение Конфиденциальной информации» означает несанкционированные Заказчиком действия Исполнителя, в результате которых какие-либо третьи лица получают доступ и возможность ознакомления с Конфиденциальной </w:t>
      </w:r>
      <w:r w:rsidRPr="00785146">
        <w:lastRenderedPageBreak/>
        <w:t>информацией. Разглашением Конфиденциальной информации признается также бездействие Исполнителя,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9A3C98" w:rsidRPr="00785146" w:rsidRDefault="009A3C98" w:rsidP="009A3C98">
      <w:r w:rsidRPr="00785146">
        <w:t xml:space="preserve">8.6. Исполнитель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w:t>
      </w:r>
      <w:r w:rsidR="000563D0" w:rsidRPr="00785146">
        <w:t>настоящего Договора</w:t>
      </w:r>
      <w:r w:rsidRPr="00785146">
        <w:t xml:space="preserve">, за исключением случаев раскрытия Конфиденциальной информации, предусмотренных в </w:t>
      </w:r>
      <w:r w:rsidR="000563D0" w:rsidRPr="00785146">
        <w:t>настоящем Договоре</w:t>
      </w:r>
      <w:r w:rsidRPr="00785146">
        <w:t>.</w:t>
      </w:r>
    </w:p>
    <w:p w:rsidR="009A3C98" w:rsidRPr="00785146" w:rsidRDefault="009A3C98" w:rsidP="009A3C98">
      <w:r w:rsidRPr="00785146">
        <w:t xml:space="preserve">8.7. Передача Конфиденциальной информации по открытым каналам телефонной </w:t>
      </w:r>
      <w:r w:rsidR="0081037F">
        <w:br/>
      </w:r>
      <w:r w:rsidRPr="00785146">
        <w:t>и факсимильной связи, а также с использованием сети Интернет без принятия соответствующих мер защиты, удовлетворяющих Заказчика, запрещена.</w:t>
      </w:r>
    </w:p>
    <w:p w:rsidR="009A3C98" w:rsidRPr="00785146" w:rsidRDefault="009A3C98" w:rsidP="0081037F">
      <w:r w:rsidRPr="00785146">
        <w:t xml:space="preserve">8.8. Условия о конфиденциальности, предусмотренные Договором, остаются в силе </w:t>
      </w:r>
      <w:r w:rsidR="0081037F">
        <w:br/>
      </w:r>
      <w:r w:rsidRPr="00785146">
        <w:t xml:space="preserve">в течение 5 (пяти) лет с момента приемки Заказчиком результата оказанных услуг. В случае досрочного расторжения Договора условия о конфиденциальности действуют в течение </w:t>
      </w:r>
      <w:r w:rsidR="0081037F">
        <w:br/>
      </w:r>
      <w:r w:rsidRPr="00785146">
        <w:t>5 (пяти) лет с момента заключения Договора.</w:t>
      </w:r>
    </w:p>
    <w:p w:rsidR="009A3C98" w:rsidRPr="00785146" w:rsidRDefault="009A3C98" w:rsidP="009A3C98">
      <w:r w:rsidRPr="00785146">
        <w:t>8.9. Условия о конфиденциальности, предусмотренные Договором, могут быть дополнены путем подписания Сторонами соглашения о конфиденциальности, предусматривающего дополнительные обязательства и порядок взаимодействия Сторон в целях зажиты конфиденциальной информации.</w:t>
      </w:r>
    </w:p>
    <w:p w:rsidR="009A3C98" w:rsidRPr="00785146" w:rsidRDefault="009A3C98" w:rsidP="009A3C98">
      <w:pPr>
        <w:ind w:firstLine="0"/>
        <w:rPr>
          <w:sz w:val="12"/>
          <w:szCs w:val="12"/>
        </w:rPr>
      </w:pPr>
    </w:p>
    <w:p w:rsidR="009A3C98" w:rsidRPr="00785146" w:rsidRDefault="009A3C98" w:rsidP="009A3C98">
      <w:pPr>
        <w:ind w:firstLine="0"/>
        <w:jc w:val="center"/>
        <w:rPr>
          <w:b/>
        </w:rPr>
      </w:pPr>
      <w:r w:rsidRPr="00785146">
        <w:rPr>
          <w:b/>
        </w:rPr>
        <w:t xml:space="preserve">9. </w:t>
      </w:r>
      <w:proofErr w:type="spellStart"/>
      <w:r w:rsidRPr="00785146">
        <w:rPr>
          <w:b/>
        </w:rPr>
        <w:t>Антикоррупционные</w:t>
      </w:r>
      <w:proofErr w:type="spellEnd"/>
      <w:r w:rsidRPr="00785146">
        <w:rPr>
          <w:b/>
        </w:rPr>
        <w:t xml:space="preserve"> условия</w:t>
      </w:r>
    </w:p>
    <w:p w:rsidR="009A3C98" w:rsidRPr="00785146" w:rsidRDefault="009A3C98" w:rsidP="009A3C98">
      <w:pPr>
        <w:ind w:firstLine="0"/>
        <w:rPr>
          <w:sz w:val="12"/>
          <w:szCs w:val="12"/>
        </w:rPr>
      </w:pPr>
    </w:p>
    <w:p w:rsidR="009A3C98" w:rsidRPr="00785146" w:rsidRDefault="009A3C98" w:rsidP="009A3C98">
      <w:r w:rsidRPr="00785146">
        <w:t xml:space="preserve">9.1. </w:t>
      </w:r>
      <w:proofErr w:type="gramStart"/>
      <w:r w:rsidRPr="00785146">
        <w:t xml:space="preserve">При исполнении своих обязательств по Договору Стороны, их </w:t>
      </w:r>
      <w:proofErr w:type="spellStart"/>
      <w:r w:rsidRPr="00785146">
        <w:t>аффилированные</w:t>
      </w:r>
      <w:proofErr w:type="spellEnd"/>
      <w:r w:rsidRPr="0078514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w:t>
      </w:r>
      <w:r w:rsidR="00FD76BE" w:rsidRPr="00785146">
        <w:t xml:space="preserve"> </w:t>
      </w:r>
      <w:r w:rsidRPr="00785146">
        <w:t>влияния на действия или решения этих лиц с целью получить какие-либо неправомерные</w:t>
      </w:r>
      <w:r w:rsidR="00FD76BE" w:rsidRPr="00785146">
        <w:t xml:space="preserve"> </w:t>
      </w:r>
      <w:r w:rsidRPr="00785146">
        <w:t>преим</w:t>
      </w:r>
      <w:r w:rsidR="00FD76BE" w:rsidRPr="00785146">
        <w:t>ущества или иные неправомерные це</w:t>
      </w:r>
      <w:r w:rsidRPr="00785146">
        <w:t>ли.</w:t>
      </w:r>
      <w:proofErr w:type="gramEnd"/>
    </w:p>
    <w:p w:rsidR="009A3C98" w:rsidRPr="00785146" w:rsidRDefault="009A3C98" w:rsidP="009A3C98">
      <w:r w:rsidRPr="00785146">
        <w:t xml:space="preserve">9.2. </w:t>
      </w:r>
      <w:proofErr w:type="gramStart"/>
      <w:r w:rsidRPr="00785146">
        <w:t xml:space="preserve">При исполнении своих обязательств по Договору Стороны, их </w:t>
      </w:r>
      <w:proofErr w:type="spellStart"/>
      <w:r w:rsidR="00FD76BE" w:rsidRPr="00785146">
        <w:t>аффилированные</w:t>
      </w:r>
      <w:proofErr w:type="spellEnd"/>
      <w:r w:rsidRPr="00785146">
        <w:t xml:space="preserve"> лица,</w:t>
      </w:r>
      <w:r w:rsidR="005B7291" w:rsidRPr="00785146">
        <w:t xml:space="preserve"> </w:t>
      </w:r>
      <w:r w:rsidRPr="00785146">
        <w:t>работники или посредники не осуществляют действия, квалифицируемые применимым для целей</w:t>
      </w:r>
      <w:r w:rsidR="005B7291" w:rsidRPr="00785146">
        <w:t xml:space="preserve"> </w:t>
      </w:r>
      <w:r w:rsidRPr="00785146">
        <w:t>Договора законодательством, как дача или получение взятки, коммерческий подкуп, а также</w:t>
      </w:r>
      <w:r w:rsidR="005B7291" w:rsidRPr="00785146">
        <w:t xml:space="preserve"> </w:t>
      </w:r>
      <w:r w:rsidRPr="00785146">
        <w:t>действия, нарушающие требования применимого законодательства и международных актов о</w:t>
      </w:r>
      <w:r w:rsidR="005B7291" w:rsidRPr="00785146">
        <w:t xml:space="preserve"> </w:t>
      </w:r>
      <w:r w:rsidRPr="00785146">
        <w:t>противодействии легализации (отмыванию) доходов, полученных преступным путем.</w:t>
      </w:r>
      <w:proofErr w:type="gramEnd"/>
    </w:p>
    <w:p w:rsidR="009A3C98" w:rsidRPr="00785146" w:rsidRDefault="009A3C98" w:rsidP="009A3C98">
      <w:r w:rsidRPr="00785146">
        <w:t xml:space="preserve">9.3. </w:t>
      </w:r>
      <w:proofErr w:type="gramStart"/>
      <w:r w:rsidRPr="00785146">
        <w:t>Каждая из Сторон отказывается от стимулирования каким-либо образом работников</w:t>
      </w:r>
      <w:r w:rsidR="005B7291" w:rsidRPr="00785146">
        <w:t xml:space="preserve"> </w:t>
      </w:r>
      <w:r w:rsidRPr="00785146">
        <w:t>другой Стороны, в том числе путем предоставления денежных сумм, подарков, безвозмездного</w:t>
      </w:r>
      <w:r w:rsidR="005B7291" w:rsidRPr="00785146">
        <w:t xml:space="preserve"> </w:t>
      </w:r>
      <w:r w:rsidRPr="00785146">
        <w:t>выполнения в их адрес работ (услуг) и другими, не поименованными в настоящем пункте</w:t>
      </w:r>
      <w:r w:rsidR="005B7291" w:rsidRPr="00785146">
        <w:t xml:space="preserve"> </w:t>
      </w:r>
      <w:r w:rsidRPr="00785146">
        <w:t xml:space="preserve">способами, ставящими работников в определенную зависимость и направленными </w:t>
      </w:r>
      <w:r w:rsidR="0081037F">
        <w:br/>
      </w:r>
      <w:r w:rsidRPr="00785146">
        <w:t>на обеспечение</w:t>
      </w:r>
      <w:r w:rsidR="005B7291" w:rsidRPr="00785146">
        <w:t xml:space="preserve"> </w:t>
      </w:r>
      <w:r w:rsidRPr="00785146">
        <w:t>выполнения этими работниками каких-либо действий в пользу стимулирующей их Стороны.</w:t>
      </w:r>
      <w:proofErr w:type="gramEnd"/>
    </w:p>
    <w:p w:rsidR="009A3C98" w:rsidRPr="00785146" w:rsidRDefault="009A3C98" w:rsidP="009A3C98">
      <w:r w:rsidRPr="00785146">
        <w:t>Под действиями работн</w:t>
      </w:r>
      <w:r w:rsidR="005B7291" w:rsidRPr="00785146">
        <w:t xml:space="preserve">ика, осуществляемыми в пользу стимулирующей </w:t>
      </w:r>
      <w:r w:rsidRPr="00785146">
        <w:t>его Стороны,</w:t>
      </w:r>
      <w:r w:rsidR="005B7291" w:rsidRPr="00785146">
        <w:t xml:space="preserve"> </w:t>
      </w:r>
      <w:r w:rsidRPr="00785146">
        <w:t>понимаются:</w:t>
      </w:r>
    </w:p>
    <w:p w:rsidR="009A3C98" w:rsidRPr="00785146" w:rsidRDefault="005B7291" w:rsidP="009A3C98">
      <w:r w:rsidRPr="00785146">
        <w:t>–</w:t>
      </w:r>
      <w:r w:rsidR="009A3C98" w:rsidRPr="00785146">
        <w:t xml:space="preserve"> предоставление неоправданных преимуществ по сравнению с другими контрагентами;</w:t>
      </w:r>
    </w:p>
    <w:p w:rsidR="009A3C98" w:rsidRPr="00785146" w:rsidRDefault="005B7291" w:rsidP="009A3C98">
      <w:r w:rsidRPr="00785146">
        <w:t xml:space="preserve">– </w:t>
      </w:r>
      <w:r w:rsidR="009A3C98" w:rsidRPr="00785146">
        <w:t>предоставление каких-либо гарантий;</w:t>
      </w:r>
    </w:p>
    <w:p w:rsidR="009A3C98" w:rsidRPr="00785146" w:rsidRDefault="005B7291" w:rsidP="009A3C98">
      <w:r w:rsidRPr="00785146">
        <w:t xml:space="preserve">– </w:t>
      </w:r>
      <w:r w:rsidR="009A3C98" w:rsidRPr="00785146">
        <w:t>ускорение существующих процедур;</w:t>
      </w:r>
    </w:p>
    <w:p w:rsidR="009A3C98" w:rsidRPr="00785146" w:rsidRDefault="005B7291" w:rsidP="009A3C98">
      <w:r w:rsidRPr="00785146">
        <w:t xml:space="preserve">– </w:t>
      </w:r>
      <w:r w:rsidR="009A3C98" w:rsidRPr="00785146">
        <w:t>иные действия, выполняемые работником в рамках своих должностных обязанностей, но</w:t>
      </w:r>
      <w:r w:rsidRPr="00785146">
        <w:t xml:space="preserve"> </w:t>
      </w:r>
      <w:r w:rsidR="009A3C98" w:rsidRPr="00785146">
        <w:t>идущие вразрез с принципами прозрачности и открытости взаимоотношений между Сторонами.</w:t>
      </w:r>
    </w:p>
    <w:p w:rsidR="00AF6351" w:rsidRPr="00785146" w:rsidRDefault="00AF6351" w:rsidP="00AF6351">
      <w:r w:rsidRPr="00785146">
        <w:t xml:space="preserve">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w:t>
      </w:r>
      <w:r w:rsidR="0081037F">
        <w:br/>
      </w:r>
      <w:r w:rsidRPr="00785146">
        <w:t>до получения подтверждения, что нарушение не произошло или не произойдет.</w:t>
      </w:r>
      <w:r w:rsidR="00D94CFB" w:rsidRPr="00785146">
        <w:t xml:space="preserve"> </w:t>
      </w:r>
      <w:r w:rsidRPr="00785146">
        <w:t xml:space="preserve">Это подтверждение должно быть направлено в течение 5 (пяти) рабочих дней </w:t>
      </w:r>
      <w:proofErr w:type="gramStart"/>
      <w:r w:rsidRPr="00785146">
        <w:t>с даты получения</w:t>
      </w:r>
      <w:proofErr w:type="gramEnd"/>
      <w:r w:rsidRPr="00785146">
        <w:t xml:space="preserve"> письменного уведомления.</w:t>
      </w:r>
    </w:p>
    <w:p w:rsidR="00AF6351" w:rsidRPr="00785146" w:rsidRDefault="00AF6351" w:rsidP="00AF6351">
      <w:r w:rsidRPr="00785146">
        <w:lastRenderedPageBreak/>
        <w:t xml:space="preserve">9.5. </w:t>
      </w:r>
      <w:proofErr w:type="gramStart"/>
      <w:r w:rsidRPr="00785146">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антикоррупционных условий Договора другой Стороной, ее </w:t>
      </w:r>
      <w:proofErr w:type="spellStart"/>
      <w:r w:rsidRPr="00785146">
        <w:t>аффилированными</w:t>
      </w:r>
      <w:proofErr w:type="spellEnd"/>
      <w:r w:rsidRPr="00785146">
        <w:t xml:space="preserve"> лицами, работниками или посредниками, выражающееся </w:t>
      </w:r>
      <w:r w:rsidR="0081037F">
        <w:br/>
      </w:r>
      <w:r w:rsidRPr="00785146">
        <w:t>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785146">
        <w:t xml:space="preserve"> легализации (отмыванию) доходов, полученных преступным путем.</w:t>
      </w:r>
    </w:p>
    <w:p w:rsidR="00AF6351" w:rsidRPr="00785146" w:rsidRDefault="00AF6351" w:rsidP="00AF6351">
      <w:r w:rsidRPr="00785146">
        <w:t xml:space="preserve">9.6. Стороны признают проведение процедур по предотвращению коррупции </w:t>
      </w:r>
      <w:r w:rsidR="0081037F">
        <w:br/>
      </w:r>
      <w:r w:rsidRPr="00785146">
        <w:t xml:space="preserve">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w:t>
      </w:r>
      <w:r w:rsidR="0081037F">
        <w:br/>
      </w:r>
      <w:r w:rsidRPr="00785146">
        <w:t xml:space="preserve">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w:t>
      </w:r>
      <w:r w:rsidR="0081037F">
        <w:br/>
        <w:t>п</w:t>
      </w:r>
      <w:r w:rsidRPr="00785146">
        <w:t>о проведению проверок в целях предотвращения рисков вовлечения Сторон в коррупционную деятельность.</w:t>
      </w:r>
    </w:p>
    <w:p w:rsidR="00AF6351" w:rsidRPr="00785146" w:rsidRDefault="00AF6351" w:rsidP="00AF6351">
      <w:r w:rsidRPr="00785146">
        <w:t xml:space="preserve">9.7. </w:t>
      </w:r>
      <w:proofErr w:type="gramStart"/>
      <w:r w:rsidRPr="00785146">
        <w:t>В целях проведения антикоррупционных проверок Исполнитель обязуется в течение пяти рабочих дней с момента заключения Договора, а также в любое время в течение действия Договора по письменному запросу Заказчика предоставить Заказчику информацию о цепочке собственников Исполнителя, включая бенефициаров (в том числе, конечных), по форме согласно Приложению № 1 к Договору с приложением подтверждающих документов (</w:t>
      </w:r>
      <w:r w:rsidR="000563D0" w:rsidRPr="00785146">
        <w:t>д</w:t>
      </w:r>
      <w:r w:rsidRPr="00785146">
        <w:t xml:space="preserve">алее </w:t>
      </w:r>
      <w:r w:rsidR="000563D0" w:rsidRPr="00785146">
        <w:t>–</w:t>
      </w:r>
      <w:r w:rsidRPr="00785146">
        <w:t xml:space="preserve"> Информация).</w:t>
      </w:r>
      <w:proofErr w:type="gramEnd"/>
    </w:p>
    <w:p w:rsidR="00AF6351" w:rsidRPr="00785146" w:rsidRDefault="00AF6351" w:rsidP="00AF6351">
      <w:r w:rsidRPr="00785146">
        <w:t xml:space="preserve">В </w:t>
      </w:r>
      <w:proofErr w:type="gramStart"/>
      <w:r w:rsidRPr="00785146">
        <w:t>случае</w:t>
      </w:r>
      <w:proofErr w:type="gramEnd"/>
      <w:r w:rsidRPr="00785146">
        <w:t xml:space="preserve"> изменений в цепочке собственников Исполнителя, включая бенефициаров </w:t>
      </w:r>
      <w:r w:rsidR="0081037F">
        <w:br/>
      </w:r>
      <w:r w:rsidRPr="00785146">
        <w:t>(в том числе, конечных), и (или) в исполнительных органах Исполнитель обязуется в течение пяти рабочих дней с даты внесения таких изменений предоставить соответствующую информацию Заказчику.</w:t>
      </w:r>
    </w:p>
    <w:p w:rsidR="00AF6351" w:rsidRPr="00785146" w:rsidRDefault="00AF6351" w:rsidP="00AF6351">
      <w:r w:rsidRPr="00785146">
        <w:t>Информация на бумажном носителе, заверенная подписью директора или иного уполномоченного на основании доверенности лица, направляется в адрес Заказчика почтовым отправлением с описью вложения. Датой предоставления Информации является дата получения За</w:t>
      </w:r>
      <w:r w:rsidR="000563D0" w:rsidRPr="00785146">
        <w:t xml:space="preserve">казчиком почтового отправления. </w:t>
      </w:r>
      <w:r w:rsidRPr="00785146">
        <w:t xml:space="preserve">Дополнительно Информация предоставляется </w:t>
      </w:r>
      <w:r w:rsidR="0081037F">
        <w:br/>
      </w:r>
      <w:r w:rsidRPr="00785146">
        <w:t>на электронном носителе.</w:t>
      </w:r>
    </w:p>
    <w:p w:rsidR="00AF6351" w:rsidRPr="00785146" w:rsidRDefault="00AF6351" w:rsidP="00AF6351">
      <w:r w:rsidRPr="00785146">
        <w:t xml:space="preserve">Указанное в настоящем пункте условие является существенным условием Договора </w:t>
      </w:r>
      <w:r w:rsidR="00D740CD">
        <w:br/>
      </w:r>
      <w:r w:rsidRPr="00785146">
        <w:t>в соответствии с ч</w:t>
      </w:r>
      <w:r w:rsidR="000563D0" w:rsidRPr="00785146">
        <w:t>астью</w:t>
      </w:r>
      <w:r w:rsidRPr="00785146">
        <w:t xml:space="preserve"> 1 ст</w:t>
      </w:r>
      <w:r w:rsidR="000563D0" w:rsidRPr="00785146">
        <w:t>атьи</w:t>
      </w:r>
      <w:r w:rsidRPr="00785146">
        <w:t xml:space="preserve"> 432 Г</w:t>
      </w:r>
      <w:r w:rsidR="000563D0" w:rsidRPr="00785146">
        <w:t>ражданского кодекса</w:t>
      </w:r>
      <w:r w:rsidRPr="00785146">
        <w:t xml:space="preserve"> Р</w:t>
      </w:r>
      <w:r w:rsidR="000563D0" w:rsidRPr="00785146">
        <w:t xml:space="preserve">оссийской </w:t>
      </w:r>
      <w:r w:rsidRPr="00785146">
        <w:t>Ф</w:t>
      </w:r>
      <w:r w:rsidR="000563D0" w:rsidRPr="00785146">
        <w:t>едерации</w:t>
      </w:r>
      <w:r w:rsidRPr="00785146">
        <w:t>.</w:t>
      </w:r>
    </w:p>
    <w:p w:rsidR="00AF6351" w:rsidRPr="00785146" w:rsidRDefault="00AF6351" w:rsidP="00AF6351">
      <w:r w:rsidRPr="00785146">
        <w:t xml:space="preserve">9.8.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от понижения рейтинга надежности контрагента до существенных ограничений </w:t>
      </w:r>
      <w:r w:rsidR="00D740CD">
        <w:br/>
      </w:r>
      <w:r w:rsidRPr="00785146">
        <w:t>по взаимодействию с контрагентом, вплоть до расторжения Договора.</w:t>
      </w:r>
    </w:p>
    <w:p w:rsidR="00AF6351" w:rsidRPr="00785146" w:rsidRDefault="00AF6351" w:rsidP="00AF6351">
      <w:r w:rsidRPr="00785146">
        <w:t xml:space="preserve">9.9. Стороны гарантируют осуществление надлежащего разбирательства по выявленным (установленным) в рамках исполнения Договора фактам нарушений с соблюдением принципов конфиденциальности и применение </w:t>
      </w:r>
      <w:r w:rsidR="000563D0" w:rsidRPr="00785146">
        <w:t xml:space="preserve">эффективных </w:t>
      </w:r>
      <w:r w:rsidRPr="00785146">
        <w:t>мер по устранению практических затруднений и предотвращению возможных конфликтных ситуаций.</w:t>
      </w:r>
    </w:p>
    <w:p w:rsidR="00AF6351" w:rsidRPr="00785146" w:rsidRDefault="00AF6351" w:rsidP="00AF6351">
      <w:r w:rsidRPr="00785146">
        <w:t>9.10. Стороны гарантируют полную конфиденциальность по вопросам исполнения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F6351" w:rsidRPr="00785146" w:rsidRDefault="00AF6351" w:rsidP="00AF6351">
      <w:pPr>
        <w:ind w:firstLine="0"/>
        <w:rPr>
          <w:sz w:val="12"/>
          <w:szCs w:val="12"/>
        </w:rPr>
      </w:pPr>
    </w:p>
    <w:p w:rsidR="00AF6351" w:rsidRPr="00785146" w:rsidRDefault="00AF6351" w:rsidP="00AF6351">
      <w:pPr>
        <w:ind w:firstLine="0"/>
        <w:jc w:val="center"/>
        <w:rPr>
          <w:b/>
        </w:rPr>
      </w:pPr>
      <w:r w:rsidRPr="00785146">
        <w:rPr>
          <w:b/>
        </w:rPr>
        <w:t>10. Ответственность Сторон</w:t>
      </w:r>
    </w:p>
    <w:p w:rsidR="00AF6351" w:rsidRPr="00785146" w:rsidRDefault="00AF6351" w:rsidP="005973A3">
      <w:pPr>
        <w:rPr>
          <w:sz w:val="12"/>
          <w:szCs w:val="12"/>
        </w:rPr>
      </w:pPr>
    </w:p>
    <w:p w:rsidR="005973A3" w:rsidRDefault="0026730B" w:rsidP="005973A3">
      <w:r>
        <w:t xml:space="preserve">10.1. </w:t>
      </w:r>
      <w:r w:rsidR="005973A3">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5973A3" w:rsidRDefault="005973A3" w:rsidP="005973A3">
      <w:r>
        <w:t>10.</w:t>
      </w:r>
      <w:r w:rsidR="0026730B">
        <w:t>2</w:t>
      </w:r>
      <w:r>
        <w:t xml:space="preserve">. В </w:t>
      </w:r>
      <w:proofErr w:type="gramStart"/>
      <w:r>
        <w:t>случае</w:t>
      </w:r>
      <w:proofErr w:type="gramEnd"/>
      <w: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5973A3" w:rsidRDefault="005973A3" w:rsidP="005973A3">
      <w:r>
        <w:lastRenderedPageBreak/>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5973A3" w:rsidRDefault="005973A3" w:rsidP="005973A3">
      <w: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5973A3" w:rsidRDefault="005973A3" w:rsidP="005973A3">
      <w:r>
        <w:t>Штраф устанавливается в размере 2,5 процента начальной (максимальной) цены Договора, а именно 2 500 (две тысячи пятьсот) рублей 00 копеек.</w:t>
      </w:r>
    </w:p>
    <w:p w:rsidR="005973A3" w:rsidRDefault="0026730B" w:rsidP="005973A3">
      <w:r>
        <w:t>10</w:t>
      </w:r>
      <w:r w:rsidR="005973A3">
        <w:t xml:space="preserve">.3. В </w:t>
      </w:r>
      <w:proofErr w:type="gramStart"/>
      <w:r w:rsidR="005973A3">
        <w:t>случае</w:t>
      </w:r>
      <w:proofErr w:type="gramEnd"/>
      <w:r w:rsidR="005973A3">
        <w:t xml:space="preserve"> просрочки исполнения Исполнителем обязательств, предусмотренных </w:t>
      </w:r>
      <w:r>
        <w:t>Договором</w:t>
      </w:r>
      <w:r w:rsidR="005973A3">
        <w:t xml:space="preserve">, а также в иных случаях неисполнения или ненадлежащего исполнения Исполнителем обязательств, предусмотренных </w:t>
      </w:r>
      <w:r>
        <w:t>Договором</w:t>
      </w:r>
      <w:r w:rsidR="005973A3">
        <w:t>, Заказчик направляет Исполнителю требование об уплате неустоек (штрафов, пеней).</w:t>
      </w:r>
    </w:p>
    <w:p w:rsidR="005973A3" w:rsidRDefault="005973A3" w:rsidP="005973A3">
      <w:proofErr w:type="gramStart"/>
      <w:r>
        <w:t xml:space="preserve">Пеня начисляется за каждый день просрочки исполнения Исполнителем обязательства, предусмотренного </w:t>
      </w:r>
      <w:r w:rsidR="0026730B">
        <w:t>Договором</w:t>
      </w:r>
      <w:r>
        <w:t xml:space="preserve">, начиная со дня, следующего после дня истечения установленного </w:t>
      </w:r>
      <w:r w:rsidR="0026730B">
        <w:t>Договором</w:t>
      </w:r>
      <w:r>
        <w:t xml:space="preserve"> срока исполнения обязательства, и устанавливается в размере, определённом в порядке, установленном Правительством Российской Федерации, но не менее чем одна трёхсотая действующей на дату уплаты пени ставки рефинансирования Центрального банка Российской Федерации от цены </w:t>
      </w:r>
      <w:r w:rsidR="0026730B">
        <w:t>Договора</w:t>
      </w:r>
      <w:r>
        <w:t>, уменьшенной на сумму, пропорциональную объёму обязательств</w:t>
      </w:r>
      <w:proofErr w:type="gramEnd"/>
      <w:r>
        <w:t xml:space="preserve">, </w:t>
      </w:r>
      <w:proofErr w:type="gramStart"/>
      <w:r>
        <w:t>предусмотренных</w:t>
      </w:r>
      <w:proofErr w:type="gramEnd"/>
      <w:r>
        <w:t xml:space="preserve"> </w:t>
      </w:r>
      <w:r w:rsidR="0026730B">
        <w:t>Договором</w:t>
      </w:r>
      <w:r>
        <w:t xml:space="preserve"> и фактически исполненных Исполнителем.</w:t>
      </w:r>
    </w:p>
    <w:p w:rsidR="005973A3" w:rsidRDefault="005973A3" w:rsidP="005973A3">
      <w:r>
        <w:t xml:space="preserve">Штрафы начисляются за неисполнение или ненадлежащее исполнение Исполнителем обязательств, предусмотренных </w:t>
      </w:r>
      <w:r w:rsidR="0026730B">
        <w:t>Договором</w:t>
      </w:r>
      <w:r>
        <w:t xml:space="preserve">, за исключением просрочки исполнения Исполнителем обязательств, предусмотренных </w:t>
      </w:r>
      <w:r w:rsidR="0026730B">
        <w:t>Договором</w:t>
      </w:r>
      <w:r>
        <w:t>.</w:t>
      </w:r>
    </w:p>
    <w:p w:rsidR="005973A3" w:rsidRDefault="005973A3" w:rsidP="005973A3">
      <w:r>
        <w:t xml:space="preserve">Штраф устанавливается в размере 10 процентов </w:t>
      </w:r>
      <w:r w:rsidR="0026730B">
        <w:t xml:space="preserve">начальной (максимальной) </w:t>
      </w:r>
      <w:r>
        <w:t xml:space="preserve">цены Контракта, а именно </w:t>
      </w:r>
      <w:r w:rsidR="0026730B">
        <w:t>10</w:t>
      </w:r>
      <w:r>
        <w:t xml:space="preserve"> </w:t>
      </w:r>
      <w:r w:rsidR="0026730B">
        <w:t>000</w:t>
      </w:r>
      <w:r>
        <w:t xml:space="preserve"> (де</w:t>
      </w:r>
      <w:r w:rsidR="0026730B">
        <w:t>с</w:t>
      </w:r>
      <w:r>
        <w:t xml:space="preserve">ять тысяч) рублей </w:t>
      </w:r>
      <w:r w:rsidR="0026730B">
        <w:t>00</w:t>
      </w:r>
      <w:r>
        <w:t xml:space="preserve"> копеек.</w:t>
      </w:r>
    </w:p>
    <w:p w:rsidR="00AF6351" w:rsidRPr="00785146" w:rsidRDefault="0026730B" w:rsidP="005973A3">
      <w:pPr>
        <w:rPr>
          <w:sz w:val="12"/>
          <w:szCs w:val="12"/>
        </w:rPr>
      </w:pPr>
      <w:r>
        <w:t>10</w:t>
      </w:r>
      <w:r w:rsidR="005973A3">
        <w:t xml:space="preserve">.4. Сторона по </w:t>
      </w:r>
      <w:r>
        <w:t>Договору</w:t>
      </w:r>
      <w:r w:rsidR="005973A3">
        <w:t xml:space="preserve"> освобождается от уплаты неустойки (штрафа, пени), если докажет, что неисполнение или ненадлежащее исполнение обязательства, предусмотренного </w:t>
      </w:r>
      <w:r>
        <w:t>Договором</w:t>
      </w:r>
      <w:r w:rsidR="005973A3">
        <w:t>, произошло вследствие непреодолимой силы или по вине другой Стороны.</w:t>
      </w:r>
    </w:p>
    <w:p w:rsidR="00AF6351" w:rsidRPr="00785146" w:rsidRDefault="00AF6351" w:rsidP="00630C83">
      <w:pPr>
        <w:ind w:firstLine="0"/>
        <w:jc w:val="center"/>
        <w:rPr>
          <w:b/>
        </w:rPr>
      </w:pPr>
      <w:r w:rsidRPr="00785146">
        <w:rPr>
          <w:b/>
        </w:rPr>
        <w:t>11. Основания непреодолимой силы</w:t>
      </w:r>
    </w:p>
    <w:p w:rsidR="00AF6351" w:rsidRPr="00785146" w:rsidRDefault="00AF6351" w:rsidP="00630C83">
      <w:pPr>
        <w:ind w:firstLine="0"/>
        <w:rPr>
          <w:sz w:val="12"/>
          <w:szCs w:val="12"/>
        </w:rPr>
      </w:pPr>
    </w:p>
    <w:p w:rsidR="00463461" w:rsidRPr="00785146" w:rsidRDefault="00AF6351" w:rsidP="00463461">
      <w:r w:rsidRPr="00785146">
        <w:t xml:space="preserve">11.1. Стороны освобождаются частично или полностью от ответственности </w:t>
      </w:r>
      <w:r w:rsidR="00D740CD">
        <w:br/>
      </w:r>
      <w:r w:rsidRPr="00785146">
        <w:t>за неисполнение</w:t>
      </w:r>
      <w:r w:rsidR="00630C83" w:rsidRPr="00785146">
        <w:t xml:space="preserve"> </w:t>
      </w:r>
      <w:r w:rsidRPr="00785146">
        <w:t>обязательств по Договору, если неисполнение явилось следствием действия обстоятельств</w:t>
      </w:r>
      <w:r w:rsidR="00630C83" w:rsidRPr="00785146">
        <w:t xml:space="preserve"> </w:t>
      </w:r>
      <w:r w:rsidRPr="00785146">
        <w:t>непреодолимой силы, возникших после подписания Договора в результате событий чрезвычайного</w:t>
      </w:r>
      <w:r w:rsidR="00630C83" w:rsidRPr="00785146">
        <w:t xml:space="preserve"> </w:t>
      </w:r>
      <w:r w:rsidR="00463461" w:rsidRPr="00785146">
        <w:t>характера, которые Сторона не могла ни предвидеть, ни предотвратить разумными мерами, например, землетрясение, наводнение, пожар, забастовка, правительственные постановления или распоряжения государственных органов.</w:t>
      </w:r>
    </w:p>
    <w:p w:rsidR="00463461" w:rsidRPr="00785146" w:rsidRDefault="00463461" w:rsidP="00463461">
      <w:r w:rsidRPr="00785146">
        <w:t>11.2. Сторона, ссылающаяся на обстоятельства, указанные в п. 11.1 Договора, обязана немедленно в письменной форме информировать другую Сторону о наступлении подобных обстоятельств.</w:t>
      </w:r>
    </w:p>
    <w:p w:rsidR="00463461" w:rsidRPr="00785146" w:rsidRDefault="00463461" w:rsidP="00463461">
      <w:r w:rsidRPr="00785146">
        <w:t xml:space="preserve">Информация должна быть подтверждена компетентным государственным органом, содержать данные о характере обстоятельств, а также, по возможности, оценку их влияния </w:t>
      </w:r>
      <w:r w:rsidR="00D740CD">
        <w:br/>
      </w:r>
      <w:r w:rsidRPr="00785146">
        <w:t>на исполнение Стороной своих обязательств по Договору.</w:t>
      </w:r>
    </w:p>
    <w:p w:rsidR="00463461" w:rsidRPr="00785146" w:rsidRDefault="00463461" w:rsidP="00463461">
      <w:r w:rsidRPr="00785146">
        <w:t>11.3. При прекращении действия указанных обстоятельств</w:t>
      </w:r>
      <w:r w:rsidR="00475C8B" w:rsidRPr="00785146">
        <w:t>,</w:t>
      </w:r>
      <w:r w:rsidRPr="00785146">
        <w:t xml:space="preserve"> Сторона должна без промедления известить об этом другую Сторону в письменной форме. </w:t>
      </w:r>
    </w:p>
    <w:p w:rsidR="00463461" w:rsidRPr="00785146" w:rsidRDefault="00463461" w:rsidP="00463461">
      <w:r w:rsidRPr="00785146">
        <w:t>При этом Сторона должна указать срок, в который предполагает выполнить обязательства по Договору, если это остается возможным и целесообразным для Сторон, или обосновать невозможность или нецелесообразность надлежащего исполнения.</w:t>
      </w:r>
    </w:p>
    <w:p w:rsidR="00463461" w:rsidRPr="00785146" w:rsidRDefault="00463461" w:rsidP="00463461">
      <w:r w:rsidRPr="00785146">
        <w:t>11.4. В случае возникновения обстоятельств непреодолимой силы</w:t>
      </w:r>
      <w:r w:rsidR="00475C8B" w:rsidRPr="00785146">
        <w:t>,</w:t>
      </w:r>
      <w:r w:rsidRPr="00785146">
        <w:t xml:space="preserve"> срок выполнения обязательств по Договору отодвигается соразмерно времени, в течение которого действуют такие обстоятельства и их последствия.</w:t>
      </w:r>
    </w:p>
    <w:p w:rsidR="00463461" w:rsidRPr="00785146" w:rsidRDefault="00463461" w:rsidP="00562B27">
      <w:pPr>
        <w:ind w:firstLine="0"/>
        <w:rPr>
          <w:sz w:val="12"/>
          <w:szCs w:val="12"/>
        </w:rPr>
      </w:pPr>
    </w:p>
    <w:p w:rsidR="00463461" w:rsidRPr="00785146" w:rsidRDefault="00463461" w:rsidP="00463461">
      <w:pPr>
        <w:ind w:firstLine="0"/>
        <w:jc w:val="center"/>
        <w:rPr>
          <w:b/>
        </w:rPr>
      </w:pPr>
      <w:r w:rsidRPr="00785146">
        <w:rPr>
          <w:b/>
        </w:rPr>
        <w:lastRenderedPageBreak/>
        <w:t>12. Обеспечение исполнения обязательств</w:t>
      </w:r>
      <w:r w:rsidRPr="00785146">
        <w:rPr>
          <w:rStyle w:val="af7"/>
          <w:b/>
        </w:rPr>
        <w:footnoteReference w:id="3"/>
      </w:r>
    </w:p>
    <w:p w:rsidR="00463461" w:rsidRPr="00785146" w:rsidRDefault="00463461" w:rsidP="00562B27">
      <w:pPr>
        <w:ind w:firstLine="0"/>
        <w:rPr>
          <w:sz w:val="12"/>
          <w:szCs w:val="12"/>
        </w:rPr>
      </w:pPr>
    </w:p>
    <w:p w:rsidR="00463461" w:rsidRPr="00785146" w:rsidRDefault="00463461" w:rsidP="00463461">
      <w:r w:rsidRPr="00785146">
        <w:t>Исполнителем предоставлено обеспечение исполнения обязательств по настоящему Договору в форме Банковской гарантии от «___» ____________ 201</w:t>
      </w:r>
      <w:r w:rsidR="00BB3397">
        <w:t>5</w:t>
      </w:r>
      <w:r w:rsidRPr="00785146">
        <w:t xml:space="preserve"> г. № ____ на сумму</w:t>
      </w:r>
      <w:proofErr w:type="gramStart"/>
      <w:r w:rsidRPr="00785146">
        <w:t xml:space="preserve"> __________ (_____________________) </w:t>
      </w:r>
      <w:proofErr w:type="gramEnd"/>
      <w:r w:rsidRPr="00785146">
        <w:t>рублей __ копеек на срок до «___» ___________ 201_ г.</w:t>
      </w:r>
    </w:p>
    <w:p w:rsidR="00463461" w:rsidRPr="00785146" w:rsidRDefault="00463461" w:rsidP="00463461">
      <w:pPr>
        <w:ind w:firstLine="0"/>
        <w:rPr>
          <w:sz w:val="4"/>
          <w:szCs w:val="4"/>
        </w:rPr>
      </w:pPr>
    </w:p>
    <w:p w:rsidR="00463461" w:rsidRPr="00785146" w:rsidRDefault="00463461" w:rsidP="00463461">
      <w:pPr>
        <w:rPr>
          <w:b/>
          <w:i/>
        </w:rPr>
      </w:pPr>
      <w:r w:rsidRPr="00785146">
        <w:rPr>
          <w:b/>
          <w:i/>
        </w:rPr>
        <w:t>или</w:t>
      </w:r>
    </w:p>
    <w:p w:rsidR="00463461" w:rsidRPr="00785146" w:rsidRDefault="00463461" w:rsidP="00463461">
      <w:pPr>
        <w:ind w:firstLine="0"/>
        <w:rPr>
          <w:sz w:val="4"/>
          <w:szCs w:val="4"/>
        </w:rPr>
      </w:pPr>
    </w:p>
    <w:p w:rsidR="00463461" w:rsidRPr="00785146" w:rsidRDefault="00463461" w:rsidP="00463461">
      <w:r w:rsidRPr="00785146">
        <w:t>Исполнителем предоставлено обеспечение исполнения обязательств по настоящему</w:t>
      </w:r>
      <w:r w:rsidR="00562B27" w:rsidRPr="00785146">
        <w:t xml:space="preserve"> </w:t>
      </w:r>
      <w:r w:rsidRPr="00785146">
        <w:t>Договору в форме внесения денежных средств в сумме</w:t>
      </w:r>
      <w:proofErr w:type="gramStart"/>
      <w:r w:rsidRPr="00785146">
        <w:t xml:space="preserve"> </w:t>
      </w:r>
      <w:r w:rsidR="00562B27" w:rsidRPr="00785146">
        <w:t xml:space="preserve">________ </w:t>
      </w:r>
      <w:r w:rsidRPr="00785146">
        <w:t>(</w:t>
      </w:r>
      <w:r w:rsidR="00562B27" w:rsidRPr="00785146">
        <w:t>_________________________</w:t>
      </w:r>
      <w:r w:rsidRPr="00785146">
        <w:t xml:space="preserve">) </w:t>
      </w:r>
      <w:proofErr w:type="gramEnd"/>
      <w:r w:rsidRPr="00785146">
        <w:t>рублей</w:t>
      </w:r>
      <w:r w:rsidR="00562B27" w:rsidRPr="00785146">
        <w:t xml:space="preserve"> __ копеек</w:t>
      </w:r>
      <w:r w:rsidRPr="00785146">
        <w:t xml:space="preserve"> на счет Заказчика</w:t>
      </w:r>
      <w:r w:rsidR="00475C8B" w:rsidRPr="00785146">
        <w:t xml:space="preserve">, </w:t>
      </w:r>
      <w:r w:rsidR="00562B27" w:rsidRPr="00785146">
        <w:t>счет – _____________________________________________.</w:t>
      </w:r>
    </w:p>
    <w:p w:rsidR="00463461" w:rsidRPr="00785146" w:rsidRDefault="00562B27" w:rsidP="00562B27">
      <w:pPr>
        <w:ind w:firstLine="0"/>
        <w:jc w:val="center"/>
        <w:rPr>
          <w:i/>
          <w:vertAlign w:val="superscript"/>
        </w:rPr>
      </w:pPr>
      <w:r w:rsidRPr="00785146">
        <w:rPr>
          <w:i/>
          <w:vertAlign w:val="superscript"/>
        </w:rPr>
        <w:t xml:space="preserve">                                                                                                   (указываются документы, подтверждающие внесение денежных средств)</w:t>
      </w:r>
    </w:p>
    <w:p w:rsidR="00562B27" w:rsidRPr="00785146" w:rsidRDefault="00562B27" w:rsidP="00562B27">
      <w:pPr>
        <w:ind w:firstLine="0"/>
        <w:rPr>
          <w:sz w:val="6"/>
          <w:szCs w:val="6"/>
        </w:rPr>
      </w:pPr>
    </w:p>
    <w:p w:rsidR="00463461" w:rsidRPr="00785146" w:rsidRDefault="00463461" w:rsidP="00562B27">
      <w:pPr>
        <w:ind w:firstLine="0"/>
        <w:jc w:val="center"/>
        <w:rPr>
          <w:b/>
        </w:rPr>
      </w:pPr>
      <w:r w:rsidRPr="00785146">
        <w:rPr>
          <w:b/>
        </w:rPr>
        <w:t>13. Разрешение споров</w:t>
      </w:r>
    </w:p>
    <w:p w:rsidR="00463461" w:rsidRPr="00785146" w:rsidRDefault="00463461" w:rsidP="00562B27">
      <w:pPr>
        <w:ind w:firstLine="0"/>
        <w:rPr>
          <w:sz w:val="12"/>
          <w:szCs w:val="12"/>
        </w:rPr>
      </w:pPr>
    </w:p>
    <w:p w:rsidR="00463461" w:rsidRPr="00785146" w:rsidRDefault="00463461" w:rsidP="00463461">
      <w:r w:rsidRPr="00785146">
        <w:t>13.1. Любые споры и разногласия, которые могут возникнуть в ходе выполнения Договора,</w:t>
      </w:r>
      <w:r w:rsidR="00562B27" w:rsidRPr="00785146">
        <w:t xml:space="preserve"> </w:t>
      </w:r>
      <w:r w:rsidRPr="00785146">
        <w:t>подлежат урегулированию путем переговоров между уполномоченными представителями Сторон.</w:t>
      </w:r>
    </w:p>
    <w:p w:rsidR="00463461" w:rsidRPr="00785146" w:rsidRDefault="00463461" w:rsidP="00463461">
      <w:r w:rsidRPr="00785146">
        <w:t>13.2. В случае невозможности разрешения споров путем переговоров, они подлежат</w:t>
      </w:r>
      <w:r w:rsidR="00562B27" w:rsidRPr="00785146">
        <w:t xml:space="preserve"> </w:t>
      </w:r>
      <w:r w:rsidRPr="00785146">
        <w:t xml:space="preserve">передаче на </w:t>
      </w:r>
      <w:r w:rsidR="00562B27" w:rsidRPr="00785146">
        <w:t>рассмотрение в Арбитражный суд Красноярского края</w:t>
      </w:r>
      <w:r w:rsidRPr="00785146">
        <w:t>.</w:t>
      </w:r>
    </w:p>
    <w:p w:rsidR="00463461" w:rsidRPr="00785146" w:rsidRDefault="00463461" w:rsidP="00A47C35">
      <w:pPr>
        <w:ind w:firstLine="0"/>
        <w:rPr>
          <w:sz w:val="12"/>
          <w:szCs w:val="12"/>
        </w:rPr>
      </w:pPr>
    </w:p>
    <w:p w:rsidR="00463461" w:rsidRPr="00785146" w:rsidRDefault="00463461" w:rsidP="00A47C35">
      <w:pPr>
        <w:ind w:firstLine="0"/>
        <w:jc w:val="center"/>
        <w:rPr>
          <w:b/>
        </w:rPr>
      </w:pPr>
      <w:r w:rsidRPr="00785146">
        <w:rPr>
          <w:b/>
        </w:rPr>
        <w:t>14. Срок действия Договора</w:t>
      </w:r>
    </w:p>
    <w:p w:rsidR="00463461" w:rsidRPr="00785146" w:rsidRDefault="00463461" w:rsidP="00A47C35">
      <w:pPr>
        <w:ind w:firstLine="0"/>
        <w:rPr>
          <w:sz w:val="12"/>
          <w:szCs w:val="12"/>
        </w:rPr>
      </w:pPr>
    </w:p>
    <w:p w:rsidR="00463461" w:rsidRPr="00785146" w:rsidRDefault="00463461" w:rsidP="00463461">
      <w:r w:rsidRPr="00785146">
        <w:t xml:space="preserve">14.1. Договор вступает в силу с </w:t>
      </w:r>
      <w:r w:rsidR="00A47C35" w:rsidRPr="00785146">
        <w:t>момента</w:t>
      </w:r>
      <w:r w:rsidRPr="00785146">
        <w:t xml:space="preserve"> его </w:t>
      </w:r>
      <w:r w:rsidR="00A47C35" w:rsidRPr="00785146">
        <w:t>подписан</w:t>
      </w:r>
      <w:r w:rsidRPr="00785146">
        <w:t>ия уполномоченными</w:t>
      </w:r>
      <w:r w:rsidR="00A47C35" w:rsidRPr="00785146">
        <w:t xml:space="preserve"> </w:t>
      </w:r>
      <w:r w:rsidRPr="00785146">
        <w:t>представителями Сторон и действует до полного и</w:t>
      </w:r>
      <w:r w:rsidR="00A47C35" w:rsidRPr="00785146">
        <w:t>сполнения Сторонами всех приняты</w:t>
      </w:r>
      <w:r w:rsidRPr="00785146">
        <w:t>х на себя</w:t>
      </w:r>
      <w:r w:rsidR="00A47C35" w:rsidRPr="00785146">
        <w:t xml:space="preserve"> </w:t>
      </w:r>
      <w:r w:rsidRPr="00785146">
        <w:t>обязательств.</w:t>
      </w:r>
    </w:p>
    <w:p w:rsidR="00463461" w:rsidRPr="00785146" w:rsidRDefault="00463461" w:rsidP="00463461">
      <w:r w:rsidRPr="00785146">
        <w:t xml:space="preserve">14.2. </w:t>
      </w:r>
      <w:proofErr w:type="gramStart"/>
      <w:r w:rsidRPr="00785146">
        <w:t>Договор</w:t>
      </w:r>
      <w:proofErr w:type="gramEnd"/>
      <w:r w:rsidRPr="00785146">
        <w:t xml:space="preserve"> может быть расторгнут досрочно по соглашению Сторон, решению суда по</w:t>
      </w:r>
      <w:r w:rsidR="00A47C35" w:rsidRPr="00785146">
        <w:t xml:space="preserve"> основаниям, п</w:t>
      </w:r>
      <w:r w:rsidRPr="00785146">
        <w:t>редусмотрен</w:t>
      </w:r>
      <w:r w:rsidR="00A47C35" w:rsidRPr="00785146">
        <w:t>ным</w:t>
      </w:r>
      <w:r w:rsidRPr="00785146">
        <w:t xml:space="preserve"> гражданским законодательством.</w:t>
      </w:r>
    </w:p>
    <w:p w:rsidR="00A47C35" w:rsidRPr="00785146" w:rsidRDefault="00463461" w:rsidP="00A47C35">
      <w:r w:rsidRPr="00785146">
        <w:t>14.3. Заказчик вправе в одностороннем порядке отказаться от исполнения Договора при</w:t>
      </w:r>
      <w:r w:rsidR="00A47C35" w:rsidRPr="00785146">
        <w:t xml:space="preserve"> </w:t>
      </w:r>
      <w:r w:rsidRPr="00785146">
        <w:t>условии оплаты Исполнителю фактически понес</w:t>
      </w:r>
      <w:r w:rsidR="00A47C35" w:rsidRPr="00785146">
        <w:t>енных им расходов, которые долж</w:t>
      </w:r>
      <w:r w:rsidRPr="00785146">
        <w:t>ны быть</w:t>
      </w:r>
      <w:r w:rsidR="00A47C35" w:rsidRPr="00785146">
        <w:t xml:space="preserve"> </w:t>
      </w:r>
      <w:r w:rsidRPr="00785146">
        <w:t>документально подтверждены Исполнителем.</w:t>
      </w:r>
    </w:p>
    <w:p w:rsidR="00A47C35" w:rsidRPr="00785146" w:rsidRDefault="00A47C35" w:rsidP="00A47C35">
      <w:pPr>
        <w:rPr>
          <w:snapToGrid w:val="0"/>
        </w:rPr>
      </w:pPr>
      <w:r w:rsidRPr="00785146">
        <w:rPr>
          <w:snapToGrid w:val="0"/>
        </w:rPr>
        <w:t>14.4. Исполнитель вправе отказаться от исполнения обязательств по Договору при условии полного возмещения Заказчику убытков.</w:t>
      </w:r>
    </w:p>
    <w:p w:rsidR="00A47C35" w:rsidRPr="00785146" w:rsidRDefault="00A47C35" w:rsidP="00A47C35">
      <w:pPr>
        <w:ind w:firstLine="0"/>
        <w:rPr>
          <w:snapToGrid w:val="0"/>
          <w:sz w:val="12"/>
          <w:szCs w:val="12"/>
        </w:rPr>
      </w:pPr>
    </w:p>
    <w:p w:rsidR="00A47C35" w:rsidRPr="00785146" w:rsidRDefault="00A47C35" w:rsidP="00A47C35">
      <w:pPr>
        <w:ind w:firstLine="0"/>
        <w:jc w:val="center"/>
        <w:rPr>
          <w:b/>
          <w:snapToGrid w:val="0"/>
        </w:rPr>
      </w:pPr>
      <w:r w:rsidRPr="00785146">
        <w:rPr>
          <w:b/>
          <w:snapToGrid w:val="0"/>
        </w:rPr>
        <w:t>15. Заключительные положения</w:t>
      </w:r>
    </w:p>
    <w:p w:rsidR="00A47C35" w:rsidRPr="00785146" w:rsidRDefault="00A47C35" w:rsidP="00A47C35">
      <w:pPr>
        <w:ind w:firstLine="0"/>
        <w:rPr>
          <w:snapToGrid w:val="0"/>
          <w:sz w:val="12"/>
          <w:szCs w:val="12"/>
        </w:rPr>
      </w:pPr>
    </w:p>
    <w:p w:rsidR="00A47C35" w:rsidRPr="00785146" w:rsidRDefault="00A47C35" w:rsidP="00A47C35">
      <w:pPr>
        <w:rPr>
          <w:snapToGrid w:val="0"/>
        </w:rPr>
      </w:pPr>
      <w:r w:rsidRPr="00785146">
        <w:rPr>
          <w:snapToGrid w:val="0"/>
        </w:rPr>
        <w:t xml:space="preserve">15.1. Все предложения и рекомендации, сделанные Исполнителем при оказании </w:t>
      </w:r>
      <w:r w:rsidR="00BB3397">
        <w:rPr>
          <w:snapToGrid w:val="0"/>
        </w:rPr>
        <w:br/>
      </w:r>
      <w:r w:rsidRPr="00785146">
        <w:rPr>
          <w:snapToGrid w:val="0"/>
        </w:rPr>
        <w:t>им услуг, носят рекомендательный характер и не являются обязательными.</w:t>
      </w:r>
    </w:p>
    <w:p w:rsidR="00A47C35" w:rsidRPr="00785146" w:rsidRDefault="00A47C35" w:rsidP="00A47C35">
      <w:pPr>
        <w:rPr>
          <w:snapToGrid w:val="0"/>
        </w:rPr>
      </w:pPr>
      <w:r w:rsidRPr="00785146">
        <w:rPr>
          <w:snapToGrid w:val="0"/>
        </w:rPr>
        <w:t>15.2. 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A47C35" w:rsidRDefault="00A47C35" w:rsidP="00A47C35">
      <w:pPr>
        <w:rPr>
          <w:snapToGrid w:val="0"/>
        </w:rPr>
      </w:pPr>
      <w:r w:rsidRPr="00785146">
        <w:rPr>
          <w:snapToGrid w:val="0"/>
        </w:rPr>
        <w:t xml:space="preserve">15.3. Все дополнения и изменения к настоящему Договору действительны лишь в том случае, если они совершены в письменной форме, </w:t>
      </w:r>
      <w:proofErr w:type="gramStart"/>
      <w:r w:rsidRPr="00785146">
        <w:rPr>
          <w:snapToGrid w:val="0"/>
        </w:rPr>
        <w:t>подписаны уполномоченными представителями Сторон и скреплены</w:t>
      </w:r>
      <w:proofErr w:type="gramEnd"/>
      <w:r w:rsidRPr="00785146">
        <w:rPr>
          <w:snapToGrid w:val="0"/>
        </w:rPr>
        <w:t xml:space="preserve"> печатями Сторон. </w:t>
      </w:r>
    </w:p>
    <w:p w:rsidR="00A95CB0" w:rsidRPr="00785146" w:rsidRDefault="00A95CB0" w:rsidP="00A47C35">
      <w:pPr>
        <w:rPr>
          <w:snapToGrid w:val="0"/>
        </w:rPr>
      </w:pPr>
      <w:r>
        <w:t xml:space="preserve">15.4. </w:t>
      </w:r>
      <w:r w:rsidRPr="00DF1FF6">
        <w:t xml:space="preserve">Снижение цены контракта возможно по соглашению сторон без изменения предусмотренных контрактом объема </w:t>
      </w:r>
      <w:r>
        <w:t>услуг</w:t>
      </w:r>
      <w:r w:rsidRPr="00DF1FF6">
        <w:t>, качества выполняемой работы и иных условий контракта.</w:t>
      </w:r>
    </w:p>
    <w:p w:rsidR="00A47C35" w:rsidRPr="00785146" w:rsidRDefault="00A47C35" w:rsidP="00475C8B">
      <w:pPr>
        <w:rPr>
          <w:snapToGrid w:val="0"/>
        </w:rPr>
      </w:pPr>
      <w:r w:rsidRPr="00785146">
        <w:rPr>
          <w:snapToGrid w:val="0"/>
        </w:rPr>
        <w:t>15.</w:t>
      </w:r>
      <w:r w:rsidR="00A95CB0">
        <w:rPr>
          <w:snapToGrid w:val="0"/>
        </w:rPr>
        <w:t>5</w:t>
      </w:r>
      <w:r w:rsidRPr="00785146">
        <w:rPr>
          <w:snapToGrid w:val="0"/>
        </w:rPr>
        <w:t>. По предложению Заказчика, оформленному дополнительным соглашением Сторон,</w:t>
      </w:r>
      <w:r w:rsidR="00475C8B" w:rsidRPr="00785146">
        <w:rPr>
          <w:snapToGrid w:val="0"/>
        </w:rPr>
        <w:t xml:space="preserve"> </w:t>
      </w:r>
      <w:r w:rsidRPr="00785146">
        <w:rPr>
          <w:snapToGrid w:val="0"/>
        </w:rPr>
        <w:t>может быть увеличен или уменьшен объем оказываемых по Договору услуг не более чем на 10 (десять) процентов.</w:t>
      </w:r>
    </w:p>
    <w:p w:rsidR="00A47C35" w:rsidRPr="00785146" w:rsidRDefault="00A47C35" w:rsidP="00A47C35">
      <w:pPr>
        <w:rPr>
          <w:snapToGrid w:val="0"/>
        </w:rPr>
      </w:pPr>
      <w:r w:rsidRPr="00785146">
        <w:rPr>
          <w:snapToGrid w:val="0"/>
        </w:rPr>
        <w:t>При этом по соглашению Сторон допускается изменение общей стоимости услуг пропорционально дополнительному объему услуг исходя из Цены единицы услуги, но не более чем на 10 процентов общей стоимости услуг (п. 7.1 Договора).</w:t>
      </w:r>
    </w:p>
    <w:p w:rsidR="00A47C35" w:rsidRPr="00785146" w:rsidRDefault="00A47C35" w:rsidP="00A47C35">
      <w:pPr>
        <w:rPr>
          <w:snapToGrid w:val="0"/>
        </w:rPr>
      </w:pPr>
      <w:r w:rsidRPr="00785146">
        <w:rPr>
          <w:snapToGrid w:val="0"/>
        </w:rPr>
        <w:t>При уменьшении объема услуг Стороны обязаны уменьшить общую стоимость услуг исходя из Цены единицы услуги.</w:t>
      </w:r>
    </w:p>
    <w:p w:rsidR="00A47C35" w:rsidRPr="00785146" w:rsidRDefault="00A47C35" w:rsidP="00D94CFB">
      <w:pPr>
        <w:rPr>
          <w:snapToGrid w:val="0"/>
        </w:rPr>
      </w:pPr>
      <w:r w:rsidRPr="00785146">
        <w:rPr>
          <w:snapToGrid w:val="0"/>
        </w:rPr>
        <w:lastRenderedPageBreak/>
        <w:t xml:space="preserve">Цена единицы дополнительно объема оказываемых услуг или цена единицы услуг при уменьшении предусмотренного Договором объема оказываемых услуг должна определяться как частное от деления первоначальной общей стоимости услуг по Договору </w:t>
      </w:r>
      <w:r w:rsidR="00BB3397">
        <w:rPr>
          <w:snapToGrid w:val="0"/>
        </w:rPr>
        <w:br/>
      </w:r>
      <w:r w:rsidRPr="00785146">
        <w:rPr>
          <w:snapToGrid w:val="0"/>
        </w:rPr>
        <w:t>на предусмотренный Договором объем таких услуг.</w:t>
      </w:r>
    </w:p>
    <w:p w:rsidR="00A47C35" w:rsidRPr="00785146" w:rsidRDefault="00A47C35" w:rsidP="001164EB">
      <w:pPr>
        <w:rPr>
          <w:snapToGrid w:val="0"/>
        </w:rPr>
      </w:pPr>
      <w:r w:rsidRPr="00785146">
        <w:rPr>
          <w:snapToGrid w:val="0"/>
        </w:rPr>
        <w:t>15.</w:t>
      </w:r>
      <w:r w:rsidR="00A95CB0">
        <w:rPr>
          <w:snapToGrid w:val="0"/>
        </w:rPr>
        <w:t>6</w:t>
      </w:r>
      <w:r w:rsidRPr="00785146">
        <w:rPr>
          <w:snapToGrid w:val="0"/>
        </w:rPr>
        <w:t>. Во всем ином, что не предусмотрено Договором, подлежат применению нормы</w:t>
      </w:r>
      <w:r w:rsidR="001164EB" w:rsidRPr="00785146">
        <w:rPr>
          <w:snapToGrid w:val="0"/>
        </w:rPr>
        <w:t xml:space="preserve"> </w:t>
      </w:r>
      <w:r w:rsidRPr="00785146">
        <w:rPr>
          <w:snapToGrid w:val="0"/>
        </w:rPr>
        <w:t>действующего законодательства Российской Федерации.</w:t>
      </w:r>
    </w:p>
    <w:p w:rsidR="00A47C35" w:rsidRPr="00785146" w:rsidRDefault="00A47C35" w:rsidP="00A47C35">
      <w:pPr>
        <w:rPr>
          <w:snapToGrid w:val="0"/>
        </w:rPr>
      </w:pPr>
      <w:r w:rsidRPr="00785146">
        <w:rPr>
          <w:snapToGrid w:val="0"/>
        </w:rPr>
        <w:t>15.</w:t>
      </w:r>
      <w:r w:rsidR="00A95CB0">
        <w:rPr>
          <w:snapToGrid w:val="0"/>
        </w:rPr>
        <w:t>7</w:t>
      </w:r>
      <w:r w:rsidRPr="00785146">
        <w:rPr>
          <w:snapToGrid w:val="0"/>
        </w:rPr>
        <w:t xml:space="preserve">. Договор составлен в двух подлинных экземплярах, имеющих </w:t>
      </w:r>
      <w:proofErr w:type="gramStart"/>
      <w:r w:rsidRPr="00785146">
        <w:rPr>
          <w:snapToGrid w:val="0"/>
        </w:rPr>
        <w:t>равную</w:t>
      </w:r>
      <w:proofErr w:type="gramEnd"/>
      <w:r w:rsidRPr="00785146">
        <w:rPr>
          <w:snapToGrid w:val="0"/>
        </w:rPr>
        <w:t xml:space="preserve"> юридическую</w:t>
      </w:r>
    </w:p>
    <w:p w:rsidR="00A47C35" w:rsidRPr="00785146" w:rsidRDefault="00A47C35" w:rsidP="00A47C35">
      <w:pPr>
        <w:ind w:firstLine="0"/>
        <w:rPr>
          <w:snapToGrid w:val="0"/>
        </w:rPr>
      </w:pPr>
      <w:r w:rsidRPr="00785146">
        <w:rPr>
          <w:snapToGrid w:val="0"/>
        </w:rPr>
        <w:t xml:space="preserve">силу, </w:t>
      </w:r>
      <w:r w:rsidR="001164EB" w:rsidRPr="00785146">
        <w:rPr>
          <w:snapToGrid w:val="0"/>
        </w:rPr>
        <w:t>по одному для каждой из Сторон.</w:t>
      </w:r>
    </w:p>
    <w:p w:rsidR="001164EB" w:rsidRPr="00785146" w:rsidRDefault="001164EB" w:rsidP="00A47C35">
      <w:pPr>
        <w:ind w:firstLine="0"/>
        <w:rPr>
          <w:snapToGrid w:val="0"/>
        </w:rPr>
      </w:pPr>
    </w:p>
    <w:p w:rsidR="00A47C35" w:rsidRPr="00785146" w:rsidRDefault="00A47C35" w:rsidP="00A47C35">
      <w:pPr>
        <w:ind w:firstLine="0"/>
        <w:jc w:val="center"/>
        <w:rPr>
          <w:b/>
          <w:snapToGrid w:val="0"/>
        </w:rPr>
      </w:pPr>
      <w:r w:rsidRPr="00785146">
        <w:rPr>
          <w:b/>
          <w:snapToGrid w:val="0"/>
        </w:rPr>
        <w:t>16. Реквизиты и подписи Сторон</w:t>
      </w:r>
    </w:p>
    <w:p w:rsidR="00D47F93" w:rsidRPr="00785146" w:rsidRDefault="00D47F93" w:rsidP="00D47F93">
      <w:pPr>
        <w:ind w:firstLine="0"/>
        <w:rPr>
          <w:snapToGrid w:val="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D47F93" w:rsidRPr="00785146" w:rsidTr="00037C62">
        <w:tc>
          <w:tcPr>
            <w:tcW w:w="5068" w:type="dxa"/>
          </w:tcPr>
          <w:p w:rsidR="00D47F93" w:rsidRPr="00785146" w:rsidRDefault="00D47F93" w:rsidP="00D47F93">
            <w:pPr>
              <w:ind w:firstLine="0"/>
              <w:rPr>
                <w:snapToGrid w:val="0"/>
              </w:rPr>
            </w:pPr>
            <w:r w:rsidRPr="00785146">
              <w:rPr>
                <w:b/>
                <w:snapToGrid w:val="0"/>
              </w:rPr>
              <w:t>Заказчик</w:t>
            </w:r>
            <w:r w:rsidRPr="00785146">
              <w:rPr>
                <w:snapToGrid w:val="0"/>
              </w:rPr>
              <w:t>:</w:t>
            </w:r>
          </w:p>
        </w:tc>
        <w:tc>
          <w:tcPr>
            <w:tcW w:w="5069" w:type="dxa"/>
          </w:tcPr>
          <w:p w:rsidR="00D47F93" w:rsidRPr="00785146" w:rsidRDefault="00D47F93" w:rsidP="00D47F93">
            <w:pPr>
              <w:ind w:firstLine="0"/>
              <w:rPr>
                <w:snapToGrid w:val="0"/>
              </w:rPr>
            </w:pPr>
            <w:r w:rsidRPr="00785146">
              <w:rPr>
                <w:b/>
                <w:snapToGrid w:val="0"/>
              </w:rPr>
              <w:t>Исполнитель</w:t>
            </w:r>
            <w:r w:rsidRPr="00785146">
              <w:rPr>
                <w:snapToGrid w:val="0"/>
              </w:rPr>
              <w:t>:</w:t>
            </w:r>
          </w:p>
        </w:tc>
      </w:tr>
      <w:tr w:rsidR="00D47F93" w:rsidRPr="00785146" w:rsidTr="00037C62">
        <w:tc>
          <w:tcPr>
            <w:tcW w:w="5068" w:type="dxa"/>
          </w:tcPr>
          <w:p w:rsidR="00D47F93" w:rsidRPr="00785146" w:rsidRDefault="00D47F93" w:rsidP="00D47F93">
            <w:pPr>
              <w:ind w:firstLine="0"/>
              <w:rPr>
                <w:snapToGrid w:val="0"/>
              </w:rPr>
            </w:pPr>
          </w:p>
          <w:p w:rsidR="001164EB" w:rsidRPr="00785146" w:rsidRDefault="00BB3397" w:rsidP="001164EB">
            <w:pPr>
              <w:ind w:firstLine="0"/>
              <w:rPr>
                <w:rFonts w:eastAsia="Calibri"/>
                <w:b/>
              </w:rPr>
            </w:pPr>
            <w:r>
              <w:rPr>
                <w:rFonts w:eastAsia="Calibri"/>
                <w:b/>
              </w:rPr>
              <w:t>Региональный фонд капитального ремонта в многоквартирных домах на территории Красноярского края</w:t>
            </w:r>
          </w:p>
          <w:p w:rsidR="00BB3397" w:rsidRDefault="001164EB" w:rsidP="001164EB">
            <w:pPr>
              <w:ind w:firstLine="0"/>
              <w:rPr>
                <w:rFonts w:eastAsia="Calibri"/>
              </w:rPr>
            </w:pPr>
            <w:r w:rsidRPr="00785146">
              <w:rPr>
                <w:rFonts w:eastAsia="Calibri"/>
              </w:rPr>
              <w:t>юридический (почтовый) адрес: 6600</w:t>
            </w:r>
            <w:r w:rsidR="00BB3397">
              <w:rPr>
                <w:rFonts w:eastAsia="Calibri"/>
              </w:rPr>
              <w:t>99</w:t>
            </w:r>
            <w:r w:rsidRPr="00785146">
              <w:rPr>
                <w:rFonts w:eastAsia="Calibri"/>
              </w:rPr>
              <w:t xml:space="preserve">, РФ, </w:t>
            </w:r>
          </w:p>
          <w:p w:rsidR="001164EB" w:rsidRPr="00785146" w:rsidRDefault="001164EB" w:rsidP="001164EB">
            <w:pPr>
              <w:ind w:firstLine="0"/>
              <w:rPr>
                <w:rFonts w:eastAsia="Calibri"/>
              </w:rPr>
            </w:pPr>
            <w:r w:rsidRPr="00785146">
              <w:rPr>
                <w:rFonts w:eastAsia="Calibri"/>
              </w:rPr>
              <w:t xml:space="preserve">г. Красноярск, ул. </w:t>
            </w:r>
            <w:r w:rsidR="00BB3397">
              <w:rPr>
                <w:rFonts w:eastAsia="Calibri"/>
              </w:rPr>
              <w:t>Ады Лебед</w:t>
            </w:r>
            <w:r w:rsidR="0027311C">
              <w:rPr>
                <w:rFonts w:eastAsia="Calibri"/>
              </w:rPr>
              <w:t>е</w:t>
            </w:r>
            <w:r w:rsidR="00BB3397">
              <w:rPr>
                <w:rFonts w:eastAsia="Calibri"/>
              </w:rPr>
              <w:t>вой</w:t>
            </w:r>
            <w:r w:rsidRPr="00785146">
              <w:rPr>
                <w:rFonts w:eastAsia="Calibri"/>
              </w:rPr>
              <w:t xml:space="preserve">, д. </w:t>
            </w:r>
            <w:r w:rsidR="00BB3397">
              <w:rPr>
                <w:rFonts w:eastAsia="Calibri"/>
              </w:rPr>
              <w:t>101</w:t>
            </w:r>
            <w:r w:rsidRPr="00785146">
              <w:rPr>
                <w:rFonts w:eastAsia="Calibri"/>
              </w:rPr>
              <w:t xml:space="preserve"> «</w:t>
            </w:r>
            <w:r w:rsidR="00037C62" w:rsidRPr="00785146">
              <w:rPr>
                <w:rFonts w:eastAsia="Calibri"/>
              </w:rPr>
              <w:t>а</w:t>
            </w:r>
            <w:r w:rsidRPr="00785146">
              <w:rPr>
                <w:rFonts w:eastAsia="Calibri"/>
              </w:rPr>
              <w:t>»</w:t>
            </w:r>
          </w:p>
          <w:p w:rsidR="001164EB" w:rsidRPr="00785146" w:rsidRDefault="001164EB" w:rsidP="001164EB">
            <w:pPr>
              <w:ind w:firstLine="0"/>
              <w:rPr>
                <w:rFonts w:eastAsia="Calibri"/>
              </w:rPr>
            </w:pPr>
            <w:r w:rsidRPr="00785146">
              <w:rPr>
                <w:rFonts w:eastAsia="Calibri"/>
              </w:rPr>
              <w:t xml:space="preserve">факс </w:t>
            </w:r>
            <w:r w:rsidRPr="00CF4082">
              <w:rPr>
                <w:rFonts w:eastAsia="Calibri"/>
              </w:rPr>
              <w:t xml:space="preserve">(391) </w:t>
            </w:r>
            <w:r w:rsidR="00D94CFB" w:rsidRPr="00CF4082">
              <w:rPr>
                <w:rFonts w:eastAsia="Calibri"/>
              </w:rPr>
              <w:t>2</w:t>
            </w:r>
            <w:r w:rsidR="00CF4082" w:rsidRPr="00CF4082">
              <w:rPr>
                <w:rFonts w:eastAsia="Calibri"/>
              </w:rPr>
              <w:t>11</w:t>
            </w:r>
            <w:r w:rsidR="00D94CFB" w:rsidRPr="00CF4082">
              <w:rPr>
                <w:rFonts w:eastAsia="Calibri"/>
              </w:rPr>
              <w:t>-</w:t>
            </w:r>
            <w:r w:rsidR="00CF4082" w:rsidRPr="00CF4082">
              <w:rPr>
                <w:rFonts w:eastAsia="Calibri"/>
              </w:rPr>
              <w:t>44</w:t>
            </w:r>
            <w:r w:rsidR="00D94CFB" w:rsidRPr="00CF4082">
              <w:rPr>
                <w:rFonts w:eastAsia="Calibri"/>
              </w:rPr>
              <w:t>-</w:t>
            </w:r>
            <w:r w:rsidR="00CF4082" w:rsidRPr="00CF4082">
              <w:rPr>
                <w:rFonts w:eastAsia="Calibri"/>
              </w:rPr>
              <w:t>2</w:t>
            </w:r>
            <w:r w:rsidRPr="00CF4082">
              <w:rPr>
                <w:rFonts w:eastAsia="Calibri"/>
              </w:rPr>
              <w:t>1</w:t>
            </w:r>
            <w:r w:rsidRPr="00785146">
              <w:rPr>
                <w:rFonts w:eastAsia="Calibri"/>
              </w:rPr>
              <w:t xml:space="preserve">, т. (391) </w:t>
            </w:r>
            <w:r w:rsidR="00D94CFB" w:rsidRPr="00785146">
              <w:rPr>
                <w:rFonts w:eastAsia="Calibri"/>
              </w:rPr>
              <w:t>223-9</w:t>
            </w:r>
            <w:r w:rsidR="00BB3397">
              <w:rPr>
                <w:rFonts w:eastAsia="Calibri"/>
              </w:rPr>
              <w:t>3</w:t>
            </w:r>
            <w:r w:rsidR="00D94CFB" w:rsidRPr="00785146">
              <w:rPr>
                <w:rFonts w:eastAsia="Calibri"/>
              </w:rPr>
              <w:t>-</w:t>
            </w:r>
            <w:r w:rsidR="00BB3397">
              <w:rPr>
                <w:rFonts w:eastAsia="Calibri"/>
              </w:rPr>
              <w:t>30</w:t>
            </w:r>
          </w:p>
          <w:p w:rsidR="001164EB" w:rsidRPr="00C13511" w:rsidRDefault="001164EB" w:rsidP="001164EB">
            <w:pPr>
              <w:ind w:firstLine="0"/>
              <w:rPr>
                <w:rFonts w:eastAsia="Calibri"/>
              </w:rPr>
            </w:pPr>
            <w:proofErr w:type="spellStart"/>
            <w:proofErr w:type="gramStart"/>
            <w:r w:rsidRPr="00C13511">
              <w:rPr>
                <w:rFonts w:eastAsia="Calibri"/>
              </w:rPr>
              <w:t>р</w:t>
            </w:r>
            <w:proofErr w:type="spellEnd"/>
            <w:proofErr w:type="gramEnd"/>
            <w:r w:rsidRPr="00C13511">
              <w:rPr>
                <w:rFonts w:eastAsia="Calibri"/>
              </w:rPr>
              <w:t xml:space="preserve">/с </w:t>
            </w:r>
            <w:r w:rsidR="00C13511" w:rsidRPr="00C13511">
              <w:t>40603810000030000038</w:t>
            </w:r>
          </w:p>
          <w:p w:rsidR="001164EB" w:rsidRPr="00C13511" w:rsidRDefault="00C13511" w:rsidP="001164EB">
            <w:pPr>
              <w:ind w:firstLine="0"/>
              <w:rPr>
                <w:rFonts w:eastAsia="Calibri"/>
              </w:rPr>
            </w:pPr>
            <w:r w:rsidRPr="00C13511">
              <w:t xml:space="preserve">Красноярский филиал ЗАО АИКБ «Енисейский объединенный банк» </w:t>
            </w:r>
            <w:r>
              <w:br/>
            </w:r>
            <w:r w:rsidRPr="00C13511">
              <w:t xml:space="preserve">в </w:t>
            </w:r>
            <w:proofErr w:type="gramStart"/>
            <w:r w:rsidRPr="00C13511">
              <w:t>г</w:t>
            </w:r>
            <w:proofErr w:type="gramEnd"/>
            <w:r w:rsidRPr="00C13511">
              <w:t>. Красноярске</w:t>
            </w:r>
          </w:p>
          <w:p w:rsidR="001164EB" w:rsidRPr="00C13511" w:rsidRDefault="001164EB" w:rsidP="001164EB">
            <w:pPr>
              <w:ind w:firstLine="0"/>
              <w:rPr>
                <w:rFonts w:eastAsia="Calibri"/>
              </w:rPr>
            </w:pPr>
            <w:r w:rsidRPr="00C13511">
              <w:rPr>
                <w:rFonts w:eastAsia="Calibri"/>
              </w:rPr>
              <w:t xml:space="preserve">к/с </w:t>
            </w:r>
            <w:r w:rsidR="00C13511" w:rsidRPr="00C13511">
              <w:t>30101810700000000853</w:t>
            </w:r>
          </w:p>
          <w:p w:rsidR="001164EB" w:rsidRPr="00C13511" w:rsidRDefault="001164EB" w:rsidP="001164EB">
            <w:pPr>
              <w:ind w:firstLine="0"/>
              <w:rPr>
                <w:rFonts w:eastAsia="Calibri"/>
              </w:rPr>
            </w:pPr>
            <w:r w:rsidRPr="00C13511">
              <w:rPr>
                <w:rFonts w:eastAsia="Calibri"/>
              </w:rPr>
              <w:t>ИНН</w:t>
            </w:r>
            <w:r w:rsidR="00C13511" w:rsidRPr="00C13511">
              <w:rPr>
                <w:rFonts w:eastAsia="Calibri"/>
              </w:rPr>
              <w:t xml:space="preserve"> </w:t>
            </w:r>
            <w:r w:rsidR="00C13511" w:rsidRPr="00C13511">
              <w:t>2466266666</w:t>
            </w:r>
            <w:r w:rsidR="00037C62" w:rsidRPr="00C13511">
              <w:rPr>
                <w:rFonts w:eastAsia="Calibri"/>
              </w:rPr>
              <w:t xml:space="preserve">, КПП </w:t>
            </w:r>
            <w:r w:rsidR="00C13511" w:rsidRPr="00C13511">
              <w:t>246601001</w:t>
            </w:r>
          </w:p>
          <w:p w:rsidR="001164EB" w:rsidRPr="00785146" w:rsidRDefault="001164EB" w:rsidP="001164EB">
            <w:pPr>
              <w:ind w:firstLine="0"/>
              <w:rPr>
                <w:rFonts w:eastAsia="Calibri"/>
              </w:rPr>
            </w:pPr>
            <w:r w:rsidRPr="00C13511">
              <w:rPr>
                <w:rFonts w:eastAsia="Calibri"/>
              </w:rPr>
              <w:t xml:space="preserve">БИК </w:t>
            </w:r>
            <w:r w:rsidR="00C13511" w:rsidRPr="00C13511">
              <w:t>040407853</w:t>
            </w:r>
          </w:p>
          <w:p w:rsidR="001164EB" w:rsidRDefault="001164EB" w:rsidP="001164EB">
            <w:pPr>
              <w:ind w:firstLine="0"/>
              <w:rPr>
                <w:rFonts w:eastAsia="Calibri"/>
                <w:sz w:val="10"/>
                <w:szCs w:val="10"/>
              </w:rPr>
            </w:pPr>
          </w:p>
          <w:p w:rsidR="00AF7A60" w:rsidRDefault="00AF7A60" w:rsidP="001164EB">
            <w:pPr>
              <w:ind w:firstLine="0"/>
              <w:rPr>
                <w:rFonts w:eastAsia="Calibri"/>
                <w:sz w:val="10"/>
                <w:szCs w:val="10"/>
              </w:rPr>
            </w:pPr>
          </w:p>
          <w:p w:rsidR="00AF7A60" w:rsidRDefault="00AF7A60" w:rsidP="001164EB">
            <w:pPr>
              <w:ind w:firstLine="0"/>
              <w:rPr>
                <w:rFonts w:eastAsia="Calibri"/>
                <w:sz w:val="10"/>
                <w:szCs w:val="10"/>
              </w:rPr>
            </w:pPr>
          </w:p>
          <w:p w:rsidR="00AF7A60" w:rsidRDefault="00AF7A60" w:rsidP="001164EB">
            <w:pPr>
              <w:ind w:firstLine="0"/>
              <w:rPr>
                <w:rFonts w:eastAsia="Calibri"/>
                <w:sz w:val="10"/>
                <w:szCs w:val="10"/>
              </w:rPr>
            </w:pPr>
          </w:p>
          <w:p w:rsidR="00AF7A60" w:rsidRDefault="00AF7A60" w:rsidP="001164EB">
            <w:pPr>
              <w:ind w:firstLine="0"/>
              <w:rPr>
                <w:rFonts w:eastAsia="Calibri"/>
                <w:sz w:val="10"/>
                <w:szCs w:val="10"/>
              </w:rPr>
            </w:pPr>
          </w:p>
          <w:p w:rsidR="00AF7A60" w:rsidRDefault="00AF7A60" w:rsidP="001164EB">
            <w:pPr>
              <w:ind w:firstLine="0"/>
              <w:rPr>
                <w:rFonts w:eastAsia="Calibri"/>
                <w:sz w:val="10"/>
                <w:szCs w:val="10"/>
              </w:rPr>
            </w:pPr>
          </w:p>
          <w:p w:rsidR="00AF7A60" w:rsidRPr="00785146" w:rsidRDefault="00AF7A60" w:rsidP="001164EB">
            <w:pPr>
              <w:ind w:firstLine="0"/>
              <w:rPr>
                <w:rFonts w:eastAsia="Calibri"/>
                <w:sz w:val="10"/>
                <w:szCs w:val="10"/>
              </w:rPr>
            </w:pPr>
          </w:p>
          <w:p w:rsidR="00F66DD9" w:rsidRDefault="00C13511" w:rsidP="00037C62">
            <w:pPr>
              <w:ind w:firstLine="0"/>
              <w:rPr>
                <w:rFonts w:eastAsia="Calibri"/>
              </w:rPr>
            </w:pPr>
            <w:r>
              <w:rPr>
                <w:rFonts w:eastAsia="Calibri"/>
              </w:rPr>
              <w:t>____________________ Н</w:t>
            </w:r>
            <w:r w:rsidR="001164EB" w:rsidRPr="00785146">
              <w:rPr>
                <w:rFonts w:eastAsia="Calibri"/>
              </w:rPr>
              <w:t xml:space="preserve">. </w:t>
            </w:r>
            <w:r>
              <w:rPr>
                <w:rFonts w:eastAsia="Calibri"/>
              </w:rPr>
              <w:t>И</w:t>
            </w:r>
            <w:r w:rsidR="00037C62" w:rsidRPr="00785146">
              <w:rPr>
                <w:rFonts w:eastAsia="Calibri"/>
              </w:rPr>
              <w:t>.</w:t>
            </w:r>
            <w:r w:rsidR="001164EB" w:rsidRPr="00785146">
              <w:rPr>
                <w:rFonts w:eastAsia="Calibri"/>
              </w:rPr>
              <w:t xml:space="preserve"> </w:t>
            </w:r>
            <w:r>
              <w:rPr>
                <w:rFonts w:eastAsia="Calibri"/>
              </w:rPr>
              <w:t>Авдеева</w:t>
            </w:r>
          </w:p>
          <w:p w:rsidR="00C13511" w:rsidRPr="00785146" w:rsidRDefault="00C13511" w:rsidP="00037C62">
            <w:pPr>
              <w:ind w:firstLine="0"/>
              <w:rPr>
                <w:snapToGrid w:val="0"/>
              </w:rPr>
            </w:pPr>
          </w:p>
        </w:tc>
        <w:tc>
          <w:tcPr>
            <w:tcW w:w="5069" w:type="dxa"/>
          </w:tcPr>
          <w:p w:rsidR="00D47F93" w:rsidRPr="00785146" w:rsidRDefault="00D47F93" w:rsidP="00D47F93">
            <w:pPr>
              <w:ind w:firstLine="0"/>
              <w:rPr>
                <w:snapToGrid w:val="0"/>
              </w:rPr>
            </w:pPr>
          </w:p>
        </w:tc>
      </w:tr>
    </w:tbl>
    <w:p w:rsidR="00CC721C" w:rsidRPr="00785146" w:rsidRDefault="00A47C35" w:rsidP="001164EB">
      <w:pPr>
        <w:ind w:firstLine="4820"/>
        <w:jc w:val="left"/>
        <w:rPr>
          <w:b/>
          <w:sz w:val="22"/>
          <w:szCs w:val="22"/>
        </w:rPr>
      </w:pPr>
      <w:r w:rsidRPr="00785146">
        <w:rPr>
          <w:sz w:val="22"/>
          <w:szCs w:val="22"/>
        </w:rPr>
        <w:br w:type="page"/>
      </w:r>
      <w:r w:rsidR="00CC721C" w:rsidRPr="00785146">
        <w:rPr>
          <w:b/>
          <w:sz w:val="22"/>
          <w:szCs w:val="22"/>
        </w:rPr>
        <w:lastRenderedPageBreak/>
        <w:t>Приложение № 1</w:t>
      </w:r>
    </w:p>
    <w:p w:rsidR="00CC721C" w:rsidRPr="00785146" w:rsidRDefault="00CC721C" w:rsidP="00CC721C">
      <w:pPr>
        <w:ind w:left="4820" w:firstLine="0"/>
        <w:rPr>
          <w:sz w:val="22"/>
          <w:szCs w:val="22"/>
        </w:rPr>
      </w:pPr>
      <w:r w:rsidRPr="00785146">
        <w:rPr>
          <w:sz w:val="22"/>
          <w:szCs w:val="22"/>
        </w:rPr>
        <w:t xml:space="preserve">к </w:t>
      </w:r>
      <w:r w:rsidR="001164EB" w:rsidRPr="00785146">
        <w:rPr>
          <w:sz w:val="22"/>
          <w:szCs w:val="22"/>
        </w:rPr>
        <w:t>Договору об</w:t>
      </w:r>
      <w:r w:rsidRPr="00785146">
        <w:rPr>
          <w:sz w:val="22"/>
          <w:szCs w:val="22"/>
        </w:rPr>
        <w:t xml:space="preserve"> оказан</w:t>
      </w:r>
      <w:proofErr w:type="gramStart"/>
      <w:r w:rsidRPr="00785146">
        <w:rPr>
          <w:sz w:val="22"/>
          <w:szCs w:val="22"/>
        </w:rPr>
        <w:t>и</w:t>
      </w:r>
      <w:r w:rsidR="001164EB" w:rsidRPr="00785146">
        <w:rPr>
          <w:sz w:val="22"/>
          <w:szCs w:val="22"/>
        </w:rPr>
        <w:t>и</w:t>
      </w:r>
      <w:r w:rsidRPr="00785146">
        <w:rPr>
          <w:sz w:val="22"/>
          <w:szCs w:val="22"/>
        </w:rPr>
        <w:t xml:space="preserve"> ау</w:t>
      </w:r>
      <w:proofErr w:type="gramEnd"/>
      <w:r w:rsidRPr="00785146">
        <w:rPr>
          <w:sz w:val="22"/>
          <w:szCs w:val="22"/>
        </w:rPr>
        <w:t xml:space="preserve">диторских услуг </w:t>
      </w:r>
    </w:p>
    <w:p w:rsidR="00CC721C" w:rsidRPr="00785146" w:rsidRDefault="00CC721C" w:rsidP="00CC721C">
      <w:pPr>
        <w:ind w:left="4820" w:firstLine="0"/>
        <w:rPr>
          <w:sz w:val="22"/>
          <w:szCs w:val="22"/>
        </w:rPr>
      </w:pPr>
      <w:r w:rsidRPr="00785146">
        <w:rPr>
          <w:sz w:val="22"/>
          <w:szCs w:val="22"/>
        </w:rPr>
        <w:t>№ ___ от «__» ___________ 201</w:t>
      </w:r>
      <w:r w:rsidR="00BB3397">
        <w:rPr>
          <w:sz w:val="22"/>
          <w:szCs w:val="22"/>
        </w:rPr>
        <w:t>5</w:t>
      </w:r>
      <w:r w:rsidRPr="00785146">
        <w:rPr>
          <w:sz w:val="22"/>
          <w:szCs w:val="22"/>
        </w:rPr>
        <w:t xml:space="preserve"> г.</w:t>
      </w:r>
    </w:p>
    <w:p w:rsidR="00CC721C" w:rsidRPr="00785146" w:rsidRDefault="00CC721C" w:rsidP="00CC721C">
      <w:pPr>
        <w:ind w:left="4820" w:firstLine="0"/>
        <w:rPr>
          <w:sz w:val="22"/>
          <w:szCs w:val="22"/>
        </w:rPr>
      </w:pPr>
    </w:p>
    <w:p w:rsidR="00CC721C" w:rsidRPr="00785146" w:rsidRDefault="00CC721C" w:rsidP="00CC721C">
      <w:pPr>
        <w:ind w:left="4820" w:firstLine="0"/>
        <w:rPr>
          <w:sz w:val="22"/>
          <w:szCs w:val="22"/>
        </w:rPr>
      </w:pPr>
    </w:p>
    <w:p w:rsidR="00CC721C" w:rsidRPr="00785146" w:rsidRDefault="00CC721C" w:rsidP="00BB3397">
      <w:pPr>
        <w:ind w:firstLine="0"/>
        <w:jc w:val="center"/>
        <w:rPr>
          <w:sz w:val="22"/>
          <w:szCs w:val="22"/>
        </w:rPr>
      </w:pPr>
      <w:r w:rsidRPr="00785146">
        <w:rPr>
          <w:sz w:val="22"/>
          <w:szCs w:val="22"/>
        </w:rPr>
        <w:t>ФОРМА ПРЕДОСТАВЛЕНИЯ ИНФОРМАЦИИ</w:t>
      </w:r>
      <w:r w:rsidR="00BB3397">
        <w:rPr>
          <w:sz w:val="22"/>
          <w:szCs w:val="22"/>
        </w:rPr>
        <w:t xml:space="preserve"> </w:t>
      </w:r>
      <w:r w:rsidRPr="00785146">
        <w:rPr>
          <w:sz w:val="22"/>
          <w:szCs w:val="22"/>
        </w:rPr>
        <w:t>О ЦЕПОЧКЕ СОБСТВЕННИКОВ ИСПОЛНИТЕЛЯ</w:t>
      </w:r>
    </w:p>
    <w:p w:rsidR="00CC721C" w:rsidRPr="00785146" w:rsidRDefault="00CC721C" w:rsidP="00CC721C">
      <w:pPr>
        <w:ind w:left="4820" w:firstLine="0"/>
        <w:rPr>
          <w:sz w:val="22"/>
          <w:szCs w:val="22"/>
        </w:rPr>
      </w:pPr>
    </w:p>
    <w:p w:rsidR="00CC721C" w:rsidRPr="00785146" w:rsidRDefault="00CC721C" w:rsidP="00CC721C">
      <w:pPr>
        <w:ind w:left="4820" w:firstLine="0"/>
        <w:rPr>
          <w:sz w:val="22"/>
          <w:szCs w:val="22"/>
        </w:rPr>
      </w:pPr>
    </w:p>
    <w:p w:rsidR="00CC721C" w:rsidRPr="00785146" w:rsidRDefault="00CC721C" w:rsidP="00CC721C">
      <w:pPr>
        <w:ind w:firstLine="0"/>
        <w:jc w:val="center"/>
        <w:rPr>
          <w:b/>
        </w:rPr>
      </w:pPr>
      <w:r w:rsidRPr="00785146">
        <w:rPr>
          <w:b/>
        </w:rPr>
        <w:t>Информация о цепочке собственников Исполнителя, включая бен</w:t>
      </w:r>
      <w:r w:rsidR="00005E1F" w:rsidRPr="00785146">
        <w:rPr>
          <w:b/>
        </w:rPr>
        <w:t>е</w:t>
      </w:r>
      <w:r w:rsidRPr="00785146">
        <w:rPr>
          <w:b/>
        </w:rPr>
        <w:t>фициаров</w:t>
      </w:r>
    </w:p>
    <w:p w:rsidR="00CC721C" w:rsidRPr="00785146" w:rsidRDefault="00CC721C" w:rsidP="00CC721C">
      <w:pPr>
        <w:ind w:firstLine="0"/>
        <w:jc w:val="center"/>
        <w:rPr>
          <w:b/>
        </w:rPr>
      </w:pPr>
      <w:r w:rsidRPr="00785146">
        <w:rPr>
          <w:b/>
        </w:rPr>
        <w:t>(в том числе, конечных) по состоянию на «___» ___________ 201__ г.</w:t>
      </w:r>
    </w:p>
    <w:p w:rsidR="006635C9" w:rsidRPr="00785146" w:rsidRDefault="006635C9" w:rsidP="00CC721C">
      <w:pPr>
        <w:ind w:firstLine="0"/>
        <w:jc w:val="center"/>
        <w:rPr>
          <w:b/>
        </w:rPr>
      </w:pPr>
    </w:p>
    <w:tbl>
      <w:tblPr>
        <w:tblStyle w:val="af3"/>
        <w:tblW w:w="0" w:type="auto"/>
        <w:tblInd w:w="-459" w:type="dxa"/>
        <w:tblLayout w:type="fixed"/>
        <w:tblLook w:val="04A0"/>
      </w:tblPr>
      <w:tblGrid>
        <w:gridCol w:w="567"/>
        <w:gridCol w:w="1701"/>
        <w:gridCol w:w="2694"/>
        <w:gridCol w:w="3685"/>
        <w:gridCol w:w="1949"/>
      </w:tblGrid>
      <w:tr w:rsidR="006635C9" w:rsidRPr="00785146" w:rsidTr="006635C9">
        <w:tc>
          <w:tcPr>
            <w:tcW w:w="567" w:type="dxa"/>
            <w:shd w:val="clear" w:color="auto" w:fill="BFBFBF" w:themeFill="background1" w:themeFillShade="BF"/>
            <w:vAlign w:val="center"/>
          </w:tcPr>
          <w:p w:rsidR="00CC721C" w:rsidRPr="00785146" w:rsidRDefault="006635C9" w:rsidP="006635C9">
            <w:pPr>
              <w:ind w:firstLine="0"/>
              <w:jc w:val="center"/>
              <w:rPr>
                <w:rFonts w:cs="Arial"/>
                <w:b/>
                <w:bCs/>
                <w:iCs/>
                <w:sz w:val="22"/>
                <w:szCs w:val="22"/>
              </w:rPr>
            </w:pPr>
            <w:r w:rsidRPr="00785146">
              <w:rPr>
                <w:rFonts w:cs="Arial"/>
                <w:b/>
                <w:bCs/>
                <w:iCs/>
                <w:sz w:val="22"/>
                <w:szCs w:val="22"/>
              </w:rPr>
              <w:t xml:space="preserve">№ </w:t>
            </w:r>
            <w:proofErr w:type="spellStart"/>
            <w:proofErr w:type="gramStart"/>
            <w:r w:rsidRPr="00785146">
              <w:rPr>
                <w:rFonts w:cs="Arial"/>
                <w:b/>
                <w:bCs/>
                <w:iCs/>
                <w:sz w:val="22"/>
                <w:szCs w:val="22"/>
              </w:rPr>
              <w:t>п</w:t>
            </w:r>
            <w:proofErr w:type="spellEnd"/>
            <w:proofErr w:type="gramEnd"/>
            <w:r w:rsidRPr="00785146">
              <w:rPr>
                <w:rFonts w:cs="Arial"/>
                <w:b/>
                <w:bCs/>
                <w:iCs/>
                <w:sz w:val="22"/>
                <w:szCs w:val="22"/>
              </w:rPr>
              <w:t>/</w:t>
            </w:r>
            <w:proofErr w:type="spellStart"/>
            <w:r w:rsidRPr="00785146">
              <w:rPr>
                <w:rFonts w:cs="Arial"/>
                <w:b/>
                <w:bCs/>
                <w:iCs/>
                <w:sz w:val="22"/>
                <w:szCs w:val="22"/>
              </w:rPr>
              <w:t>п</w:t>
            </w:r>
            <w:proofErr w:type="spellEnd"/>
          </w:p>
        </w:tc>
        <w:tc>
          <w:tcPr>
            <w:tcW w:w="1701" w:type="dxa"/>
            <w:shd w:val="clear" w:color="auto" w:fill="BFBFBF" w:themeFill="background1" w:themeFillShade="BF"/>
            <w:vAlign w:val="center"/>
          </w:tcPr>
          <w:p w:rsidR="00CC721C" w:rsidRPr="00785146" w:rsidRDefault="006635C9" w:rsidP="006635C9">
            <w:pPr>
              <w:ind w:firstLine="0"/>
              <w:rPr>
                <w:rFonts w:cs="Arial"/>
                <w:b/>
                <w:bCs/>
                <w:iCs/>
                <w:sz w:val="22"/>
                <w:szCs w:val="22"/>
              </w:rPr>
            </w:pPr>
            <w:r w:rsidRPr="00785146">
              <w:rPr>
                <w:rFonts w:cs="Arial"/>
                <w:b/>
                <w:bCs/>
                <w:iCs/>
                <w:sz w:val="22"/>
                <w:szCs w:val="22"/>
              </w:rPr>
              <w:t>Наименование контрагента (ИНН и вид деятельности)</w:t>
            </w:r>
          </w:p>
        </w:tc>
        <w:tc>
          <w:tcPr>
            <w:tcW w:w="2694" w:type="dxa"/>
            <w:shd w:val="clear" w:color="auto" w:fill="BFBFBF" w:themeFill="background1" w:themeFillShade="BF"/>
            <w:vAlign w:val="center"/>
          </w:tcPr>
          <w:p w:rsidR="00CC721C" w:rsidRPr="00785146" w:rsidRDefault="006635C9" w:rsidP="006635C9">
            <w:pPr>
              <w:ind w:firstLine="0"/>
              <w:rPr>
                <w:rFonts w:cs="Arial"/>
                <w:b/>
                <w:bCs/>
                <w:iCs/>
                <w:sz w:val="22"/>
                <w:szCs w:val="22"/>
              </w:rPr>
            </w:pPr>
            <w:r w:rsidRPr="00785146">
              <w:rPr>
                <w:rFonts w:cs="Arial"/>
                <w:b/>
                <w:bCs/>
                <w:iCs/>
                <w:sz w:val="22"/>
                <w:szCs w:val="22"/>
              </w:rPr>
              <w:t>Договор (реквизиты, предмет, цена, срок действия и иные существенные действия)</w:t>
            </w:r>
          </w:p>
        </w:tc>
        <w:tc>
          <w:tcPr>
            <w:tcW w:w="3685" w:type="dxa"/>
            <w:shd w:val="clear" w:color="auto" w:fill="BFBFBF" w:themeFill="background1" w:themeFillShade="BF"/>
            <w:vAlign w:val="center"/>
          </w:tcPr>
          <w:p w:rsidR="006635C9" w:rsidRPr="00785146" w:rsidRDefault="006635C9" w:rsidP="006635C9">
            <w:pPr>
              <w:ind w:firstLine="0"/>
              <w:jc w:val="center"/>
              <w:rPr>
                <w:rFonts w:cs="Arial"/>
                <w:b/>
                <w:bCs/>
                <w:iCs/>
                <w:sz w:val="22"/>
                <w:szCs w:val="22"/>
              </w:rPr>
            </w:pPr>
            <w:r w:rsidRPr="00785146">
              <w:rPr>
                <w:rFonts w:cs="Arial"/>
                <w:b/>
                <w:bCs/>
                <w:iCs/>
                <w:sz w:val="22"/>
                <w:szCs w:val="22"/>
              </w:rPr>
              <w:t>Информация о цепочке собственников контрагента, включая бенефициаров</w:t>
            </w:r>
          </w:p>
          <w:p w:rsidR="006635C9" w:rsidRPr="00785146" w:rsidRDefault="006635C9" w:rsidP="006635C9">
            <w:pPr>
              <w:ind w:firstLine="0"/>
              <w:rPr>
                <w:rFonts w:cs="Arial"/>
                <w:b/>
                <w:bCs/>
                <w:iCs/>
                <w:sz w:val="22"/>
                <w:szCs w:val="22"/>
              </w:rPr>
            </w:pPr>
            <w:r w:rsidRPr="00785146">
              <w:rPr>
                <w:rFonts w:cs="Arial"/>
                <w:b/>
                <w:bCs/>
                <w:iCs/>
                <w:sz w:val="22"/>
                <w:szCs w:val="22"/>
              </w:rPr>
              <w:t xml:space="preserve">(в том числе </w:t>
            </w:r>
            <w:proofErr w:type="gramStart"/>
            <w:r w:rsidRPr="00785146">
              <w:rPr>
                <w:rFonts w:cs="Arial"/>
                <w:b/>
                <w:bCs/>
                <w:iCs/>
                <w:sz w:val="22"/>
                <w:szCs w:val="22"/>
              </w:rPr>
              <w:t>конечных</w:t>
            </w:r>
            <w:proofErr w:type="gramEnd"/>
            <w:r w:rsidRPr="00785146">
              <w:rPr>
                <w:rFonts w:cs="Arial"/>
                <w:b/>
                <w:bCs/>
                <w:iCs/>
                <w:sz w:val="22"/>
                <w:szCs w:val="22"/>
              </w:rPr>
              <w:t>)</w:t>
            </w:r>
          </w:p>
          <w:p w:rsidR="00CC721C" w:rsidRPr="00785146" w:rsidRDefault="006635C9" w:rsidP="006635C9">
            <w:pPr>
              <w:ind w:firstLine="0"/>
              <w:rPr>
                <w:rFonts w:cs="Arial"/>
                <w:b/>
                <w:bCs/>
                <w:iCs/>
                <w:sz w:val="22"/>
                <w:szCs w:val="22"/>
              </w:rPr>
            </w:pPr>
            <w:r w:rsidRPr="00785146">
              <w:rPr>
                <w:rFonts w:cs="Arial"/>
                <w:b/>
                <w:bCs/>
                <w:iCs/>
                <w:sz w:val="22"/>
                <w:szCs w:val="22"/>
              </w:rPr>
              <w:t>(ФИО, паспортные данные, ИНН)</w:t>
            </w:r>
          </w:p>
        </w:tc>
        <w:tc>
          <w:tcPr>
            <w:tcW w:w="1949" w:type="dxa"/>
            <w:shd w:val="clear" w:color="auto" w:fill="BFBFBF" w:themeFill="background1" w:themeFillShade="BF"/>
            <w:vAlign w:val="center"/>
          </w:tcPr>
          <w:p w:rsidR="00CC721C" w:rsidRPr="00785146" w:rsidRDefault="006635C9" w:rsidP="006635C9">
            <w:pPr>
              <w:ind w:firstLine="0"/>
              <w:jc w:val="center"/>
              <w:rPr>
                <w:rFonts w:cs="Arial"/>
                <w:b/>
                <w:bCs/>
                <w:iCs/>
                <w:sz w:val="22"/>
                <w:szCs w:val="22"/>
              </w:rPr>
            </w:pPr>
            <w:r w:rsidRPr="00785146">
              <w:rPr>
                <w:rFonts w:cs="Arial"/>
                <w:b/>
                <w:bCs/>
                <w:iCs/>
                <w:sz w:val="22"/>
                <w:szCs w:val="22"/>
              </w:rPr>
              <w:t>Подтверждающие документы (наименование, реквизиты)</w:t>
            </w:r>
          </w:p>
        </w:tc>
      </w:tr>
      <w:tr w:rsidR="006635C9" w:rsidRPr="00785146" w:rsidTr="006635C9">
        <w:tc>
          <w:tcPr>
            <w:tcW w:w="567" w:type="dxa"/>
            <w:shd w:val="clear" w:color="auto" w:fill="D9D9D9" w:themeFill="background1" w:themeFillShade="D9"/>
            <w:vAlign w:val="center"/>
          </w:tcPr>
          <w:p w:rsidR="00CC721C" w:rsidRPr="00785146" w:rsidRDefault="006635C9" w:rsidP="006635C9">
            <w:pPr>
              <w:ind w:firstLine="0"/>
              <w:jc w:val="center"/>
              <w:rPr>
                <w:rFonts w:cs="Arial"/>
                <w:b/>
                <w:bCs/>
                <w:iCs/>
                <w:sz w:val="22"/>
                <w:szCs w:val="22"/>
              </w:rPr>
            </w:pPr>
            <w:r w:rsidRPr="00785146">
              <w:rPr>
                <w:rFonts w:cs="Arial"/>
                <w:b/>
                <w:bCs/>
                <w:iCs/>
                <w:sz w:val="22"/>
                <w:szCs w:val="22"/>
              </w:rPr>
              <w:t>1</w:t>
            </w:r>
          </w:p>
        </w:tc>
        <w:tc>
          <w:tcPr>
            <w:tcW w:w="1701" w:type="dxa"/>
            <w:shd w:val="clear" w:color="auto" w:fill="D9D9D9" w:themeFill="background1" w:themeFillShade="D9"/>
            <w:vAlign w:val="center"/>
          </w:tcPr>
          <w:p w:rsidR="00CC721C" w:rsidRPr="00785146" w:rsidRDefault="006635C9" w:rsidP="006635C9">
            <w:pPr>
              <w:ind w:firstLine="0"/>
              <w:jc w:val="center"/>
              <w:rPr>
                <w:rFonts w:cs="Arial"/>
                <w:b/>
                <w:bCs/>
                <w:iCs/>
                <w:sz w:val="22"/>
                <w:szCs w:val="22"/>
              </w:rPr>
            </w:pPr>
            <w:r w:rsidRPr="00785146">
              <w:rPr>
                <w:rFonts w:cs="Arial"/>
                <w:b/>
                <w:bCs/>
                <w:iCs/>
                <w:sz w:val="22"/>
                <w:szCs w:val="22"/>
              </w:rPr>
              <w:t>2</w:t>
            </w:r>
          </w:p>
        </w:tc>
        <w:tc>
          <w:tcPr>
            <w:tcW w:w="2694" w:type="dxa"/>
            <w:shd w:val="clear" w:color="auto" w:fill="D9D9D9" w:themeFill="background1" w:themeFillShade="D9"/>
            <w:vAlign w:val="center"/>
          </w:tcPr>
          <w:p w:rsidR="00CC721C" w:rsidRPr="00785146" w:rsidRDefault="006635C9" w:rsidP="006635C9">
            <w:pPr>
              <w:ind w:firstLine="0"/>
              <w:jc w:val="center"/>
              <w:rPr>
                <w:rFonts w:cs="Arial"/>
                <w:b/>
                <w:bCs/>
                <w:iCs/>
                <w:sz w:val="22"/>
                <w:szCs w:val="22"/>
              </w:rPr>
            </w:pPr>
            <w:r w:rsidRPr="00785146">
              <w:rPr>
                <w:rFonts w:cs="Arial"/>
                <w:b/>
                <w:bCs/>
                <w:iCs/>
                <w:sz w:val="22"/>
                <w:szCs w:val="22"/>
              </w:rPr>
              <w:t>3</w:t>
            </w:r>
          </w:p>
        </w:tc>
        <w:tc>
          <w:tcPr>
            <w:tcW w:w="3685" w:type="dxa"/>
            <w:shd w:val="clear" w:color="auto" w:fill="D9D9D9" w:themeFill="background1" w:themeFillShade="D9"/>
            <w:vAlign w:val="center"/>
          </w:tcPr>
          <w:p w:rsidR="00CC721C" w:rsidRPr="00785146" w:rsidRDefault="006635C9" w:rsidP="006635C9">
            <w:pPr>
              <w:ind w:firstLine="0"/>
              <w:jc w:val="center"/>
              <w:rPr>
                <w:rFonts w:cs="Arial"/>
                <w:b/>
                <w:bCs/>
                <w:iCs/>
                <w:sz w:val="22"/>
                <w:szCs w:val="22"/>
              </w:rPr>
            </w:pPr>
            <w:r w:rsidRPr="00785146">
              <w:rPr>
                <w:rFonts w:cs="Arial"/>
                <w:b/>
                <w:bCs/>
                <w:iCs/>
                <w:sz w:val="22"/>
                <w:szCs w:val="22"/>
              </w:rPr>
              <w:t>4</w:t>
            </w:r>
          </w:p>
        </w:tc>
        <w:tc>
          <w:tcPr>
            <w:tcW w:w="1949" w:type="dxa"/>
            <w:shd w:val="clear" w:color="auto" w:fill="D9D9D9" w:themeFill="background1" w:themeFillShade="D9"/>
            <w:vAlign w:val="center"/>
          </w:tcPr>
          <w:p w:rsidR="00CC721C" w:rsidRPr="00785146" w:rsidRDefault="006635C9" w:rsidP="006635C9">
            <w:pPr>
              <w:ind w:firstLine="0"/>
              <w:jc w:val="center"/>
              <w:rPr>
                <w:rFonts w:cs="Arial"/>
                <w:b/>
                <w:bCs/>
                <w:iCs/>
                <w:sz w:val="22"/>
                <w:szCs w:val="22"/>
              </w:rPr>
            </w:pPr>
            <w:r w:rsidRPr="00785146">
              <w:rPr>
                <w:rFonts w:cs="Arial"/>
                <w:b/>
                <w:bCs/>
                <w:iCs/>
                <w:sz w:val="22"/>
                <w:szCs w:val="22"/>
              </w:rPr>
              <w:t>5</w:t>
            </w:r>
          </w:p>
        </w:tc>
      </w:tr>
      <w:tr w:rsidR="006635C9" w:rsidRPr="00785146" w:rsidTr="006635C9">
        <w:tc>
          <w:tcPr>
            <w:tcW w:w="567" w:type="dxa"/>
          </w:tcPr>
          <w:p w:rsidR="00CC721C" w:rsidRPr="00785146" w:rsidRDefault="00CC721C">
            <w:pPr>
              <w:ind w:firstLine="0"/>
              <w:jc w:val="left"/>
              <w:rPr>
                <w:rFonts w:cs="Arial"/>
                <w:b/>
                <w:bCs/>
                <w:iCs/>
                <w:sz w:val="22"/>
                <w:szCs w:val="22"/>
              </w:rPr>
            </w:pPr>
          </w:p>
        </w:tc>
        <w:tc>
          <w:tcPr>
            <w:tcW w:w="1701" w:type="dxa"/>
          </w:tcPr>
          <w:p w:rsidR="00CC721C" w:rsidRPr="00785146" w:rsidRDefault="00CC721C">
            <w:pPr>
              <w:ind w:firstLine="0"/>
              <w:jc w:val="left"/>
              <w:rPr>
                <w:rFonts w:cs="Arial"/>
                <w:b/>
                <w:bCs/>
                <w:iCs/>
                <w:sz w:val="22"/>
                <w:szCs w:val="22"/>
              </w:rPr>
            </w:pPr>
          </w:p>
        </w:tc>
        <w:tc>
          <w:tcPr>
            <w:tcW w:w="2694" w:type="dxa"/>
          </w:tcPr>
          <w:p w:rsidR="00CC721C" w:rsidRPr="00785146" w:rsidRDefault="00CC721C">
            <w:pPr>
              <w:ind w:firstLine="0"/>
              <w:jc w:val="left"/>
              <w:rPr>
                <w:rFonts w:cs="Arial"/>
                <w:b/>
                <w:bCs/>
                <w:iCs/>
                <w:sz w:val="22"/>
                <w:szCs w:val="22"/>
              </w:rPr>
            </w:pPr>
          </w:p>
        </w:tc>
        <w:tc>
          <w:tcPr>
            <w:tcW w:w="3685" w:type="dxa"/>
          </w:tcPr>
          <w:p w:rsidR="00CC721C" w:rsidRPr="00785146" w:rsidRDefault="00CC721C">
            <w:pPr>
              <w:ind w:firstLine="0"/>
              <w:jc w:val="left"/>
              <w:rPr>
                <w:rFonts w:cs="Arial"/>
                <w:b/>
                <w:bCs/>
                <w:iCs/>
                <w:sz w:val="22"/>
                <w:szCs w:val="22"/>
              </w:rPr>
            </w:pPr>
          </w:p>
        </w:tc>
        <w:tc>
          <w:tcPr>
            <w:tcW w:w="1949" w:type="dxa"/>
          </w:tcPr>
          <w:p w:rsidR="00CC721C" w:rsidRPr="00785146" w:rsidRDefault="00CC721C">
            <w:pPr>
              <w:ind w:firstLine="0"/>
              <w:jc w:val="left"/>
              <w:rPr>
                <w:rFonts w:cs="Arial"/>
                <w:b/>
                <w:bCs/>
                <w:iCs/>
                <w:sz w:val="22"/>
                <w:szCs w:val="22"/>
              </w:rPr>
            </w:pPr>
          </w:p>
        </w:tc>
      </w:tr>
      <w:tr w:rsidR="006635C9" w:rsidRPr="00785146" w:rsidTr="006635C9">
        <w:tc>
          <w:tcPr>
            <w:tcW w:w="567" w:type="dxa"/>
          </w:tcPr>
          <w:p w:rsidR="00CC721C" w:rsidRPr="00785146" w:rsidRDefault="00CC721C">
            <w:pPr>
              <w:ind w:firstLine="0"/>
              <w:jc w:val="left"/>
              <w:rPr>
                <w:rFonts w:cs="Arial"/>
                <w:b/>
                <w:bCs/>
                <w:iCs/>
                <w:sz w:val="22"/>
                <w:szCs w:val="22"/>
              </w:rPr>
            </w:pPr>
          </w:p>
        </w:tc>
        <w:tc>
          <w:tcPr>
            <w:tcW w:w="1701" w:type="dxa"/>
          </w:tcPr>
          <w:p w:rsidR="00CC721C" w:rsidRPr="00785146" w:rsidRDefault="00CC721C">
            <w:pPr>
              <w:ind w:firstLine="0"/>
              <w:jc w:val="left"/>
              <w:rPr>
                <w:rFonts w:cs="Arial"/>
                <w:b/>
                <w:bCs/>
                <w:iCs/>
                <w:sz w:val="22"/>
                <w:szCs w:val="22"/>
              </w:rPr>
            </w:pPr>
          </w:p>
        </w:tc>
        <w:tc>
          <w:tcPr>
            <w:tcW w:w="2694" w:type="dxa"/>
          </w:tcPr>
          <w:p w:rsidR="00CC721C" w:rsidRPr="00785146" w:rsidRDefault="00CC721C">
            <w:pPr>
              <w:ind w:firstLine="0"/>
              <w:jc w:val="left"/>
              <w:rPr>
                <w:rFonts w:cs="Arial"/>
                <w:b/>
                <w:bCs/>
                <w:iCs/>
                <w:sz w:val="22"/>
                <w:szCs w:val="22"/>
              </w:rPr>
            </w:pPr>
          </w:p>
        </w:tc>
        <w:tc>
          <w:tcPr>
            <w:tcW w:w="3685" w:type="dxa"/>
          </w:tcPr>
          <w:p w:rsidR="00CC721C" w:rsidRPr="00785146" w:rsidRDefault="00CC721C">
            <w:pPr>
              <w:ind w:firstLine="0"/>
              <w:jc w:val="left"/>
              <w:rPr>
                <w:rFonts w:cs="Arial"/>
                <w:b/>
                <w:bCs/>
                <w:iCs/>
                <w:sz w:val="22"/>
                <w:szCs w:val="22"/>
              </w:rPr>
            </w:pPr>
          </w:p>
        </w:tc>
        <w:tc>
          <w:tcPr>
            <w:tcW w:w="1949" w:type="dxa"/>
          </w:tcPr>
          <w:p w:rsidR="00CC721C" w:rsidRPr="00785146" w:rsidRDefault="00CC721C">
            <w:pPr>
              <w:ind w:firstLine="0"/>
              <w:jc w:val="left"/>
              <w:rPr>
                <w:rFonts w:cs="Arial"/>
                <w:b/>
                <w:bCs/>
                <w:iCs/>
                <w:sz w:val="22"/>
                <w:szCs w:val="22"/>
              </w:rPr>
            </w:pPr>
          </w:p>
        </w:tc>
      </w:tr>
      <w:tr w:rsidR="006635C9" w:rsidRPr="00785146" w:rsidTr="006635C9">
        <w:tc>
          <w:tcPr>
            <w:tcW w:w="567" w:type="dxa"/>
          </w:tcPr>
          <w:p w:rsidR="00CC721C" w:rsidRPr="00785146" w:rsidRDefault="00CC721C">
            <w:pPr>
              <w:ind w:firstLine="0"/>
              <w:jc w:val="left"/>
              <w:rPr>
                <w:rFonts w:cs="Arial"/>
                <w:b/>
                <w:bCs/>
                <w:iCs/>
                <w:sz w:val="22"/>
                <w:szCs w:val="22"/>
              </w:rPr>
            </w:pPr>
          </w:p>
        </w:tc>
        <w:tc>
          <w:tcPr>
            <w:tcW w:w="1701" w:type="dxa"/>
          </w:tcPr>
          <w:p w:rsidR="00CC721C" w:rsidRPr="00785146" w:rsidRDefault="00CC721C">
            <w:pPr>
              <w:ind w:firstLine="0"/>
              <w:jc w:val="left"/>
              <w:rPr>
                <w:rFonts w:cs="Arial"/>
                <w:b/>
                <w:bCs/>
                <w:iCs/>
                <w:sz w:val="22"/>
                <w:szCs w:val="22"/>
              </w:rPr>
            </w:pPr>
          </w:p>
        </w:tc>
        <w:tc>
          <w:tcPr>
            <w:tcW w:w="2694" w:type="dxa"/>
          </w:tcPr>
          <w:p w:rsidR="00CC721C" w:rsidRPr="00785146" w:rsidRDefault="00CC721C">
            <w:pPr>
              <w:ind w:firstLine="0"/>
              <w:jc w:val="left"/>
              <w:rPr>
                <w:rFonts w:cs="Arial"/>
                <w:b/>
                <w:bCs/>
                <w:iCs/>
                <w:sz w:val="22"/>
                <w:szCs w:val="22"/>
              </w:rPr>
            </w:pPr>
          </w:p>
        </w:tc>
        <w:tc>
          <w:tcPr>
            <w:tcW w:w="3685" w:type="dxa"/>
          </w:tcPr>
          <w:p w:rsidR="00CC721C" w:rsidRPr="00785146" w:rsidRDefault="00CC721C">
            <w:pPr>
              <w:ind w:firstLine="0"/>
              <w:jc w:val="left"/>
              <w:rPr>
                <w:rFonts w:cs="Arial"/>
                <w:b/>
                <w:bCs/>
                <w:iCs/>
                <w:sz w:val="22"/>
                <w:szCs w:val="22"/>
              </w:rPr>
            </w:pPr>
          </w:p>
        </w:tc>
        <w:tc>
          <w:tcPr>
            <w:tcW w:w="1949" w:type="dxa"/>
          </w:tcPr>
          <w:p w:rsidR="00CC721C" w:rsidRPr="00785146" w:rsidRDefault="00CC721C">
            <w:pPr>
              <w:ind w:firstLine="0"/>
              <w:jc w:val="left"/>
              <w:rPr>
                <w:rFonts w:cs="Arial"/>
                <w:b/>
                <w:bCs/>
                <w:iCs/>
                <w:sz w:val="22"/>
                <w:szCs w:val="22"/>
              </w:rPr>
            </w:pPr>
          </w:p>
        </w:tc>
      </w:tr>
      <w:tr w:rsidR="006635C9" w:rsidRPr="00785146" w:rsidTr="006635C9">
        <w:tc>
          <w:tcPr>
            <w:tcW w:w="567" w:type="dxa"/>
          </w:tcPr>
          <w:p w:rsidR="00CC721C" w:rsidRPr="00785146" w:rsidRDefault="00CC721C">
            <w:pPr>
              <w:ind w:firstLine="0"/>
              <w:jc w:val="left"/>
              <w:rPr>
                <w:rFonts w:cs="Arial"/>
                <w:b/>
                <w:bCs/>
                <w:iCs/>
                <w:sz w:val="22"/>
                <w:szCs w:val="22"/>
              </w:rPr>
            </w:pPr>
          </w:p>
        </w:tc>
        <w:tc>
          <w:tcPr>
            <w:tcW w:w="1701" w:type="dxa"/>
          </w:tcPr>
          <w:p w:rsidR="00CC721C" w:rsidRPr="00785146" w:rsidRDefault="00CC721C">
            <w:pPr>
              <w:ind w:firstLine="0"/>
              <w:jc w:val="left"/>
              <w:rPr>
                <w:rFonts w:cs="Arial"/>
                <w:b/>
                <w:bCs/>
                <w:iCs/>
                <w:sz w:val="22"/>
                <w:szCs w:val="22"/>
              </w:rPr>
            </w:pPr>
          </w:p>
        </w:tc>
        <w:tc>
          <w:tcPr>
            <w:tcW w:w="2694" w:type="dxa"/>
          </w:tcPr>
          <w:p w:rsidR="00CC721C" w:rsidRPr="00785146" w:rsidRDefault="00CC721C">
            <w:pPr>
              <w:ind w:firstLine="0"/>
              <w:jc w:val="left"/>
              <w:rPr>
                <w:rFonts w:cs="Arial"/>
                <w:b/>
                <w:bCs/>
                <w:iCs/>
                <w:sz w:val="22"/>
                <w:szCs w:val="22"/>
              </w:rPr>
            </w:pPr>
          </w:p>
        </w:tc>
        <w:tc>
          <w:tcPr>
            <w:tcW w:w="3685" w:type="dxa"/>
          </w:tcPr>
          <w:p w:rsidR="00CC721C" w:rsidRPr="00785146" w:rsidRDefault="00CC721C">
            <w:pPr>
              <w:ind w:firstLine="0"/>
              <w:jc w:val="left"/>
              <w:rPr>
                <w:rFonts w:cs="Arial"/>
                <w:b/>
                <w:bCs/>
                <w:iCs/>
                <w:sz w:val="22"/>
                <w:szCs w:val="22"/>
              </w:rPr>
            </w:pPr>
          </w:p>
        </w:tc>
        <w:tc>
          <w:tcPr>
            <w:tcW w:w="1949" w:type="dxa"/>
          </w:tcPr>
          <w:p w:rsidR="00CC721C" w:rsidRPr="00785146" w:rsidRDefault="00CC721C">
            <w:pPr>
              <w:ind w:firstLine="0"/>
              <w:jc w:val="left"/>
              <w:rPr>
                <w:rFonts w:cs="Arial"/>
                <w:b/>
                <w:bCs/>
                <w:iCs/>
                <w:sz w:val="22"/>
                <w:szCs w:val="22"/>
              </w:rPr>
            </w:pPr>
          </w:p>
        </w:tc>
      </w:tr>
    </w:tbl>
    <w:p w:rsidR="00A47C35" w:rsidRPr="00785146" w:rsidRDefault="00A47C35">
      <w:pPr>
        <w:ind w:firstLine="0"/>
        <w:jc w:val="left"/>
        <w:rPr>
          <w:rFonts w:cs="Arial"/>
          <w:b/>
          <w:bCs/>
          <w:iCs/>
          <w:sz w:val="22"/>
          <w:szCs w:val="22"/>
        </w:rPr>
      </w:pPr>
    </w:p>
    <w:p w:rsidR="00CC721C" w:rsidRPr="00785146" w:rsidRDefault="006635C9">
      <w:pPr>
        <w:ind w:firstLine="0"/>
        <w:jc w:val="left"/>
        <w:rPr>
          <w:sz w:val="22"/>
          <w:szCs w:val="22"/>
        </w:rPr>
      </w:pPr>
      <w:r w:rsidRPr="00785146">
        <w:rPr>
          <w:sz w:val="22"/>
          <w:szCs w:val="22"/>
        </w:rPr>
        <w:t>Достоверность и полноту настоящих сведений подтверждаю.</w:t>
      </w:r>
    </w:p>
    <w:p w:rsidR="006635C9" w:rsidRPr="00785146" w:rsidRDefault="006635C9">
      <w:pPr>
        <w:ind w:firstLine="0"/>
        <w:jc w:val="left"/>
        <w:rPr>
          <w:rFonts w:cs="Arial"/>
          <w:b/>
          <w:bCs/>
          <w:iCs/>
          <w:sz w:val="22"/>
          <w:szCs w:val="22"/>
        </w:rPr>
      </w:pPr>
    </w:p>
    <w:p w:rsidR="00005E1F" w:rsidRPr="00785146" w:rsidRDefault="00005E1F" w:rsidP="00005E1F">
      <w:pPr>
        <w:ind w:firstLine="0"/>
        <w:rPr>
          <w:b/>
        </w:rPr>
      </w:pPr>
    </w:p>
    <w:p w:rsidR="00005E1F" w:rsidRPr="00785146" w:rsidRDefault="00005E1F" w:rsidP="00005E1F">
      <w:pPr>
        <w:ind w:firstLine="0"/>
        <w:rPr>
          <w:b/>
        </w:rPr>
      </w:pPr>
    </w:p>
    <w:p w:rsidR="00005E1F" w:rsidRPr="00785146" w:rsidRDefault="00005E1F" w:rsidP="00005E1F">
      <w:pPr>
        <w:ind w:firstLine="0"/>
        <w:rPr>
          <w:b/>
        </w:rPr>
      </w:pPr>
      <w:r w:rsidRPr="00785146">
        <w:rPr>
          <w:b/>
        </w:rPr>
        <w:t xml:space="preserve">Подпись лица, </w:t>
      </w:r>
    </w:p>
    <w:p w:rsidR="00005E1F" w:rsidRPr="00785146" w:rsidRDefault="00005E1F" w:rsidP="00005E1F">
      <w:pPr>
        <w:ind w:firstLine="0"/>
        <w:rPr>
          <w:b/>
        </w:rPr>
      </w:pPr>
      <w:r w:rsidRPr="00785146">
        <w:rPr>
          <w:b/>
        </w:rPr>
        <w:t>представляющего сведения                                     _______________/ ___________________</w:t>
      </w:r>
    </w:p>
    <w:p w:rsidR="00005E1F" w:rsidRPr="00785146" w:rsidRDefault="00005E1F" w:rsidP="00005E1F">
      <w:pPr>
        <w:ind w:firstLine="0"/>
        <w:rPr>
          <w:vertAlign w:val="superscript"/>
        </w:rPr>
      </w:pPr>
      <w:r w:rsidRPr="00785146">
        <w:rPr>
          <w:vertAlign w:val="superscript"/>
        </w:rPr>
        <w:t xml:space="preserve">                                                                                                                                            (подпись)              (расшифровка подписи – ФИО)  </w:t>
      </w:r>
    </w:p>
    <w:p w:rsidR="00005E1F" w:rsidRPr="00785146" w:rsidRDefault="00005E1F" w:rsidP="00005E1F">
      <w:pPr>
        <w:jc w:val="center"/>
        <w:rPr>
          <w:vertAlign w:val="superscript"/>
        </w:rPr>
      </w:pPr>
      <w:r w:rsidRPr="00785146">
        <w:rPr>
          <w:vertAlign w:val="superscript"/>
        </w:rPr>
        <w:t xml:space="preserve">                                                     М. П.</w:t>
      </w:r>
    </w:p>
    <w:p w:rsidR="00005E1F" w:rsidRPr="00785146" w:rsidRDefault="00005E1F" w:rsidP="00005E1F">
      <w:pPr>
        <w:ind w:firstLine="0"/>
        <w:jc w:val="left"/>
        <w:rPr>
          <w:rFonts w:cs="Arial"/>
          <w:b/>
          <w:bCs/>
          <w:iCs/>
          <w:sz w:val="22"/>
          <w:szCs w:val="22"/>
        </w:rPr>
      </w:pPr>
      <w:r w:rsidRPr="00785146">
        <w:rPr>
          <w:sz w:val="22"/>
          <w:szCs w:val="22"/>
        </w:rPr>
        <w:br w:type="page"/>
      </w:r>
    </w:p>
    <w:p w:rsidR="00A56FC1" w:rsidRPr="00785146" w:rsidRDefault="00A56FC1" w:rsidP="0007251C">
      <w:pPr>
        <w:pStyle w:val="2"/>
        <w:tabs>
          <w:tab w:val="clear" w:pos="1134"/>
          <w:tab w:val="num" w:pos="-8931"/>
        </w:tabs>
        <w:spacing w:before="0" w:after="0"/>
        <w:ind w:left="0" w:firstLine="4820"/>
        <w:rPr>
          <w:sz w:val="22"/>
          <w:szCs w:val="22"/>
        </w:rPr>
      </w:pPr>
      <w:bookmarkStart w:id="37" w:name="_Toc384749781"/>
      <w:r w:rsidRPr="00785146">
        <w:rPr>
          <w:sz w:val="22"/>
          <w:szCs w:val="22"/>
        </w:rPr>
        <w:lastRenderedPageBreak/>
        <w:t>Приложение № 6</w:t>
      </w:r>
      <w:bookmarkEnd w:id="37"/>
    </w:p>
    <w:p w:rsidR="00BB3397" w:rsidRPr="00785146" w:rsidRDefault="00A56FC1" w:rsidP="00BB3397">
      <w:pPr>
        <w:ind w:left="4820" w:firstLine="0"/>
        <w:rPr>
          <w:sz w:val="22"/>
          <w:szCs w:val="22"/>
        </w:rPr>
      </w:pPr>
      <w:r w:rsidRPr="00785146">
        <w:rPr>
          <w:sz w:val="22"/>
          <w:szCs w:val="22"/>
        </w:rPr>
        <w:t xml:space="preserve">к Конкурсной документации </w:t>
      </w:r>
      <w:r w:rsidR="00A95CB0" w:rsidRPr="00A95CB0">
        <w:rPr>
          <w:sz w:val="22"/>
          <w:szCs w:val="22"/>
        </w:rPr>
        <w:t>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4 квартал 2013 года, за 2014 год</w:t>
      </w:r>
    </w:p>
    <w:p w:rsidR="00A56FC1" w:rsidRPr="00785146" w:rsidRDefault="00A56FC1" w:rsidP="00A56FC1">
      <w:pPr>
        <w:ind w:left="4820" w:firstLine="0"/>
        <w:rPr>
          <w:sz w:val="22"/>
          <w:szCs w:val="22"/>
        </w:rPr>
      </w:pPr>
    </w:p>
    <w:p w:rsidR="000403B9" w:rsidRPr="00785146" w:rsidRDefault="000403B9" w:rsidP="000403B9">
      <w:pPr>
        <w:jc w:val="right"/>
      </w:pPr>
    </w:p>
    <w:p w:rsidR="00BB3397" w:rsidRDefault="000403B9" w:rsidP="00BB3397">
      <w:pPr>
        <w:ind w:firstLine="0"/>
        <w:jc w:val="center"/>
        <w:rPr>
          <w:b/>
          <w:bCs/>
          <w:iCs/>
        </w:rPr>
      </w:pPr>
      <w:r w:rsidRPr="00785146">
        <w:rPr>
          <w:b/>
          <w:bCs/>
          <w:iCs/>
        </w:rPr>
        <w:t xml:space="preserve">ОБЩИЕ СВЕДЕНИЯ О </w:t>
      </w:r>
      <w:r w:rsidR="00BB3397">
        <w:rPr>
          <w:b/>
          <w:bCs/>
          <w:iCs/>
        </w:rPr>
        <w:t xml:space="preserve">РЕГИОНАЛЬНОМ ФОНДЕ КАПИТАЛЬНОГО РЕМОНТА МНОГОКВАРТИРНЫХ ДОМОВ НА ТЕРРИТОРИИ КРАСНОЯРСКОГО КРАЯ </w:t>
      </w:r>
    </w:p>
    <w:p w:rsidR="00BB3397" w:rsidRPr="00785146" w:rsidRDefault="00BB3397" w:rsidP="00BB3397">
      <w:pPr>
        <w:ind w:firstLine="0"/>
        <w:jc w:val="center"/>
        <w:rPr>
          <w:sz w:val="22"/>
          <w:szCs w:val="22"/>
        </w:rPr>
      </w:pPr>
      <w:r>
        <w:rPr>
          <w:b/>
          <w:bCs/>
          <w:iCs/>
        </w:rPr>
        <w:t>ЗА 2013 ГОД (</w:t>
      </w:r>
      <w:r w:rsidR="00B8470F">
        <w:rPr>
          <w:b/>
          <w:bCs/>
          <w:iCs/>
        </w:rPr>
        <w:t>ОКТЯБРЬ -</w:t>
      </w:r>
      <w:r>
        <w:rPr>
          <w:b/>
          <w:bCs/>
          <w:iCs/>
        </w:rPr>
        <w:t xml:space="preserve"> ДЕКАБРЬ), ЗА 2014 ГОД</w:t>
      </w:r>
    </w:p>
    <w:p w:rsidR="000403B9" w:rsidRPr="00643C94" w:rsidRDefault="000403B9" w:rsidP="000403B9">
      <w:pPr>
        <w:jc w:val="center"/>
        <w:rPr>
          <w:b/>
          <w:bCs/>
          <w:iCs/>
          <w:sz w:val="20"/>
          <w:szCs w:val="20"/>
        </w:rPr>
      </w:pPr>
    </w:p>
    <w:p w:rsidR="000403B9" w:rsidRPr="00785146" w:rsidRDefault="000403B9" w:rsidP="000403B9">
      <w:pPr>
        <w:jc w:val="center"/>
        <w:rPr>
          <w:b/>
          <w:bCs/>
          <w:iCs/>
        </w:rPr>
      </w:pPr>
      <w:r w:rsidRPr="00785146">
        <w:rPr>
          <w:b/>
          <w:bCs/>
          <w:iCs/>
        </w:rPr>
        <w:t>1. Реквизиты организации</w:t>
      </w:r>
    </w:p>
    <w:p w:rsidR="007D253A" w:rsidRPr="00643C94" w:rsidRDefault="007D253A" w:rsidP="000403B9">
      <w:pPr>
        <w:jc w:val="center"/>
        <w:rPr>
          <w:b/>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3726"/>
        <w:gridCol w:w="5946"/>
      </w:tblGrid>
      <w:tr w:rsidR="000403B9" w:rsidRPr="00785146">
        <w:tc>
          <w:tcPr>
            <w:tcW w:w="468" w:type="dxa"/>
            <w:vAlign w:val="center"/>
          </w:tcPr>
          <w:p w:rsidR="000403B9" w:rsidRPr="00785146" w:rsidRDefault="000403B9" w:rsidP="000403B9">
            <w:pPr>
              <w:jc w:val="center"/>
            </w:pPr>
            <w:r w:rsidRPr="00785146">
              <w:t>1</w:t>
            </w:r>
          </w:p>
        </w:tc>
        <w:tc>
          <w:tcPr>
            <w:tcW w:w="3780" w:type="dxa"/>
          </w:tcPr>
          <w:p w:rsidR="000403B9" w:rsidRPr="00785146" w:rsidRDefault="000403B9" w:rsidP="005D163C">
            <w:pPr>
              <w:ind w:firstLine="0"/>
            </w:pPr>
            <w:r w:rsidRPr="00785146">
              <w:t xml:space="preserve">Наименование </w:t>
            </w:r>
          </w:p>
        </w:tc>
        <w:tc>
          <w:tcPr>
            <w:tcW w:w="6048" w:type="dxa"/>
          </w:tcPr>
          <w:p w:rsidR="000403B9" w:rsidRPr="00785146" w:rsidRDefault="00BB3397" w:rsidP="00BB3397">
            <w:pPr>
              <w:ind w:firstLine="0"/>
            </w:pPr>
            <w:r w:rsidRPr="00966F2B">
              <w:rPr>
                <w:sz w:val="22"/>
                <w:szCs w:val="22"/>
              </w:rPr>
              <w:t>Региональн</w:t>
            </w:r>
            <w:r>
              <w:rPr>
                <w:sz w:val="22"/>
                <w:szCs w:val="22"/>
              </w:rPr>
              <w:t>ый</w:t>
            </w:r>
            <w:r w:rsidRPr="00966F2B">
              <w:rPr>
                <w:sz w:val="22"/>
                <w:szCs w:val="22"/>
              </w:rPr>
              <w:t xml:space="preserve"> фонд капитального ремонта многоквартирных домов на территории Красноярского края </w:t>
            </w:r>
          </w:p>
        </w:tc>
      </w:tr>
      <w:tr w:rsidR="000403B9" w:rsidRPr="00785146">
        <w:tc>
          <w:tcPr>
            <w:tcW w:w="468" w:type="dxa"/>
            <w:vAlign w:val="center"/>
          </w:tcPr>
          <w:p w:rsidR="000403B9" w:rsidRPr="00785146" w:rsidRDefault="000403B9" w:rsidP="000403B9">
            <w:pPr>
              <w:jc w:val="center"/>
            </w:pPr>
            <w:r w:rsidRPr="00785146">
              <w:t>2</w:t>
            </w:r>
          </w:p>
        </w:tc>
        <w:tc>
          <w:tcPr>
            <w:tcW w:w="3780" w:type="dxa"/>
          </w:tcPr>
          <w:p w:rsidR="000403B9" w:rsidRPr="00785146" w:rsidRDefault="000403B9" w:rsidP="005D163C">
            <w:pPr>
              <w:ind w:firstLine="0"/>
            </w:pPr>
            <w:r w:rsidRPr="00785146">
              <w:rPr>
                <w:bCs/>
              </w:rPr>
              <w:t>Место нахождения</w:t>
            </w:r>
          </w:p>
        </w:tc>
        <w:tc>
          <w:tcPr>
            <w:tcW w:w="6048" w:type="dxa"/>
          </w:tcPr>
          <w:p w:rsidR="005D163C" w:rsidRPr="00785146" w:rsidRDefault="007B4492" w:rsidP="005D163C">
            <w:pPr>
              <w:ind w:firstLine="0"/>
            </w:pPr>
            <w:r w:rsidRPr="00785146">
              <w:t>Российская Федерация, 6600</w:t>
            </w:r>
            <w:r w:rsidR="00BB3397">
              <w:t>99</w:t>
            </w:r>
            <w:r w:rsidRPr="00785146">
              <w:t>, г.</w:t>
            </w:r>
            <w:r w:rsidR="00327963" w:rsidRPr="00785146">
              <w:t xml:space="preserve"> </w:t>
            </w:r>
            <w:r w:rsidRPr="00785146">
              <w:t xml:space="preserve">Красноярск, </w:t>
            </w:r>
          </w:p>
          <w:p w:rsidR="000403B9" w:rsidRPr="00785146" w:rsidRDefault="007B4492" w:rsidP="00BB3397">
            <w:pPr>
              <w:ind w:firstLine="0"/>
            </w:pPr>
            <w:r w:rsidRPr="00785146">
              <w:t>ул.</w:t>
            </w:r>
            <w:r w:rsidR="005D163C" w:rsidRPr="00785146">
              <w:t xml:space="preserve"> </w:t>
            </w:r>
            <w:r w:rsidR="00BB3397">
              <w:t>Ады Лебедевой</w:t>
            </w:r>
            <w:r w:rsidRPr="00785146">
              <w:t xml:space="preserve">, д. </w:t>
            </w:r>
            <w:r w:rsidR="00BB3397">
              <w:t>101 «а</w:t>
            </w:r>
            <w:r w:rsidRPr="00785146">
              <w:t>»</w:t>
            </w:r>
          </w:p>
        </w:tc>
      </w:tr>
      <w:tr w:rsidR="000403B9" w:rsidRPr="00785146" w:rsidTr="005D163C">
        <w:tc>
          <w:tcPr>
            <w:tcW w:w="468" w:type="dxa"/>
            <w:vAlign w:val="center"/>
          </w:tcPr>
          <w:p w:rsidR="000403B9" w:rsidRPr="00141E97" w:rsidRDefault="000403B9" w:rsidP="000403B9">
            <w:pPr>
              <w:jc w:val="center"/>
            </w:pPr>
            <w:r w:rsidRPr="00141E97">
              <w:t>3</w:t>
            </w:r>
          </w:p>
        </w:tc>
        <w:tc>
          <w:tcPr>
            <w:tcW w:w="3780" w:type="dxa"/>
          </w:tcPr>
          <w:p w:rsidR="000403B9" w:rsidRPr="00141E97" w:rsidRDefault="000403B9" w:rsidP="001164EB">
            <w:pPr>
              <w:ind w:firstLine="0"/>
              <w:jc w:val="left"/>
            </w:pPr>
            <w:r w:rsidRPr="00141E97">
              <w:rPr>
                <w:bCs/>
              </w:rPr>
              <w:t xml:space="preserve">Дата государственной регистрации </w:t>
            </w:r>
          </w:p>
        </w:tc>
        <w:tc>
          <w:tcPr>
            <w:tcW w:w="6048" w:type="dxa"/>
            <w:vAlign w:val="center"/>
          </w:tcPr>
          <w:p w:rsidR="000403B9" w:rsidRPr="00141E97" w:rsidRDefault="007B4492" w:rsidP="00141E97">
            <w:pPr>
              <w:ind w:firstLine="0"/>
              <w:jc w:val="left"/>
            </w:pPr>
            <w:r w:rsidRPr="00141E97">
              <w:t>0</w:t>
            </w:r>
            <w:r w:rsidR="00141E97" w:rsidRPr="00141E97">
              <w:t>9</w:t>
            </w:r>
            <w:r w:rsidRPr="00141E97">
              <w:t>.1</w:t>
            </w:r>
            <w:r w:rsidR="00141E97" w:rsidRPr="00141E97">
              <w:t>0</w:t>
            </w:r>
            <w:r w:rsidRPr="00141E97">
              <w:t>.20</w:t>
            </w:r>
            <w:r w:rsidR="00141E97" w:rsidRPr="00141E97">
              <w:t>13</w:t>
            </w:r>
          </w:p>
        </w:tc>
      </w:tr>
      <w:tr w:rsidR="000403B9" w:rsidRPr="00B8470F">
        <w:tc>
          <w:tcPr>
            <w:tcW w:w="468" w:type="dxa"/>
            <w:vAlign w:val="center"/>
          </w:tcPr>
          <w:p w:rsidR="000403B9" w:rsidRPr="00B8470F" w:rsidRDefault="000403B9" w:rsidP="000403B9">
            <w:pPr>
              <w:jc w:val="center"/>
            </w:pPr>
            <w:r w:rsidRPr="00B8470F">
              <w:t>4</w:t>
            </w:r>
          </w:p>
        </w:tc>
        <w:tc>
          <w:tcPr>
            <w:tcW w:w="3780" w:type="dxa"/>
          </w:tcPr>
          <w:p w:rsidR="000403B9" w:rsidRPr="00B8470F" w:rsidRDefault="000403B9" w:rsidP="005D163C">
            <w:pPr>
              <w:ind w:firstLine="0"/>
            </w:pPr>
            <w:r w:rsidRPr="00B8470F">
              <w:rPr>
                <w:bCs/>
              </w:rPr>
              <w:t>Уставный капитал, руб.</w:t>
            </w:r>
          </w:p>
        </w:tc>
        <w:tc>
          <w:tcPr>
            <w:tcW w:w="6048" w:type="dxa"/>
          </w:tcPr>
          <w:p w:rsidR="000403B9" w:rsidRPr="00B8470F" w:rsidRDefault="00B8470F" w:rsidP="005D163C">
            <w:pPr>
              <w:ind w:firstLine="0"/>
            </w:pPr>
            <w:r w:rsidRPr="00B8470F">
              <w:t>0 руб.</w:t>
            </w:r>
          </w:p>
        </w:tc>
      </w:tr>
      <w:tr w:rsidR="000403B9" w:rsidRPr="00785146">
        <w:tc>
          <w:tcPr>
            <w:tcW w:w="468" w:type="dxa"/>
            <w:vAlign w:val="center"/>
          </w:tcPr>
          <w:p w:rsidR="000403B9" w:rsidRPr="00B8470F" w:rsidRDefault="000403B9" w:rsidP="000403B9">
            <w:pPr>
              <w:jc w:val="center"/>
            </w:pPr>
            <w:r w:rsidRPr="00B8470F">
              <w:t>5</w:t>
            </w:r>
          </w:p>
        </w:tc>
        <w:tc>
          <w:tcPr>
            <w:tcW w:w="3780" w:type="dxa"/>
          </w:tcPr>
          <w:p w:rsidR="000403B9" w:rsidRPr="00B8470F" w:rsidRDefault="000403B9" w:rsidP="005D163C">
            <w:pPr>
              <w:ind w:firstLine="0"/>
              <w:rPr>
                <w:bCs/>
              </w:rPr>
            </w:pPr>
            <w:r w:rsidRPr="00B8470F">
              <w:rPr>
                <w:bCs/>
              </w:rPr>
              <w:t>Акционеры</w:t>
            </w:r>
          </w:p>
        </w:tc>
        <w:tc>
          <w:tcPr>
            <w:tcW w:w="6048" w:type="dxa"/>
          </w:tcPr>
          <w:p w:rsidR="005218D9" w:rsidRPr="00B8470F" w:rsidRDefault="007B4492" w:rsidP="002079D7">
            <w:pPr>
              <w:ind w:firstLine="0"/>
            </w:pPr>
            <w:r w:rsidRPr="00B8470F">
              <w:t>Красноярский край</w:t>
            </w:r>
            <w:r w:rsidR="005218D9" w:rsidRPr="00B8470F">
              <w:t xml:space="preserve"> </w:t>
            </w:r>
            <w:r w:rsidR="00C13511" w:rsidRPr="00B8470F">
              <w:t>в лице Правительства Красноярского края</w:t>
            </w:r>
          </w:p>
        </w:tc>
      </w:tr>
      <w:tr w:rsidR="000403B9" w:rsidRPr="00785146">
        <w:tc>
          <w:tcPr>
            <w:tcW w:w="468" w:type="dxa"/>
            <w:vAlign w:val="center"/>
          </w:tcPr>
          <w:p w:rsidR="000403B9" w:rsidRPr="00CF4082" w:rsidRDefault="000403B9" w:rsidP="000403B9">
            <w:pPr>
              <w:jc w:val="center"/>
            </w:pPr>
            <w:r w:rsidRPr="00CF4082">
              <w:t>6</w:t>
            </w:r>
          </w:p>
        </w:tc>
        <w:tc>
          <w:tcPr>
            <w:tcW w:w="3780" w:type="dxa"/>
          </w:tcPr>
          <w:p w:rsidR="000403B9" w:rsidRPr="00CF4082" w:rsidRDefault="000403B9" w:rsidP="005D163C">
            <w:pPr>
              <w:ind w:firstLine="0"/>
              <w:rPr>
                <w:bCs/>
              </w:rPr>
            </w:pPr>
            <w:r w:rsidRPr="00CF4082">
              <w:rPr>
                <w:bCs/>
              </w:rPr>
              <w:t>Официальный сайт организации</w:t>
            </w:r>
          </w:p>
        </w:tc>
        <w:tc>
          <w:tcPr>
            <w:tcW w:w="6048" w:type="dxa"/>
          </w:tcPr>
          <w:p w:rsidR="000403B9" w:rsidRPr="00CF4082" w:rsidRDefault="00C62D09" w:rsidP="00CF4082">
            <w:pPr>
              <w:ind w:firstLine="0"/>
              <w:rPr>
                <w:lang w:val="en-US"/>
              </w:rPr>
            </w:pPr>
            <w:r w:rsidRPr="00CF4082">
              <w:rPr>
                <w:lang w:val="en-US"/>
              </w:rPr>
              <w:t>http://www.</w:t>
            </w:r>
            <w:r w:rsidR="00CF4082" w:rsidRPr="00CF4082">
              <w:rPr>
                <w:lang w:val="en-US"/>
              </w:rPr>
              <w:t>fondkr24</w:t>
            </w:r>
            <w:r w:rsidRPr="00CF4082">
              <w:rPr>
                <w:lang w:val="en-US"/>
              </w:rPr>
              <w:t>.ru/</w:t>
            </w:r>
          </w:p>
        </w:tc>
      </w:tr>
      <w:tr w:rsidR="000403B9" w:rsidRPr="00785146">
        <w:trPr>
          <w:trHeight w:val="381"/>
        </w:trPr>
        <w:tc>
          <w:tcPr>
            <w:tcW w:w="468" w:type="dxa"/>
            <w:vAlign w:val="center"/>
          </w:tcPr>
          <w:p w:rsidR="000403B9" w:rsidRPr="00141E97" w:rsidRDefault="000403B9" w:rsidP="000403B9">
            <w:pPr>
              <w:jc w:val="center"/>
            </w:pPr>
            <w:r w:rsidRPr="00141E97">
              <w:t>7</w:t>
            </w:r>
          </w:p>
        </w:tc>
        <w:tc>
          <w:tcPr>
            <w:tcW w:w="9828" w:type="dxa"/>
            <w:gridSpan w:val="2"/>
            <w:vAlign w:val="center"/>
          </w:tcPr>
          <w:p w:rsidR="000403B9" w:rsidRPr="00141E97" w:rsidRDefault="000403B9" w:rsidP="00141E97">
            <w:pPr>
              <w:ind w:firstLine="0"/>
            </w:pPr>
            <w:r w:rsidRPr="00141E97">
              <w:t xml:space="preserve">Ответственные лица </w:t>
            </w:r>
            <w:r w:rsidR="00141E97" w:rsidRPr="00141E97">
              <w:t>Регионального фонда капитального ремонта в многоквартирных домах на территории Красноярского края</w:t>
            </w:r>
          </w:p>
        </w:tc>
      </w:tr>
      <w:tr w:rsidR="000403B9" w:rsidRPr="00785146">
        <w:tc>
          <w:tcPr>
            <w:tcW w:w="468" w:type="dxa"/>
            <w:vAlign w:val="center"/>
          </w:tcPr>
          <w:p w:rsidR="000403B9" w:rsidRPr="00785146" w:rsidRDefault="000403B9" w:rsidP="000403B9">
            <w:pPr>
              <w:jc w:val="center"/>
            </w:pPr>
          </w:p>
        </w:tc>
        <w:tc>
          <w:tcPr>
            <w:tcW w:w="3780" w:type="dxa"/>
          </w:tcPr>
          <w:p w:rsidR="000403B9" w:rsidRPr="00141E97" w:rsidRDefault="00141E97" w:rsidP="005D163C">
            <w:pPr>
              <w:tabs>
                <w:tab w:val="num" w:pos="0"/>
              </w:tabs>
              <w:ind w:firstLine="0"/>
            </w:pPr>
            <w:r w:rsidRPr="00141E97">
              <w:t>Н.И. Авдеева</w:t>
            </w:r>
          </w:p>
        </w:tc>
        <w:tc>
          <w:tcPr>
            <w:tcW w:w="6048" w:type="dxa"/>
          </w:tcPr>
          <w:p w:rsidR="000403B9" w:rsidRPr="00141E97" w:rsidRDefault="00327963" w:rsidP="005D163C">
            <w:pPr>
              <w:ind w:firstLine="0"/>
            </w:pPr>
            <w:r w:rsidRPr="00141E97">
              <w:t>Генеральный</w:t>
            </w:r>
            <w:r w:rsidR="00201E64" w:rsidRPr="00141E97">
              <w:t xml:space="preserve"> директор</w:t>
            </w:r>
          </w:p>
        </w:tc>
      </w:tr>
      <w:tr w:rsidR="000403B9" w:rsidRPr="00785146">
        <w:tc>
          <w:tcPr>
            <w:tcW w:w="468" w:type="dxa"/>
            <w:vAlign w:val="center"/>
          </w:tcPr>
          <w:p w:rsidR="000403B9" w:rsidRPr="00785146" w:rsidRDefault="000403B9" w:rsidP="000403B9">
            <w:pPr>
              <w:jc w:val="center"/>
            </w:pPr>
          </w:p>
        </w:tc>
        <w:tc>
          <w:tcPr>
            <w:tcW w:w="3780" w:type="dxa"/>
          </w:tcPr>
          <w:p w:rsidR="000403B9" w:rsidRPr="00141E97" w:rsidRDefault="00141E97" w:rsidP="005D163C">
            <w:pPr>
              <w:tabs>
                <w:tab w:val="num" w:pos="0"/>
              </w:tabs>
              <w:ind w:firstLine="0"/>
            </w:pPr>
            <w:r w:rsidRPr="00141E97">
              <w:t>Е.Г. Ларькова</w:t>
            </w:r>
          </w:p>
        </w:tc>
        <w:tc>
          <w:tcPr>
            <w:tcW w:w="6048" w:type="dxa"/>
          </w:tcPr>
          <w:p w:rsidR="000403B9" w:rsidRPr="00141E97" w:rsidRDefault="00201E64" w:rsidP="005D163C">
            <w:pPr>
              <w:ind w:firstLine="0"/>
            </w:pPr>
            <w:r w:rsidRPr="00141E97">
              <w:t>Главный бухгалтер</w:t>
            </w:r>
          </w:p>
        </w:tc>
      </w:tr>
    </w:tbl>
    <w:p w:rsidR="000403B9" w:rsidRPr="00785146" w:rsidRDefault="000403B9" w:rsidP="000403B9"/>
    <w:p w:rsidR="000403B9" w:rsidRPr="00785146" w:rsidRDefault="000403B9" w:rsidP="000403B9">
      <w:pPr>
        <w:jc w:val="center"/>
        <w:rPr>
          <w:b/>
        </w:rPr>
      </w:pPr>
      <w:r w:rsidRPr="00785146">
        <w:rPr>
          <w:b/>
        </w:rPr>
        <w:t>2. Основная информация об организации</w:t>
      </w:r>
    </w:p>
    <w:p w:rsidR="007D253A" w:rsidRPr="00785146" w:rsidRDefault="007D253A" w:rsidP="000403B9">
      <w:pPr>
        <w:jc w:val="center"/>
        <w:rPr>
          <w:b/>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594"/>
        <w:gridCol w:w="4205"/>
      </w:tblGrid>
      <w:tr w:rsidR="000403B9" w:rsidRPr="00785146" w:rsidTr="00C47DB4">
        <w:tc>
          <w:tcPr>
            <w:tcW w:w="468" w:type="dxa"/>
            <w:vAlign w:val="center"/>
          </w:tcPr>
          <w:p w:rsidR="000403B9" w:rsidRPr="00785146" w:rsidRDefault="000403B9" w:rsidP="00C47DB4">
            <w:pPr>
              <w:ind w:firstLine="0"/>
            </w:pPr>
            <w:r w:rsidRPr="00785146">
              <w:t>1</w:t>
            </w:r>
          </w:p>
        </w:tc>
        <w:tc>
          <w:tcPr>
            <w:tcW w:w="5594" w:type="dxa"/>
          </w:tcPr>
          <w:p w:rsidR="000403B9" w:rsidRPr="00785146" w:rsidRDefault="000403B9" w:rsidP="005D163C">
            <w:pPr>
              <w:ind w:firstLine="0"/>
            </w:pPr>
            <w:r w:rsidRPr="00785146">
              <w:t>Вид деятельности (общее описание)</w:t>
            </w:r>
          </w:p>
          <w:p w:rsidR="000403B9" w:rsidRPr="00785146" w:rsidRDefault="000403B9" w:rsidP="000403B9">
            <w:pPr>
              <w:rPr>
                <w:b/>
              </w:rPr>
            </w:pPr>
          </w:p>
        </w:tc>
        <w:tc>
          <w:tcPr>
            <w:tcW w:w="4205" w:type="dxa"/>
            <w:vAlign w:val="center"/>
          </w:tcPr>
          <w:p w:rsidR="000403B9" w:rsidRPr="00785146" w:rsidRDefault="00B160F0" w:rsidP="00B160F0">
            <w:pPr>
              <w:ind w:firstLine="0"/>
            </w:pPr>
            <w:r w:rsidRPr="00B160F0">
              <w:rPr>
                <w:color w:val="000000"/>
              </w:rPr>
              <w:t>обеспечивает проведение капитального ремонта общего имущества</w:t>
            </w:r>
            <w:r>
              <w:rPr>
                <w:color w:val="000000"/>
              </w:rPr>
              <w:t xml:space="preserve"> </w:t>
            </w:r>
            <w:r w:rsidRPr="00B160F0">
              <w:rPr>
                <w:color w:val="000000"/>
              </w:rPr>
              <w:t>в многоквартирном доме в объеме и в сроки, определенные региональной</w:t>
            </w:r>
            <w:r>
              <w:rPr>
                <w:color w:val="000000"/>
              </w:rPr>
              <w:t xml:space="preserve"> </w:t>
            </w:r>
            <w:r w:rsidRPr="00B160F0">
              <w:rPr>
                <w:color w:val="000000"/>
              </w:rPr>
              <w:t>программой капитального ремонта, и финансирование капитального ремонта</w:t>
            </w:r>
            <w:r>
              <w:rPr>
                <w:color w:val="000000"/>
              </w:rPr>
              <w:t xml:space="preserve"> </w:t>
            </w:r>
            <w:r w:rsidRPr="00B160F0">
              <w:rPr>
                <w:color w:val="000000"/>
              </w:rPr>
              <w:t>общего имущества в многоквартирном доме, собственники помещений</w:t>
            </w:r>
            <w:r>
              <w:rPr>
                <w:color w:val="000000"/>
              </w:rPr>
              <w:t xml:space="preserve"> </w:t>
            </w:r>
            <w:r w:rsidRPr="00B160F0">
              <w:rPr>
                <w:color w:val="000000"/>
              </w:rPr>
              <w:t>в котором формируют фонд капитального ремонта на счете Фонда</w:t>
            </w:r>
          </w:p>
        </w:tc>
      </w:tr>
      <w:tr w:rsidR="000403B9" w:rsidRPr="00785146" w:rsidTr="00C47DB4">
        <w:tc>
          <w:tcPr>
            <w:tcW w:w="468" w:type="dxa"/>
            <w:vAlign w:val="center"/>
          </w:tcPr>
          <w:p w:rsidR="000403B9" w:rsidRPr="00785146" w:rsidRDefault="00504E01" w:rsidP="00C47DB4">
            <w:pPr>
              <w:ind w:firstLine="0"/>
            </w:pPr>
            <w:r w:rsidRPr="00785146">
              <w:t>2</w:t>
            </w:r>
          </w:p>
        </w:tc>
        <w:tc>
          <w:tcPr>
            <w:tcW w:w="5594" w:type="dxa"/>
          </w:tcPr>
          <w:p w:rsidR="000403B9" w:rsidRPr="00785146" w:rsidRDefault="000403B9" w:rsidP="005D163C">
            <w:pPr>
              <w:ind w:firstLine="0"/>
            </w:pPr>
            <w:r w:rsidRPr="00785146">
              <w:t xml:space="preserve">Общее количество </w:t>
            </w:r>
            <w:r w:rsidR="00C47DB4" w:rsidRPr="00785146">
              <w:t xml:space="preserve">основных </w:t>
            </w:r>
            <w:r w:rsidRPr="00785146">
              <w:t>работников</w:t>
            </w:r>
          </w:p>
        </w:tc>
        <w:tc>
          <w:tcPr>
            <w:tcW w:w="4205" w:type="dxa"/>
          </w:tcPr>
          <w:p w:rsidR="000403B9" w:rsidRPr="0064009E" w:rsidRDefault="00141E97" w:rsidP="00C47DB4">
            <w:pPr>
              <w:ind w:firstLine="0"/>
            </w:pPr>
            <w:r w:rsidRPr="0064009E">
              <w:t>44</w:t>
            </w:r>
            <w:r w:rsidR="00C47DB4" w:rsidRPr="0064009E">
              <w:t xml:space="preserve"> человек</w:t>
            </w:r>
            <w:r w:rsidRPr="0064009E">
              <w:t>а</w:t>
            </w:r>
          </w:p>
        </w:tc>
      </w:tr>
      <w:tr w:rsidR="000403B9" w:rsidRPr="00785146" w:rsidTr="00C47DB4">
        <w:tc>
          <w:tcPr>
            <w:tcW w:w="468" w:type="dxa"/>
            <w:vAlign w:val="center"/>
          </w:tcPr>
          <w:p w:rsidR="000403B9" w:rsidRPr="00785146" w:rsidRDefault="00504E01" w:rsidP="00C47DB4">
            <w:pPr>
              <w:ind w:firstLine="0"/>
            </w:pPr>
            <w:r w:rsidRPr="00785146">
              <w:t>3</w:t>
            </w:r>
          </w:p>
        </w:tc>
        <w:tc>
          <w:tcPr>
            <w:tcW w:w="5594" w:type="dxa"/>
          </w:tcPr>
          <w:p w:rsidR="000403B9" w:rsidRPr="00785146" w:rsidRDefault="000403B9" w:rsidP="005D163C">
            <w:pPr>
              <w:ind w:firstLine="0"/>
            </w:pPr>
            <w:r w:rsidRPr="00785146">
              <w:t>Общее количество филиалов</w:t>
            </w:r>
          </w:p>
        </w:tc>
        <w:tc>
          <w:tcPr>
            <w:tcW w:w="4205" w:type="dxa"/>
          </w:tcPr>
          <w:p w:rsidR="000403B9" w:rsidRPr="00785146" w:rsidRDefault="00504E01" w:rsidP="00C47DB4">
            <w:pPr>
              <w:ind w:firstLine="0"/>
            </w:pPr>
            <w:r w:rsidRPr="00785146">
              <w:t>отсутствуют</w:t>
            </w:r>
          </w:p>
        </w:tc>
      </w:tr>
      <w:tr w:rsidR="00504E01" w:rsidRPr="00785146" w:rsidTr="00C47DB4">
        <w:tc>
          <w:tcPr>
            <w:tcW w:w="468" w:type="dxa"/>
            <w:vAlign w:val="center"/>
          </w:tcPr>
          <w:p w:rsidR="00504E01" w:rsidRPr="00785146" w:rsidRDefault="00C47DB4" w:rsidP="00C47DB4">
            <w:pPr>
              <w:ind w:firstLine="0"/>
            </w:pPr>
            <w:r w:rsidRPr="00785146">
              <w:t>4</w:t>
            </w:r>
          </w:p>
        </w:tc>
        <w:tc>
          <w:tcPr>
            <w:tcW w:w="5594" w:type="dxa"/>
          </w:tcPr>
          <w:p w:rsidR="00504E01" w:rsidRPr="00785146" w:rsidRDefault="00504E01" w:rsidP="005D163C">
            <w:pPr>
              <w:ind w:firstLine="0"/>
            </w:pPr>
            <w:r w:rsidRPr="00785146">
              <w:t>Зависимые общества</w:t>
            </w:r>
          </w:p>
        </w:tc>
        <w:tc>
          <w:tcPr>
            <w:tcW w:w="4205" w:type="dxa"/>
          </w:tcPr>
          <w:p w:rsidR="00504E01" w:rsidRPr="00785146" w:rsidRDefault="00504E01" w:rsidP="00C47DB4">
            <w:pPr>
              <w:ind w:firstLine="0"/>
            </w:pPr>
            <w:r w:rsidRPr="00785146">
              <w:t>отсутствуют</w:t>
            </w:r>
          </w:p>
        </w:tc>
      </w:tr>
      <w:tr w:rsidR="00504E01" w:rsidRPr="00F132FC" w:rsidTr="00C47DB4">
        <w:tc>
          <w:tcPr>
            <w:tcW w:w="468" w:type="dxa"/>
            <w:vAlign w:val="center"/>
          </w:tcPr>
          <w:p w:rsidR="00504E01" w:rsidRPr="00785146" w:rsidRDefault="00504E01" w:rsidP="00C47DB4">
            <w:pPr>
              <w:ind w:firstLine="0"/>
            </w:pPr>
            <w:r w:rsidRPr="00785146">
              <w:t>5</w:t>
            </w:r>
          </w:p>
        </w:tc>
        <w:tc>
          <w:tcPr>
            <w:tcW w:w="5594" w:type="dxa"/>
          </w:tcPr>
          <w:p w:rsidR="00504E01" w:rsidRPr="00785146" w:rsidRDefault="00504E01" w:rsidP="005D163C">
            <w:pPr>
              <w:ind w:firstLine="0"/>
            </w:pPr>
            <w:r w:rsidRPr="00785146">
              <w:t xml:space="preserve">Дочерние зависимые общества показатели финансового положения и финансовые результаты </w:t>
            </w:r>
            <w:proofErr w:type="gramStart"/>
            <w:r w:rsidRPr="00785146">
              <w:t>деятельности</w:t>
            </w:r>
            <w:proofErr w:type="gramEnd"/>
            <w:r w:rsidRPr="00785146">
              <w:t xml:space="preserve"> которых являются существенными для бухгалтерской отчетности организации</w:t>
            </w:r>
          </w:p>
        </w:tc>
        <w:tc>
          <w:tcPr>
            <w:tcW w:w="4205" w:type="dxa"/>
          </w:tcPr>
          <w:p w:rsidR="00504E01" w:rsidRPr="00F132FC" w:rsidRDefault="00504E01" w:rsidP="00C47DB4">
            <w:pPr>
              <w:ind w:firstLine="0"/>
            </w:pPr>
            <w:r w:rsidRPr="00785146">
              <w:t>отсутствуют</w:t>
            </w:r>
          </w:p>
        </w:tc>
      </w:tr>
    </w:tbl>
    <w:p w:rsidR="00B67CE3" w:rsidRPr="00F132FC" w:rsidRDefault="00B67CE3" w:rsidP="000403B9">
      <w:pPr>
        <w:jc w:val="center"/>
        <w:rPr>
          <w:b/>
        </w:rPr>
      </w:pPr>
    </w:p>
    <w:sectPr w:rsidR="00B67CE3" w:rsidRPr="00F132FC" w:rsidSect="000E540A">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EB6" w:rsidRDefault="00F50EB6" w:rsidP="007563D3">
      <w:r>
        <w:separator/>
      </w:r>
    </w:p>
  </w:endnote>
  <w:endnote w:type="continuationSeparator" w:id="0">
    <w:p w:rsidR="00F50EB6" w:rsidRDefault="00F50EB6" w:rsidP="00756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B6" w:rsidRDefault="00F50EB6" w:rsidP="002B4CA8">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50EB6" w:rsidRDefault="00F50EB6" w:rsidP="000403B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B6" w:rsidRDefault="00F50EB6" w:rsidP="002B4CA8">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0731E">
      <w:rPr>
        <w:rStyle w:val="a9"/>
        <w:noProof/>
      </w:rPr>
      <w:t>47</w:t>
    </w:r>
    <w:r>
      <w:rPr>
        <w:rStyle w:val="a9"/>
      </w:rPr>
      <w:fldChar w:fldCharType="end"/>
    </w:r>
  </w:p>
  <w:p w:rsidR="00F50EB6" w:rsidRDefault="00F50EB6" w:rsidP="000403B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EB6" w:rsidRDefault="00F50EB6" w:rsidP="007563D3">
      <w:r>
        <w:separator/>
      </w:r>
    </w:p>
  </w:footnote>
  <w:footnote w:type="continuationSeparator" w:id="0">
    <w:p w:rsidR="00F50EB6" w:rsidRDefault="00F50EB6" w:rsidP="007563D3">
      <w:r>
        <w:continuationSeparator/>
      </w:r>
    </w:p>
  </w:footnote>
  <w:footnote w:id="1">
    <w:p w:rsidR="00F50EB6" w:rsidRDefault="00F50EB6" w:rsidP="006F0C61">
      <w:pPr>
        <w:pStyle w:val="af5"/>
        <w:ind w:firstLine="0"/>
      </w:pPr>
      <w:r>
        <w:rPr>
          <w:rStyle w:val="af7"/>
        </w:rPr>
        <w:footnoteRef/>
      </w:r>
      <w:r>
        <w:rPr>
          <w:rStyle w:val="af7"/>
        </w:rPr>
        <w:footnoteRef/>
      </w:r>
      <w:r>
        <w:t xml:space="preserve"> Требования раздела 7 Конкурсной документации, предъявляемые к Победителю конкурса, в равной степени относятся и подлежат выполнения Участником открытого конкурса, заявке которого присвоен второй номер в ситуации заключения договора с таким Участником (если Конкурсной документацией не предусмотрены условия/ требования к такому Участнику, отличные от требований к Победителю конкурса).</w:t>
      </w:r>
    </w:p>
  </w:footnote>
  <w:footnote w:id="2">
    <w:p w:rsidR="00F50EB6" w:rsidRDefault="00F50EB6" w:rsidP="00A92567">
      <w:pPr>
        <w:pStyle w:val="af5"/>
        <w:ind w:firstLine="0"/>
      </w:pPr>
      <w:r>
        <w:rPr>
          <w:rStyle w:val="af7"/>
        </w:rPr>
        <w:footnoteRef/>
      </w:r>
      <w:r>
        <w:t xml:space="preserve"> – в случае</w:t>
      </w:r>
      <w:proofErr w:type="gramStart"/>
      <w:r>
        <w:t>,</w:t>
      </w:r>
      <w:proofErr w:type="gramEnd"/>
      <w:r>
        <w:t xml:space="preserve"> если была проведена проверка отчётностей организации за несколько периодов </w:t>
      </w:r>
      <w:r w:rsidRPr="00CA236E">
        <w:rPr>
          <w:u w:val="single"/>
        </w:rPr>
        <w:t>по одному договору оказания услуг</w:t>
      </w:r>
      <w:r>
        <w:t>, сведения о таких проверках приводятся в отдельных строках таблицы.</w:t>
      </w:r>
    </w:p>
  </w:footnote>
  <w:footnote w:id="3">
    <w:p w:rsidR="00F50EB6" w:rsidRDefault="00F50EB6" w:rsidP="00463461">
      <w:pPr>
        <w:pStyle w:val="af5"/>
        <w:ind w:firstLine="0"/>
      </w:pPr>
      <w:r>
        <w:rPr>
          <w:rStyle w:val="af7"/>
        </w:rPr>
        <w:footnoteRef/>
      </w:r>
      <w:r>
        <w:t xml:space="preserve"> Положения настоящего пункта подлежат соответствующей корректировке в зависимости от обеспечения, представленного Участником открытого конкурса – Победителем конкурса до заключения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B6" w:rsidRDefault="00F50EB6" w:rsidP="000403B9">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50EB6" w:rsidRDefault="00F50EB6" w:rsidP="000403B9">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B6" w:rsidRDefault="00F50EB6" w:rsidP="000403B9">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6"/>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1CFC1F0B"/>
    <w:multiLevelType w:val="multilevel"/>
    <w:tmpl w:val="F8183A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67D4A70"/>
    <w:multiLevelType w:val="hybridMultilevel"/>
    <w:tmpl w:val="DEDAE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1E5B7B"/>
    <w:multiLevelType w:val="hybridMultilevel"/>
    <w:tmpl w:val="36DE2BCA"/>
    <w:lvl w:ilvl="0" w:tplc="816A274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402B56"/>
    <w:multiLevelType w:val="hybridMultilevel"/>
    <w:tmpl w:val="271E2616"/>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93A52F7"/>
    <w:multiLevelType w:val="multilevel"/>
    <w:tmpl w:val="8F74BA2E"/>
    <w:lvl w:ilvl="0">
      <w:start w:val="1"/>
      <w:numFmt w:val="decimal"/>
      <w:lvlText w:val="%1."/>
      <w:lvlJc w:val="left"/>
      <w:pPr>
        <w:ind w:left="720" w:hanging="360"/>
      </w:pPr>
    </w:lvl>
    <w:lvl w:ilvl="1">
      <w:start w:val="1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64556FB1"/>
    <w:multiLevelType w:val="hybridMultilevel"/>
    <w:tmpl w:val="351CC088"/>
    <w:lvl w:ilvl="0" w:tplc="3F1C64F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79B78F4"/>
    <w:multiLevelType w:val="hybridMultilevel"/>
    <w:tmpl w:val="04E8B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F70BC1"/>
    <w:multiLevelType w:val="multilevel"/>
    <w:tmpl w:val="8410EF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47"/>
        </w:tabs>
        <w:ind w:left="747" w:hanging="576"/>
      </w:pPr>
      <w:rPr>
        <w:rFonts w:ascii="Times New Roman" w:eastAsia="Times New Roman" w:hAnsi="Times New Roman" w:cs="Times New Roman"/>
      </w:rPr>
    </w:lvl>
    <w:lvl w:ilvl="2">
      <w:start w:val="1"/>
      <w:numFmt w:val="decimal"/>
      <w:lvlText w:val="%1.%2.%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8"/>
  </w:num>
  <w:num w:numId="3">
    <w:abstractNumId w:val="2"/>
  </w:num>
  <w:num w:numId="4">
    <w:abstractNumId w:val="7"/>
  </w:num>
  <w:num w:numId="5">
    <w:abstractNumId w:val="5"/>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0403B9"/>
    <w:rsid w:val="00004D5F"/>
    <w:rsid w:val="00005E1F"/>
    <w:rsid w:val="00006554"/>
    <w:rsid w:val="00011AAA"/>
    <w:rsid w:val="000123E9"/>
    <w:rsid w:val="00012D9B"/>
    <w:rsid w:val="0001680D"/>
    <w:rsid w:val="00020910"/>
    <w:rsid w:val="00026BAF"/>
    <w:rsid w:val="000326C5"/>
    <w:rsid w:val="00037820"/>
    <w:rsid w:val="00037C62"/>
    <w:rsid w:val="000403B9"/>
    <w:rsid w:val="00042967"/>
    <w:rsid w:val="00042A8A"/>
    <w:rsid w:val="00055178"/>
    <w:rsid w:val="00056054"/>
    <w:rsid w:val="000563D0"/>
    <w:rsid w:val="00057F51"/>
    <w:rsid w:val="000669AE"/>
    <w:rsid w:val="0007251C"/>
    <w:rsid w:val="000803AA"/>
    <w:rsid w:val="0008144F"/>
    <w:rsid w:val="00082721"/>
    <w:rsid w:val="000831A7"/>
    <w:rsid w:val="00083AA0"/>
    <w:rsid w:val="00091D8B"/>
    <w:rsid w:val="0009241E"/>
    <w:rsid w:val="000A0E76"/>
    <w:rsid w:val="000A2444"/>
    <w:rsid w:val="000A50B5"/>
    <w:rsid w:val="000B2741"/>
    <w:rsid w:val="000B6138"/>
    <w:rsid w:val="000C0929"/>
    <w:rsid w:val="000C25FD"/>
    <w:rsid w:val="000C54D7"/>
    <w:rsid w:val="000C775C"/>
    <w:rsid w:val="000C7BFF"/>
    <w:rsid w:val="000D01E5"/>
    <w:rsid w:val="000D372F"/>
    <w:rsid w:val="000D570E"/>
    <w:rsid w:val="000D6808"/>
    <w:rsid w:val="000E2D54"/>
    <w:rsid w:val="000E540A"/>
    <w:rsid w:val="000E7A1F"/>
    <w:rsid w:val="000F14AE"/>
    <w:rsid w:val="000F22F6"/>
    <w:rsid w:val="001001B1"/>
    <w:rsid w:val="00102BD7"/>
    <w:rsid w:val="00104B4D"/>
    <w:rsid w:val="0011121E"/>
    <w:rsid w:val="001147BA"/>
    <w:rsid w:val="001164EB"/>
    <w:rsid w:val="0011710B"/>
    <w:rsid w:val="00121BAE"/>
    <w:rsid w:val="00121E36"/>
    <w:rsid w:val="001235EF"/>
    <w:rsid w:val="00124C6A"/>
    <w:rsid w:val="00131D32"/>
    <w:rsid w:val="0013376C"/>
    <w:rsid w:val="00135FB6"/>
    <w:rsid w:val="00141E97"/>
    <w:rsid w:val="00144BD9"/>
    <w:rsid w:val="00146916"/>
    <w:rsid w:val="00152002"/>
    <w:rsid w:val="001536C1"/>
    <w:rsid w:val="0015755B"/>
    <w:rsid w:val="0016020D"/>
    <w:rsid w:val="00162E69"/>
    <w:rsid w:val="00163288"/>
    <w:rsid w:val="0016435D"/>
    <w:rsid w:val="00166CAB"/>
    <w:rsid w:val="00167DAC"/>
    <w:rsid w:val="001742F8"/>
    <w:rsid w:val="00176B18"/>
    <w:rsid w:val="00182DAB"/>
    <w:rsid w:val="00183B89"/>
    <w:rsid w:val="00184AE6"/>
    <w:rsid w:val="00190F9B"/>
    <w:rsid w:val="001923BB"/>
    <w:rsid w:val="00193ADA"/>
    <w:rsid w:val="00195CA3"/>
    <w:rsid w:val="001A32FE"/>
    <w:rsid w:val="001A4371"/>
    <w:rsid w:val="001A534D"/>
    <w:rsid w:val="001A5F81"/>
    <w:rsid w:val="001B2DF8"/>
    <w:rsid w:val="001B7EAF"/>
    <w:rsid w:val="001C0916"/>
    <w:rsid w:val="001C2F5F"/>
    <w:rsid w:val="001C4832"/>
    <w:rsid w:val="001C5E22"/>
    <w:rsid w:val="001D000F"/>
    <w:rsid w:val="001D06D3"/>
    <w:rsid w:val="001D1C97"/>
    <w:rsid w:val="001D22FE"/>
    <w:rsid w:val="001D786F"/>
    <w:rsid w:val="001E05E7"/>
    <w:rsid w:val="001E2F1F"/>
    <w:rsid w:val="001E7562"/>
    <w:rsid w:val="001F06F5"/>
    <w:rsid w:val="001F3F0C"/>
    <w:rsid w:val="0020088B"/>
    <w:rsid w:val="00201E64"/>
    <w:rsid w:val="00203C77"/>
    <w:rsid w:val="002041A8"/>
    <w:rsid w:val="002079D7"/>
    <w:rsid w:val="00214410"/>
    <w:rsid w:val="0021662E"/>
    <w:rsid w:val="00216795"/>
    <w:rsid w:val="00222307"/>
    <w:rsid w:val="00223347"/>
    <w:rsid w:val="0022736C"/>
    <w:rsid w:val="00227ED2"/>
    <w:rsid w:val="00240110"/>
    <w:rsid w:val="00241B4C"/>
    <w:rsid w:val="00243582"/>
    <w:rsid w:val="00244115"/>
    <w:rsid w:val="00244CD6"/>
    <w:rsid w:val="00246A51"/>
    <w:rsid w:val="00246CDC"/>
    <w:rsid w:val="0024703D"/>
    <w:rsid w:val="00247E21"/>
    <w:rsid w:val="00250591"/>
    <w:rsid w:val="0025169C"/>
    <w:rsid w:val="00260A58"/>
    <w:rsid w:val="00262995"/>
    <w:rsid w:val="0026730B"/>
    <w:rsid w:val="0027311C"/>
    <w:rsid w:val="0027377E"/>
    <w:rsid w:val="00275DDC"/>
    <w:rsid w:val="00276978"/>
    <w:rsid w:val="0028164F"/>
    <w:rsid w:val="00281881"/>
    <w:rsid w:val="00290355"/>
    <w:rsid w:val="00297FE7"/>
    <w:rsid w:val="002A02EC"/>
    <w:rsid w:val="002A2BC0"/>
    <w:rsid w:val="002A5459"/>
    <w:rsid w:val="002A680E"/>
    <w:rsid w:val="002A78DA"/>
    <w:rsid w:val="002B44B0"/>
    <w:rsid w:val="002B4B50"/>
    <w:rsid w:val="002B4CA8"/>
    <w:rsid w:val="002B538D"/>
    <w:rsid w:val="002B7DAF"/>
    <w:rsid w:val="002C2081"/>
    <w:rsid w:val="002C4052"/>
    <w:rsid w:val="002C5465"/>
    <w:rsid w:val="002D0FDF"/>
    <w:rsid w:val="002D59F9"/>
    <w:rsid w:val="002D639F"/>
    <w:rsid w:val="002D6424"/>
    <w:rsid w:val="002E4671"/>
    <w:rsid w:val="002E7651"/>
    <w:rsid w:val="002F1DD3"/>
    <w:rsid w:val="002F233F"/>
    <w:rsid w:val="002F5117"/>
    <w:rsid w:val="002F7690"/>
    <w:rsid w:val="003022CF"/>
    <w:rsid w:val="00306ACA"/>
    <w:rsid w:val="00311286"/>
    <w:rsid w:val="00315CF0"/>
    <w:rsid w:val="00316D38"/>
    <w:rsid w:val="00325BA5"/>
    <w:rsid w:val="00325D6B"/>
    <w:rsid w:val="00327963"/>
    <w:rsid w:val="0033122A"/>
    <w:rsid w:val="00334427"/>
    <w:rsid w:val="003351B1"/>
    <w:rsid w:val="00335AED"/>
    <w:rsid w:val="003403D1"/>
    <w:rsid w:val="0034049B"/>
    <w:rsid w:val="00342F56"/>
    <w:rsid w:val="003465BD"/>
    <w:rsid w:val="003465FD"/>
    <w:rsid w:val="0036190C"/>
    <w:rsid w:val="003663D3"/>
    <w:rsid w:val="00367796"/>
    <w:rsid w:val="00367FB3"/>
    <w:rsid w:val="003701AE"/>
    <w:rsid w:val="00371C2F"/>
    <w:rsid w:val="00373ADB"/>
    <w:rsid w:val="003762E6"/>
    <w:rsid w:val="00377137"/>
    <w:rsid w:val="003944EA"/>
    <w:rsid w:val="003963DD"/>
    <w:rsid w:val="003968B1"/>
    <w:rsid w:val="003A348A"/>
    <w:rsid w:val="003B58B6"/>
    <w:rsid w:val="003B6828"/>
    <w:rsid w:val="003C7CC1"/>
    <w:rsid w:val="003C7D00"/>
    <w:rsid w:val="003D08AB"/>
    <w:rsid w:val="003D1A28"/>
    <w:rsid w:val="003D36B6"/>
    <w:rsid w:val="003D4A71"/>
    <w:rsid w:val="003D4A89"/>
    <w:rsid w:val="003E0A8E"/>
    <w:rsid w:val="003E151E"/>
    <w:rsid w:val="003E6ACA"/>
    <w:rsid w:val="003F2AD2"/>
    <w:rsid w:val="003F4C35"/>
    <w:rsid w:val="003F6D4E"/>
    <w:rsid w:val="0040159F"/>
    <w:rsid w:val="00401A77"/>
    <w:rsid w:val="00401C2E"/>
    <w:rsid w:val="00401C94"/>
    <w:rsid w:val="00405C24"/>
    <w:rsid w:val="00413F56"/>
    <w:rsid w:val="00416210"/>
    <w:rsid w:val="00434C17"/>
    <w:rsid w:val="00435CFB"/>
    <w:rsid w:val="00442AC0"/>
    <w:rsid w:val="004443D5"/>
    <w:rsid w:val="00447737"/>
    <w:rsid w:val="00447F58"/>
    <w:rsid w:val="004507CF"/>
    <w:rsid w:val="004553FA"/>
    <w:rsid w:val="00456FFB"/>
    <w:rsid w:val="004628A0"/>
    <w:rsid w:val="00463461"/>
    <w:rsid w:val="004665F5"/>
    <w:rsid w:val="00466B7B"/>
    <w:rsid w:val="004710E3"/>
    <w:rsid w:val="004726AB"/>
    <w:rsid w:val="004742B0"/>
    <w:rsid w:val="00475C8B"/>
    <w:rsid w:val="00476589"/>
    <w:rsid w:val="00480E81"/>
    <w:rsid w:val="00487A06"/>
    <w:rsid w:val="00492B22"/>
    <w:rsid w:val="004A1C4F"/>
    <w:rsid w:val="004B4DCD"/>
    <w:rsid w:val="004B593D"/>
    <w:rsid w:val="004C3A3E"/>
    <w:rsid w:val="004D2FB4"/>
    <w:rsid w:val="004D5E51"/>
    <w:rsid w:val="004D68C6"/>
    <w:rsid w:val="004D6B8D"/>
    <w:rsid w:val="004E16C2"/>
    <w:rsid w:val="004E3661"/>
    <w:rsid w:val="004F3C9E"/>
    <w:rsid w:val="004F54EE"/>
    <w:rsid w:val="004F5A1B"/>
    <w:rsid w:val="004F5B90"/>
    <w:rsid w:val="005000F4"/>
    <w:rsid w:val="00500F32"/>
    <w:rsid w:val="00501513"/>
    <w:rsid w:val="005022CC"/>
    <w:rsid w:val="0050231C"/>
    <w:rsid w:val="0050240D"/>
    <w:rsid w:val="00504E01"/>
    <w:rsid w:val="00505DEC"/>
    <w:rsid w:val="00517E6D"/>
    <w:rsid w:val="00520C61"/>
    <w:rsid w:val="005218D9"/>
    <w:rsid w:val="0052707B"/>
    <w:rsid w:val="00530BE0"/>
    <w:rsid w:val="00531BF9"/>
    <w:rsid w:val="00533C96"/>
    <w:rsid w:val="00534D97"/>
    <w:rsid w:val="00535D61"/>
    <w:rsid w:val="00540B83"/>
    <w:rsid w:val="00543EFF"/>
    <w:rsid w:val="00544311"/>
    <w:rsid w:val="00552F60"/>
    <w:rsid w:val="00553D45"/>
    <w:rsid w:val="00555A14"/>
    <w:rsid w:val="00556949"/>
    <w:rsid w:val="00562B27"/>
    <w:rsid w:val="00566D32"/>
    <w:rsid w:val="00573377"/>
    <w:rsid w:val="00574184"/>
    <w:rsid w:val="00574BCC"/>
    <w:rsid w:val="0057781C"/>
    <w:rsid w:val="0058255F"/>
    <w:rsid w:val="00582D71"/>
    <w:rsid w:val="005832F8"/>
    <w:rsid w:val="00583997"/>
    <w:rsid w:val="005973A3"/>
    <w:rsid w:val="005A70B8"/>
    <w:rsid w:val="005B7291"/>
    <w:rsid w:val="005C0A76"/>
    <w:rsid w:val="005C21BD"/>
    <w:rsid w:val="005C59E2"/>
    <w:rsid w:val="005C5D0A"/>
    <w:rsid w:val="005C7A66"/>
    <w:rsid w:val="005D163C"/>
    <w:rsid w:val="005E11CE"/>
    <w:rsid w:val="005E6838"/>
    <w:rsid w:val="005F4C30"/>
    <w:rsid w:val="005F6A79"/>
    <w:rsid w:val="005F7757"/>
    <w:rsid w:val="00600893"/>
    <w:rsid w:val="00601340"/>
    <w:rsid w:val="0060477C"/>
    <w:rsid w:val="0060632D"/>
    <w:rsid w:val="00610801"/>
    <w:rsid w:val="006118C3"/>
    <w:rsid w:val="00611AE3"/>
    <w:rsid w:val="0061342D"/>
    <w:rsid w:val="00613DE5"/>
    <w:rsid w:val="00614497"/>
    <w:rsid w:val="00615ADA"/>
    <w:rsid w:val="00620272"/>
    <w:rsid w:val="006214C4"/>
    <w:rsid w:val="00627AA5"/>
    <w:rsid w:val="00630C83"/>
    <w:rsid w:val="00630F17"/>
    <w:rsid w:val="00631262"/>
    <w:rsid w:val="006325E5"/>
    <w:rsid w:val="00637463"/>
    <w:rsid w:val="0064009E"/>
    <w:rsid w:val="00643C94"/>
    <w:rsid w:val="00645DF7"/>
    <w:rsid w:val="006470D0"/>
    <w:rsid w:val="006516B4"/>
    <w:rsid w:val="00660942"/>
    <w:rsid w:val="00662A7F"/>
    <w:rsid w:val="006635C9"/>
    <w:rsid w:val="00666F89"/>
    <w:rsid w:val="00670EF4"/>
    <w:rsid w:val="00674379"/>
    <w:rsid w:val="00676F80"/>
    <w:rsid w:val="00681F0D"/>
    <w:rsid w:val="00682696"/>
    <w:rsid w:val="006835CC"/>
    <w:rsid w:val="006856FF"/>
    <w:rsid w:val="00687105"/>
    <w:rsid w:val="006A1512"/>
    <w:rsid w:val="006B2B47"/>
    <w:rsid w:val="006B7C60"/>
    <w:rsid w:val="006D1929"/>
    <w:rsid w:val="006D3E1A"/>
    <w:rsid w:val="006E118B"/>
    <w:rsid w:val="006E271A"/>
    <w:rsid w:val="006F0C61"/>
    <w:rsid w:val="006F157F"/>
    <w:rsid w:val="006F2B37"/>
    <w:rsid w:val="006F74B1"/>
    <w:rsid w:val="006F7F70"/>
    <w:rsid w:val="007011B9"/>
    <w:rsid w:val="00706A9B"/>
    <w:rsid w:val="00707786"/>
    <w:rsid w:val="00710134"/>
    <w:rsid w:val="00712D5A"/>
    <w:rsid w:val="00713762"/>
    <w:rsid w:val="00716D74"/>
    <w:rsid w:val="00721C73"/>
    <w:rsid w:val="00722680"/>
    <w:rsid w:val="00725A8C"/>
    <w:rsid w:val="00745E15"/>
    <w:rsid w:val="007466B4"/>
    <w:rsid w:val="00746AD0"/>
    <w:rsid w:val="00747860"/>
    <w:rsid w:val="007503BD"/>
    <w:rsid w:val="00752D54"/>
    <w:rsid w:val="007563D3"/>
    <w:rsid w:val="007571A9"/>
    <w:rsid w:val="00761EC1"/>
    <w:rsid w:val="00770054"/>
    <w:rsid w:val="00771826"/>
    <w:rsid w:val="00772324"/>
    <w:rsid w:val="00776936"/>
    <w:rsid w:val="00785146"/>
    <w:rsid w:val="007954F9"/>
    <w:rsid w:val="00796EB4"/>
    <w:rsid w:val="007A0922"/>
    <w:rsid w:val="007A616D"/>
    <w:rsid w:val="007A79B4"/>
    <w:rsid w:val="007A7E30"/>
    <w:rsid w:val="007B1A7D"/>
    <w:rsid w:val="007B2ABD"/>
    <w:rsid w:val="007B4492"/>
    <w:rsid w:val="007B4A7D"/>
    <w:rsid w:val="007B5A97"/>
    <w:rsid w:val="007D253A"/>
    <w:rsid w:val="007D5DAE"/>
    <w:rsid w:val="007E661E"/>
    <w:rsid w:val="007E7D69"/>
    <w:rsid w:val="007F24A7"/>
    <w:rsid w:val="00800687"/>
    <w:rsid w:val="00801913"/>
    <w:rsid w:val="00806638"/>
    <w:rsid w:val="0081037F"/>
    <w:rsid w:val="00810BF6"/>
    <w:rsid w:val="00814075"/>
    <w:rsid w:val="00815898"/>
    <w:rsid w:val="00816872"/>
    <w:rsid w:val="00821917"/>
    <w:rsid w:val="0082264F"/>
    <w:rsid w:val="00823FBB"/>
    <w:rsid w:val="00825BFD"/>
    <w:rsid w:val="00825DCC"/>
    <w:rsid w:val="008260F8"/>
    <w:rsid w:val="00826CE9"/>
    <w:rsid w:val="00826EA5"/>
    <w:rsid w:val="00832A6D"/>
    <w:rsid w:val="008342A8"/>
    <w:rsid w:val="00835DA5"/>
    <w:rsid w:val="00840797"/>
    <w:rsid w:val="008511C6"/>
    <w:rsid w:val="008573CB"/>
    <w:rsid w:val="0086233C"/>
    <w:rsid w:val="008632AD"/>
    <w:rsid w:val="00873433"/>
    <w:rsid w:val="00873595"/>
    <w:rsid w:val="00881CBB"/>
    <w:rsid w:val="00884654"/>
    <w:rsid w:val="008910AA"/>
    <w:rsid w:val="00892267"/>
    <w:rsid w:val="00893C6B"/>
    <w:rsid w:val="00895DD6"/>
    <w:rsid w:val="00897195"/>
    <w:rsid w:val="008A47A6"/>
    <w:rsid w:val="008B11EC"/>
    <w:rsid w:val="008B3CF9"/>
    <w:rsid w:val="008B6668"/>
    <w:rsid w:val="008C2613"/>
    <w:rsid w:val="008C3DFC"/>
    <w:rsid w:val="008D0D7D"/>
    <w:rsid w:val="008D1196"/>
    <w:rsid w:val="008D726D"/>
    <w:rsid w:val="008E216E"/>
    <w:rsid w:val="008E2343"/>
    <w:rsid w:val="008E4A04"/>
    <w:rsid w:val="008E4BE1"/>
    <w:rsid w:val="008E5E9D"/>
    <w:rsid w:val="008F1237"/>
    <w:rsid w:val="008F12B5"/>
    <w:rsid w:val="008F38DA"/>
    <w:rsid w:val="008F582D"/>
    <w:rsid w:val="00900407"/>
    <w:rsid w:val="00903D3A"/>
    <w:rsid w:val="0090769B"/>
    <w:rsid w:val="0090799A"/>
    <w:rsid w:val="00910494"/>
    <w:rsid w:val="0091301A"/>
    <w:rsid w:val="00914E5A"/>
    <w:rsid w:val="00916976"/>
    <w:rsid w:val="00921A20"/>
    <w:rsid w:val="00924116"/>
    <w:rsid w:val="0092750B"/>
    <w:rsid w:val="0093453F"/>
    <w:rsid w:val="00934891"/>
    <w:rsid w:val="00940625"/>
    <w:rsid w:val="00942191"/>
    <w:rsid w:val="0094482E"/>
    <w:rsid w:val="00945DE3"/>
    <w:rsid w:val="00964C57"/>
    <w:rsid w:val="00965BDF"/>
    <w:rsid w:val="00966F2B"/>
    <w:rsid w:val="00967C2E"/>
    <w:rsid w:val="009712CE"/>
    <w:rsid w:val="009718B2"/>
    <w:rsid w:val="00972152"/>
    <w:rsid w:val="0097221D"/>
    <w:rsid w:val="00980B0D"/>
    <w:rsid w:val="00982849"/>
    <w:rsid w:val="009866CB"/>
    <w:rsid w:val="00987431"/>
    <w:rsid w:val="0099068A"/>
    <w:rsid w:val="00990695"/>
    <w:rsid w:val="00993D9F"/>
    <w:rsid w:val="00994D77"/>
    <w:rsid w:val="00995238"/>
    <w:rsid w:val="00997D1C"/>
    <w:rsid w:val="009A086B"/>
    <w:rsid w:val="009A3C98"/>
    <w:rsid w:val="009A5A60"/>
    <w:rsid w:val="009A5C95"/>
    <w:rsid w:val="009A6B2E"/>
    <w:rsid w:val="009A6B80"/>
    <w:rsid w:val="009B13A2"/>
    <w:rsid w:val="009C3E61"/>
    <w:rsid w:val="009C4A83"/>
    <w:rsid w:val="009C4CF4"/>
    <w:rsid w:val="009D0933"/>
    <w:rsid w:val="009D2BD1"/>
    <w:rsid w:val="009D2FD2"/>
    <w:rsid w:val="009D7F6F"/>
    <w:rsid w:val="009E48DF"/>
    <w:rsid w:val="009E5E5E"/>
    <w:rsid w:val="009E6074"/>
    <w:rsid w:val="009F0C66"/>
    <w:rsid w:val="009F0ED6"/>
    <w:rsid w:val="009F3111"/>
    <w:rsid w:val="009F40AB"/>
    <w:rsid w:val="00A014D9"/>
    <w:rsid w:val="00A0516B"/>
    <w:rsid w:val="00A0645C"/>
    <w:rsid w:val="00A06FE6"/>
    <w:rsid w:val="00A127AA"/>
    <w:rsid w:val="00A147CA"/>
    <w:rsid w:val="00A15F10"/>
    <w:rsid w:val="00A21240"/>
    <w:rsid w:val="00A25653"/>
    <w:rsid w:val="00A25984"/>
    <w:rsid w:val="00A25F0F"/>
    <w:rsid w:val="00A264BD"/>
    <w:rsid w:val="00A26E91"/>
    <w:rsid w:val="00A30B77"/>
    <w:rsid w:val="00A342DE"/>
    <w:rsid w:val="00A37F15"/>
    <w:rsid w:val="00A42AE6"/>
    <w:rsid w:val="00A42B8E"/>
    <w:rsid w:val="00A42ECF"/>
    <w:rsid w:val="00A4349C"/>
    <w:rsid w:val="00A43E18"/>
    <w:rsid w:val="00A47C35"/>
    <w:rsid w:val="00A55894"/>
    <w:rsid w:val="00A56FC1"/>
    <w:rsid w:val="00A619B8"/>
    <w:rsid w:val="00A62E29"/>
    <w:rsid w:val="00A630AF"/>
    <w:rsid w:val="00A63DDE"/>
    <w:rsid w:val="00A671DA"/>
    <w:rsid w:val="00A735B2"/>
    <w:rsid w:val="00A74AD1"/>
    <w:rsid w:val="00A76CC3"/>
    <w:rsid w:val="00A807A0"/>
    <w:rsid w:val="00A82AB0"/>
    <w:rsid w:val="00A87B75"/>
    <w:rsid w:val="00A92567"/>
    <w:rsid w:val="00A92B00"/>
    <w:rsid w:val="00A946A9"/>
    <w:rsid w:val="00A946DB"/>
    <w:rsid w:val="00A95CB0"/>
    <w:rsid w:val="00A969D5"/>
    <w:rsid w:val="00AA029B"/>
    <w:rsid w:val="00AA2FE8"/>
    <w:rsid w:val="00AB0AA4"/>
    <w:rsid w:val="00AB1C98"/>
    <w:rsid w:val="00AB4A4C"/>
    <w:rsid w:val="00AB5A60"/>
    <w:rsid w:val="00AB7AB0"/>
    <w:rsid w:val="00AC27F8"/>
    <w:rsid w:val="00AC3B7B"/>
    <w:rsid w:val="00AC51FC"/>
    <w:rsid w:val="00AC78E3"/>
    <w:rsid w:val="00AD0A81"/>
    <w:rsid w:val="00AD1FCF"/>
    <w:rsid w:val="00AE2AD4"/>
    <w:rsid w:val="00AF5730"/>
    <w:rsid w:val="00AF6351"/>
    <w:rsid w:val="00AF7A60"/>
    <w:rsid w:val="00B026BA"/>
    <w:rsid w:val="00B03201"/>
    <w:rsid w:val="00B06F06"/>
    <w:rsid w:val="00B10C4B"/>
    <w:rsid w:val="00B160F0"/>
    <w:rsid w:val="00B20AA1"/>
    <w:rsid w:val="00B253F4"/>
    <w:rsid w:val="00B3284F"/>
    <w:rsid w:val="00B33323"/>
    <w:rsid w:val="00B3731E"/>
    <w:rsid w:val="00B45CEC"/>
    <w:rsid w:val="00B506DE"/>
    <w:rsid w:val="00B52656"/>
    <w:rsid w:val="00B532C0"/>
    <w:rsid w:val="00B55CE6"/>
    <w:rsid w:val="00B60F47"/>
    <w:rsid w:val="00B64DBA"/>
    <w:rsid w:val="00B64F4A"/>
    <w:rsid w:val="00B64FC9"/>
    <w:rsid w:val="00B67CE3"/>
    <w:rsid w:val="00B7217F"/>
    <w:rsid w:val="00B74F8D"/>
    <w:rsid w:val="00B754A0"/>
    <w:rsid w:val="00B76799"/>
    <w:rsid w:val="00B76BE3"/>
    <w:rsid w:val="00B77B26"/>
    <w:rsid w:val="00B80329"/>
    <w:rsid w:val="00B825BD"/>
    <w:rsid w:val="00B84647"/>
    <w:rsid w:val="00B8470F"/>
    <w:rsid w:val="00B850F5"/>
    <w:rsid w:val="00B86483"/>
    <w:rsid w:val="00B91A6C"/>
    <w:rsid w:val="00B946A9"/>
    <w:rsid w:val="00B95245"/>
    <w:rsid w:val="00BB2549"/>
    <w:rsid w:val="00BB3397"/>
    <w:rsid w:val="00BB58D4"/>
    <w:rsid w:val="00BB5FE6"/>
    <w:rsid w:val="00BB7F28"/>
    <w:rsid w:val="00BC16E2"/>
    <w:rsid w:val="00BC23FD"/>
    <w:rsid w:val="00BC49F9"/>
    <w:rsid w:val="00BD055E"/>
    <w:rsid w:val="00BD207E"/>
    <w:rsid w:val="00BD5DA1"/>
    <w:rsid w:val="00BD5FD7"/>
    <w:rsid w:val="00BD7F83"/>
    <w:rsid w:val="00BE36C8"/>
    <w:rsid w:val="00BE61B8"/>
    <w:rsid w:val="00BF0229"/>
    <w:rsid w:val="00BF1F59"/>
    <w:rsid w:val="00BF5497"/>
    <w:rsid w:val="00BF7051"/>
    <w:rsid w:val="00C07011"/>
    <w:rsid w:val="00C10E1F"/>
    <w:rsid w:val="00C13511"/>
    <w:rsid w:val="00C169B8"/>
    <w:rsid w:val="00C17D53"/>
    <w:rsid w:val="00C21C01"/>
    <w:rsid w:val="00C2256A"/>
    <w:rsid w:val="00C300FF"/>
    <w:rsid w:val="00C305CC"/>
    <w:rsid w:val="00C323B1"/>
    <w:rsid w:val="00C34B4A"/>
    <w:rsid w:val="00C350AE"/>
    <w:rsid w:val="00C4530A"/>
    <w:rsid w:val="00C453D5"/>
    <w:rsid w:val="00C47DB4"/>
    <w:rsid w:val="00C51FED"/>
    <w:rsid w:val="00C60F12"/>
    <w:rsid w:val="00C6265B"/>
    <w:rsid w:val="00C6293F"/>
    <w:rsid w:val="00C62D09"/>
    <w:rsid w:val="00C65ECF"/>
    <w:rsid w:val="00C6620C"/>
    <w:rsid w:val="00C7151E"/>
    <w:rsid w:val="00C732EA"/>
    <w:rsid w:val="00C8150D"/>
    <w:rsid w:val="00C82406"/>
    <w:rsid w:val="00C90E55"/>
    <w:rsid w:val="00C914F1"/>
    <w:rsid w:val="00C92AF5"/>
    <w:rsid w:val="00CA236E"/>
    <w:rsid w:val="00CA659C"/>
    <w:rsid w:val="00CA72F6"/>
    <w:rsid w:val="00CA7401"/>
    <w:rsid w:val="00CA76F2"/>
    <w:rsid w:val="00CB2187"/>
    <w:rsid w:val="00CB4900"/>
    <w:rsid w:val="00CB6A30"/>
    <w:rsid w:val="00CC12E8"/>
    <w:rsid w:val="00CC66DF"/>
    <w:rsid w:val="00CC6E72"/>
    <w:rsid w:val="00CC721C"/>
    <w:rsid w:val="00CD3DC4"/>
    <w:rsid w:val="00CE0DE9"/>
    <w:rsid w:val="00CE125D"/>
    <w:rsid w:val="00CE229F"/>
    <w:rsid w:val="00CF09A1"/>
    <w:rsid w:val="00CF4082"/>
    <w:rsid w:val="00CF441C"/>
    <w:rsid w:val="00CF6B32"/>
    <w:rsid w:val="00CF7E36"/>
    <w:rsid w:val="00D03132"/>
    <w:rsid w:val="00D10F73"/>
    <w:rsid w:val="00D17D92"/>
    <w:rsid w:val="00D2574F"/>
    <w:rsid w:val="00D30767"/>
    <w:rsid w:val="00D360F7"/>
    <w:rsid w:val="00D409AF"/>
    <w:rsid w:val="00D40CF4"/>
    <w:rsid w:val="00D47370"/>
    <w:rsid w:val="00D47F46"/>
    <w:rsid w:val="00D47F93"/>
    <w:rsid w:val="00D53404"/>
    <w:rsid w:val="00D70B74"/>
    <w:rsid w:val="00D72396"/>
    <w:rsid w:val="00D73353"/>
    <w:rsid w:val="00D740CD"/>
    <w:rsid w:val="00D81740"/>
    <w:rsid w:val="00D818CF"/>
    <w:rsid w:val="00D82CE2"/>
    <w:rsid w:val="00D8554B"/>
    <w:rsid w:val="00D94CFB"/>
    <w:rsid w:val="00DA02A2"/>
    <w:rsid w:val="00DA38DE"/>
    <w:rsid w:val="00DA532E"/>
    <w:rsid w:val="00DA57A9"/>
    <w:rsid w:val="00DB24E7"/>
    <w:rsid w:val="00DB4AA2"/>
    <w:rsid w:val="00DC0D69"/>
    <w:rsid w:val="00DC4128"/>
    <w:rsid w:val="00DC4E4E"/>
    <w:rsid w:val="00DC50F1"/>
    <w:rsid w:val="00DC52D1"/>
    <w:rsid w:val="00DC7316"/>
    <w:rsid w:val="00DD1AB7"/>
    <w:rsid w:val="00DD29DF"/>
    <w:rsid w:val="00DD4999"/>
    <w:rsid w:val="00DE02F6"/>
    <w:rsid w:val="00DE089E"/>
    <w:rsid w:val="00DE1472"/>
    <w:rsid w:val="00DE14BF"/>
    <w:rsid w:val="00DE3F49"/>
    <w:rsid w:val="00DE5844"/>
    <w:rsid w:val="00DE6D98"/>
    <w:rsid w:val="00DF08DD"/>
    <w:rsid w:val="00DF180C"/>
    <w:rsid w:val="00DF3E69"/>
    <w:rsid w:val="00DF47D8"/>
    <w:rsid w:val="00DF73F5"/>
    <w:rsid w:val="00E03019"/>
    <w:rsid w:val="00E04BCC"/>
    <w:rsid w:val="00E07C8D"/>
    <w:rsid w:val="00E1262C"/>
    <w:rsid w:val="00E16951"/>
    <w:rsid w:val="00E201B7"/>
    <w:rsid w:val="00E20D93"/>
    <w:rsid w:val="00E23765"/>
    <w:rsid w:val="00E23B0A"/>
    <w:rsid w:val="00E25795"/>
    <w:rsid w:val="00E368B2"/>
    <w:rsid w:val="00E41798"/>
    <w:rsid w:val="00E42E77"/>
    <w:rsid w:val="00E565B6"/>
    <w:rsid w:val="00E63782"/>
    <w:rsid w:val="00E63821"/>
    <w:rsid w:val="00E73ACB"/>
    <w:rsid w:val="00E7447C"/>
    <w:rsid w:val="00E748F9"/>
    <w:rsid w:val="00E762BD"/>
    <w:rsid w:val="00E77F13"/>
    <w:rsid w:val="00E809B9"/>
    <w:rsid w:val="00E81995"/>
    <w:rsid w:val="00E858E2"/>
    <w:rsid w:val="00E90C90"/>
    <w:rsid w:val="00E97185"/>
    <w:rsid w:val="00EA35CF"/>
    <w:rsid w:val="00EB1F80"/>
    <w:rsid w:val="00EB2A2E"/>
    <w:rsid w:val="00EB5B7D"/>
    <w:rsid w:val="00EB6928"/>
    <w:rsid w:val="00EC010C"/>
    <w:rsid w:val="00EC02B8"/>
    <w:rsid w:val="00EC1CB9"/>
    <w:rsid w:val="00EC66AA"/>
    <w:rsid w:val="00EC7681"/>
    <w:rsid w:val="00ED1E37"/>
    <w:rsid w:val="00EE011F"/>
    <w:rsid w:val="00EE1F12"/>
    <w:rsid w:val="00EE3EED"/>
    <w:rsid w:val="00EE7B4E"/>
    <w:rsid w:val="00EF0401"/>
    <w:rsid w:val="00EF1213"/>
    <w:rsid w:val="00EF33AD"/>
    <w:rsid w:val="00EF3417"/>
    <w:rsid w:val="00EF7379"/>
    <w:rsid w:val="00F004BF"/>
    <w:rsid w:val="00F01092"/>
    <w:rsid w:val="00F03A97"/>
    <w:rsid w:val="00F04B5B"/>
    <w:rsid w:val="00F04F0A"/>
    <w:rsid w:val="00F05393"/>
    <w:rsid w:val="00F0731E"/>
    <w:rsid w:val="00F10D9F"/>
    <w:rsid w:val="00F132FC"/>
    <w:rsid w:val="00F14F0A"/>
    <w:rsid w:val="00F208B8"/>
    <w:rsid w:val="00F2209E"/>
    <w:rsid w:val="00F22430"/>
    <w:rsid w:val="00F24242"/>
    <w:rsid w:val="00F306EC"/>
    <w:rsid w:val="00F31AD5"/>
    <w:rsid w:val="00F34B33"/>
    <w:rsid w:val="00F3647B"/>
    <w:rsid w:val="00F378F5"/>
    <w:rsid w:val="00F44925"/>
    <w:rsid w:val="00F47BFD"/>
    <w:rsid w:val="00F50EB6"/>
    <w:rsid w:val="00F51329"/>
    <w:rsid w:val="00F55188"/>
    <w:rsid w:val="00F55FBD"/>
    <w:rsid w:val="00F56295"/>
    <w:rsid w:val="00F57167"/>
    <w:rsid w:val="00F63541"/>
    <w:rsid w:val="00F66DD9"/>
    <w:rsid w:val="00F73CED"/>
    <w:rsid w:val="00F74A58"/>
    <w:rsid w:val="00F7524F"/>
    <w:rsid w:val="00F76D0B"/>
    <w:rsid w:val="00F77280"/>
    <w:rsid w:val="00F7768D"/>
    <w:rsid w:val="00F8558A"/>
    <w:rsid w:val="00F90F92"/>
    <w:rsid w:val="00F91A55"/>
    <w:rsid w:val="00F9357F"/>
    <w:rsid w:val="00F977A7"/>
    <w:rsid w:val="00FA6A1E"/>
    <w:rsid w:val="00FB068A"/>
    <w:rsid w:val="00FB2D52"/>
    <w:rsid w:val="00FB3FA1"/>
    <w:rsid w:val="00FC5DFF"/>
    <w:rsid w:val="00FC7E42"/>
    <w:rsid w:val="00FD5C37"/>
    <w:rsid w:val="00FD76BE"/>
    <w:rsid w:val="00FE1050"/>
    <w:rsid w:val="00FE27DB"/>
    <w:rsid w:val="00FE3765"/>
    <w:rsid w:val="00FE5914"/>
    <w:rsid w:val="00FE6856"/>
    <w:rsid w:val="00FE6B51"/>
    <w:rsid w:val="00FF120F"/>
    <w:rsid w:val="00FF261A"/>
    <w:rsid w:val="00FF3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49C"/>
    <w:pPr>
      <w:ind w:firstLine="709"/>
      <w:jc w:val="both"/>
    </w:pPr>
    <w:rPr>
      <w:sz w:val="24"/>
      <w:szCs w:val="24"/>
    </w:rPr>
  </w:style>
  <w:style w:type="paragraph" w:styleId="1">
    <w:name w:val="heading 1"/>
    <w:basedOn w:val="a"/>
    <w:next w:val="a"/>
    <w:link w:val="10"/>
    <w:qFormat/>
    <w:rsid w:val="000E540A"/>
    <w:pPr>
      <w:keepNext/>
      <w:spacing w:after="60"/>
      <w:ind w:firstLine="0"/>
      <w:jc w:val="center"/>
      <w:outlineLvl w:val="0"/>
    </w:pPr>
    <w:rPr>
      <w:b/>
      <w:bCs/>
      <w:kern w:val="32"/>
      <w:szCs w:val="32"/>
    </w:rPr>
  </w:style>
  <w:style w:type="paragraph" w:styleId="2">
    <w:name w:val="heading 2"/>
    <w:aliases w:val="Заголовок 2 Знак"/>
    <w:basedOn w:val="a"/>
    <w:next w:val="a"/>
    <w:qFormat/>
    <w:rsid w:val="00500F32"/>
    <w:pPr>
      <w:keepNext/>
      <w:tabs>
        <w:tab w:val="num" w:pos="1134"/>
      </w:tabs>
      <w:spacing w:before="40" w:after="40"/>
      <w:ind w:left="709" w:hanging="709"/>
      <w:outlineLvl w:val="1"/>
    </w:pPr>
    <w:rPr>
      <w:rFonts w:cs="Arial"/>
      <w:b/>
      <w:bCs/>
      <w:iCs/>
      <w:szCs w:val="28"/>
    </w:rPr>
  </w:style>
  <w:style w:type="paragraph" w:styleId="3">
    <w:name w:val="heading 3"/>
    <w:basedOn w:val="a"/>
    <w:next w:val="a"/>
    <w:link w:val="30"/>
    <w:qFormat/>
    <w:rsid w:val="00260A5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403B9"/>
    <w:pPr>
      <w:widowControl w:val="0"/>
      <w:autoSpaceDE w:val="0"/>
      <w:autoSpaceDN w:val="0"/>
      <w:adjustRightInd w:val="0"/>
      <w:ind w:firstLine="720"/>
    </w:pPr>
    <w:rPr>
      <w:rFonts w:ascii="Arial" w:hAnsi="Arial" w:cs="Arial"/>
    </w:rPr>
  </w:style>
  <w:style w:type="paragraph" w:styleId="20">
    <w:name w:val="Body Text Indent 2"/>
    <w:basedOn w:val="a"/>
    <w:rsid w:val="000403B9"/>
    <w:pPr>
      <w:widowControl w:val="0"/>
      <w:tabs>
        <w:tab w:val="left" w:pos="993"/>
      </w:tabs>
      <w:ind w:firstLine="567"/>
    </w:pPr>
    <w:rPr>
      <w:snapToGrid w:val="0"/>
      <w:sz w:val="26"/>
    </w:rPr>
  </w:style>
  <w:style w:type="paragraph" w:styleId="a3">
    <w:name w:val="Body Text"/>
    <w:basedOn w:val="a"/>
    <w:link w:val="a4"/>
    <w:rsid w:val="000403B9"/>
    <w:pPr>
      <w:spacing w:line="360" w:lineRule="auto"/>
    </w:pPr>
    <w:rPr>
      <w:sz w:val="28"/>
    </w:rPr>
  </w:style>
  <w:style w:type="character" w:customStyle="1" w:styleId="a4">
    <w:name w:val="Основной текст Знак"/>
    <w:link w:val="a3"/>
    <w:rsid w:val="000403B9"/>
    <w:rPr>
      <w:sz w:val="28"/>
      <w:szCs w:val="24"/>
      <w:lang w:val="ru-RU" w:eastAsia="ru-RU" w:bidi="ar-SA"/>
    </w:rPr>
  </w:style>
  <w:style w:type="character" w:styleId="a5">
    <w:name w:val="Hyperlink"/>
    <w:uiPriority w:val="99"/>
    <w:rsid w:val="000403B9"/>
    <w:rPr>
      <w:color w:val="0000FF"/>
      <w:u w:val="single"/>
    </w:rPr>
  </w:style>
  <w:style w:type="paragraph" w:styleId="a6">
    <w:name w:val="Body Text Indent"/>
    <w:basedOn w:val="a"/>
    <w:link w:val="a7"/>
    <w:uiPriority w:val="99"/>
    <w:rsid w:val="000403B9"/>
    <w:pPr>
      <w:ind w:firstLine="567"/>
    </w:pPr>
    <w:rPr>
      <w:sz w:val="28"/>
    </w:rPr>
  </w:style>
  <w:style w:type="character" w:customStyle="1" w:styleId="a7">
    <w:name w:val="Основной текст с отступом Знак"/>
    <w:link w:val="a6"/>
    <w:uiPriority w:val="99"/>
    <w:rsid w:val="000403B9"/>
    <w:rPr>
      <w:sz w:val="28"/>
      <w:szCs w:val="24"/>
      <w:lang w:val="ru-RU" w:eastAsia="ru-RU" w:bidi="ar-SA"/>
    </w:rPr>
  </w:style>
  <w:style w:type="paragraph" w:customStyle="1" w:styleId="11">
    <w:name w:val="Обычный1"/>
    <w:rsid w:val="000403B9"/>
    <w:pPr>
      <w:widowControl w:val="0"/>
    </w:pPr>
    <w:rPr>
      <w:i/>
      <w:snapToGrid w:val="0"/>
    </w:rPr>
  </w:style>
  <w:style w:type="paragraph" w:styleId="31">
    <w:name w:val="Body Text 3"/>
    <w:basedOn w:val="a"/>
    <w:link w:val="32"/>
    <w:rsid w:val="000403B9"/>
    <w:pPr>
      <w:spacing w:after="120"/>
    </w:pPr>
    <w:rPr>
      <w:sz w:val="16"/>
      <w:szCs w:val="16"/>
    </w:rPr>
  </w:style>
  <w:style w:type="character" w:customStyle="1" w:styleId="32">
    <w:name w:val="Основной текст 3 Знак"/>
    <w:link w:val="31"/>
    <w:rsid w:val="000403B9"/>
    <w:rPr>
      <w:sz w:val="16"/>
      <w:szCs w:val="16"/>
      <w:lang w:val="ru-RU" w:eastAsia="ru-RU" w:bidi="ar-SA"/>
    </w:rPr>
  </w:style>
  <w:style w:type="paragraph" w:styleId="a8">
    <w:name w:val="header"/>
    <w:basedOn w:val="a"/>
    <w:rsid w:val="000403B9"/>
    <w:pPr>
      <w:tabs>
        <w:tab w:val="center" w:pos="4677"/>
        <w:tab w:val="right" w:pos="9355"/>
      </w:tabs>
    </w:pPr>
  </w:style>
  <w:style w:type="paragraph" w:customStyle="1" w:styleId="ConsPlusNormal">
    <w:name w:val="ConsPlusNormal"/>
    <w:rsid w:val="000403B9"/>
    <w:pPr>
      <w:autoSpaceDE w:val="0"/>
      <w:autoSpaceDN w:val="0"/>
      <w:adjustRightInd w:val="0"/>
      <w:ind w:firstLine="720"/>
    </w:pPr>
    <w:rPr>
      <w:rFonts w:ascii="Arial" w:hAnsi="Arial" w:cs="Arial"/>
    </w:rPr>
  </w:style>
  <w:style w:type="character" w:styleId="a9">
    <w:name w:val="page number"/>
    <w:basedOn w:val="a0"/>
    <w:rsid w:val="000403B9"/>
  </w:style>
  <w:style w:type="paragraph" w:customStyle="1" w:styleId="12">
    <w:name w:val="Стиль1"/>
    <w:basedOn w:val="a"/>
    <w:rsid w:val="000403B9"/>
    <w:pPr>
      <w:keepNext/>
      <w:keepLines/>
      <w:widowControl w:val="0"/>
      <w:suppressLineNumbers/>
      <w:tabs>
        <w:tab w:val="num" w:pos="432"/>
      </w:tabs>
      <w:suppressAutoHyphens/>
      <w:spacing w:after="60"/>
      <w:ind w:left="432" w:hanging="432"/>
    </w:pPr>
    <w:rPr>
      <w:b/>
      <w:sz w:val="28"/>
    </w:rPr>
  </w:style>
  <w:style w:type="paragraph" w:customStyle="1" w:styleId="21">
    <w:name w:val="Стиль2"/>
    <w:basedOn w:val="22"/>
    <w:rsid w:val="000403B9"/>
    <w:pPr>
      <w:keepNext/>
      <w:keepLines/>
      <w:widowControl w:val="0"/>
      <w:suppressLineNumbers/>
      <w:tabs>
        <w:tab w:val="clear" w:pos="432"/>
        <w:tab w:val="num" w:pos="747"/>
      </w:tabs>
      <w:suppressAutoHyphens/>
      <w:spacing w:after="60"/>
      <w:ind w:left="747" w:hanging="576"/>
    </w:pPr>
    <w:rPr>
      <w:b/>
      <w:szCs w:val="20"/>
    </w:rPr>
  </w:style>
  <w:style w:type="paragraph" w:styleId="22">
    <w:name w:val="List Number 2"/>
    <w:basedOn w:val="a"/>
    <w:rsid w:val="000403B9"/>
    <w:pPr>
      <w:tabs>
        <w:tab w:val="num" w:pos="432"/>
      </w:tabs>
      <w:ind w:left="432" w:hanging="432"/>
    </w:pPr>
  </w:style>
  <w:style w:type="paragraph" w:customStyle="1" w:styleId="33">
    <w:name w:val="Стиль3 Знак"/>
    <w:basedOn w:val="20"/>
    <w:rsid w:val="000403B9"/>
    <w:pPr>
      <w:tabs>
        <w:tab w:val="clear" w:pos="993"/>
        <w:tab w:val="num" w:pos="360"/>
      </w:tabs>
      <w:adjustRightInd w:val="0"/>
      <w:ind w:left="283" w:firstLine="0"/>
      <w:textAlignment w:val="baseline"/>
    </w:pPr>
    <w:rPr>
      <w:snapToGrid/>
      <w:sz w:val="24"/>
    </w:rPr>
  </w:style>
  <w:style w:type="paragraph" w:styleId="aa">
    <w:name w:val="footer"/>
    <w:basedOn w:val="a"/>
    <w:link w:val="ab"/>
    <w:uiPriority w:val="99"/>
    <w:rsid w:val="000403B9"/>
    <w:pPr>
      <w:tabs>
        <w:tab w:val="center" w:pos="4677"/>
        <w:tab w:val="right" w:pos="9355"/>
      </w:tabs>
    </w:pPr>
  </w:style>
  <w:style w:type="paragraph" w:customStyle="1" w:styleId="Web">
    <w:name w:val="Обычный (Web)"/>
    <w:aliases w:val="Обычный (веб)1"/>
    <w:basedOn w:val="a"/>
    <w:rsid w:val="000403B9"/>
    <w:pPr>
      <w:spacing w:before="100" w:beforeAutospacing="1" w:after="100" w:afterAutospacing="1"/>
    </w:pPr>
  </w:style>
  <w:style w:type="paragraph" w:styleId="23">
    <w:name w:val="List 2"/>
    <w:basedOn w:val="a"/>
    <w:rsid w:val="000403B9"/>
    <w:pPr>
      <w:ind w:left="566" w:hanging="283"/>
    </w:pPr>
    <w:rPr>
      <w:sz w:val="20"/>
      <w:szCs w:val="20"/>
    </w:rPr>
  </w:style>
  <w:style w:type="paragraph" w:customStyle="1" w:styleId="13">
    <w:name w:val="Обычный1"/>
    <w:uiPriority w:val="99"/>
    <w:rsid w:val="000403B9"/>
    <w:pPr>
      <w:widowControl w:val="0"/>
    </w:pPr>
    <w:rPr>
      <w:sz w:val="24"/>
    </w:rPr>
  </w:style>
  <w:style w:type="paragraph" w:styleId="ac">
    <w:name w:val="List Paragraph"/>
    <w:basedOn w:val="a"/>
    <w:uiPriority w:val="34"/>
    <w:qFormat/>
    <w:rsid w:val="000403B9"/>
    <w:pPr>
      <w:ind w:left="708"/>
    </w:pPr>
  </w:style>
  <w:style w:type="paragraph" w:customStyle="1" w:styleId="14">
    <w:name w:val="Знак1"/>
    <w:basedOn w:val="a"/>
    <w:rsid w:val="009B13A2"/>
    <w:pPr>
      <w:spacing w:before="100" w:beforeAutospacing="1" w:after="100" w:afterAutospacing="1"/>
    </w:pPr>
    <w:rPr>
      <w:color w:val="000000"/>
      <w:u w:color="000000"/>
      <w:lang w:val="en-US" w:eastAsia="en-US"/>
    </w:rPr>
  </w:style>
  <w:style w:type="paragraph" w:styleId="ad">
    <w:name w:val="Balloon Text"/>
    <w:basedOn w:val="a"/>
    <w:semiHidden/>
    <w:rsid w:val="005A70B8"/>
    <w:rPr>
      <w:rFonts w:ascii="Tahoma" w:hAnsi="Tahoma" w:cs="Tahoma"/>
      <w:sz w:val="16"/>
      <w:szCs w:val="16"/>
    </w:rPr>
  </w:style>
  <w:style w:type="paragraph" w:customStyle="1" w:styleId="210">
    <w:name w:val="Основной текст 21"/>
    <w:basedOn w:val="a"/>
    <w:rsid w:val="00EF33AD"/>
    <w:pPr>
      <w:ind w:firstLine="720"/>
    </w:pPr>
    <w:rPr>
      <w:sz w:val="28"/>
      <w:szCs w:val="20"/>
    </w:rPr>
  </w:style>
  <w:style w:type="paragraph" w:customStyle="1" w:styleId="ae">
    <w:name w:val="Знак"/>
    <w:basedOn w:val="a"/>
    <w:rsid w:val="00F91A55"/>
    <w:pPr>
      <w:spacing w:after="160" w:line="240" w:lineRule="exact"/>
    </w:pPr>
    <w:rPr>
      <w:rFonts w:ascii="Verdana" w:hAnsi="Verdana" w:cs="Verdana"/>
      <w:sz w:val="20"/>
      <w:szCs w:val="20"/>
      <w:lang w:val="en-US" w:eastAsia="en-US"/>
    </w:rPr>
  </w:style>
  <w:style w:type="character" w:customStyle="1" w:styleId="30">
    <w:name w:val="Заголовок 3 Знак"/>
    <w:link w:val="3"/>
    <w:rsid w:val="00260A58"/>
    <w:rPr>
      <w:rFonts w:ascii="Arial" w:hAnsi="Arial" w:cs="Arial"/>
      <w:b/>
      <w:bCs/>
      <w:sz w:val="26"/>
      <w:szCs w:val="26"/>
    </w:rPr>
  </w:style>
  <w:style w:type="paragraph" w:customStyle="1" w:styleId="4">
    <w:name w:val="4. Текст"/>
    <w:basedOn w:val="af"/>
    <w:link w:val="40"/>
    <w:autoRedefine/>
    <w:rsid w:val="00260A58"/>
    <w:pPr>
      <w:widowControl w:val="0"/>
      <w:spacing w:after="60" w:line="288" w:lineRule="auto"/>
      <w:ind w:firstLine="720"/>
    </w:pPr>
    <w:rPr>
      <w:bCs/>
      <w:spacing w:val="2"/>
      <w:sz w:val="24"/>
      <w:szCs w:val="24"/>
    </w:rPr>
  </w:style>
  <w:style w:type="character" w:customStyle="1" w:styleId="40">
    <w:name w:val="4. Текст Знак"/>
    <w:link w:val="4"/>
    <w:rsid w:val="00260A58"/>
    <w:rPr>
      <w:bCs/>
      <w:spacing w:val="2"/>
      <w:sz w:val="24"/>
      <w:szCs w:val="24"/>
    </w:rPr>
  </w:style>
  <w:style w:type="paragraph" w:customStyle="1" w:styleId="24">
    <w:name w:val="çàãîëîâîê 2"/>
    <w:basedOn w:val="a"/>
    <w:next w:val="a"/>
    <w:uiPriority w:val="99"/>
    <w:rsid w:val="00260A58"/>
    <w:pPr>
      <w:keepNext/>
    </w:pPr>
    <w:rPr>
      <w:rFonts w:ascii="Calibri" w:hAnsi="Calibri"/>
      <w:szCs w:val="20"/>
      <w:lang w:eastAsia="ar-SA"/>
    </w:rPr>
  </w:style>
  <w:style w:type="paragraph" w:styleId="af">
    <w:name w:val="annotation text"/>
    <w:basedOn w:val="a"/>
    <w:link w:val="af0"/>
    <w:rsid w:val="00260A58"/>
    <w:rPr>
      <w:sz w:val="20"/>
      <w:szCs w:val="20"/>
    </w:rPr>
  </w:style>
  <w:style w:type="character" w:customStyle="1" w:styleId="af0">
    <w:name w:val="Текст примечания Знак"/>
    <w:basedOn w:val="a0"/>
    <w:link w:val="af"/>
    <w:rsid w:val="00260A58"/>
  </w:style>
  <w:style w:type="character" w:customStyle="1" w:styleId="10">
    <w:name w:val="Заголовок 1 Знак"/>
    <w:link w:val="1"/>
    <w:rsid w:val="000E540A"/>
    <w:rPr>
      <w:b/>
      <w:bCs/>
      <w:kern w:val="32"/>
      <w:sz w:val="24"/>
      <w:szCs w:val="32"/>
    </w:rPr>
  </w:style>
  <w:style w:type="paragraph" w:customStyle="1" w:styleId="af1">
    <w:name w:val="Привет"/>
    <w:basedOn w:val="a"/>
    <w:rsid w:val="00F132FC"/>
    <w:pPr>
      <w:suppressAutoHyphens/>
      <w:ind w:firstLine="567"/>
    </w:pPr>
    <w:rPr>
      <w:rFonts w:ascii="Bookman Old Style" w:hAnsi="Bookman Old Style"/>
      <w:szCs w:val="20"/>
      <w:lang w:eastAsia="ar-SA"/>
    </w:rPr>
  </w:style>
  <w:style w:type="paragraph" w:styleId="af2">
    <w:name w:val="TOC Heading"/>
    <w:basedOn w:val="1"/>
    <w:next w:val="a"/>
    <w:uiPriority w:val="39"/>
    <w:semiHidden/>
    <w:unhideWhenUsed/>
    <w:qFormat/>
    <w:rsid w:val="00163288"/>
    <w:pPr>
      <w:keepLines/>
      <w:spacing w:before="480" w:after="0" w:line="276" w:lineRule="auto"/>
      <w:outlineLvl w:val="9"/>
    </w:pPr>
    <w:rPr>
      <w:rFonts w:ascii="Cambria" w:hAnsi="Cambria"/>
      <w:color w:val="365F91"/>
      <w:kern w:val="0"/>
      <w:sz w:val="28"/>
      <w:szCs w:val="28"/>
    </w:rPr>
  </w:style>
  <w:style w:type="paragraph" w:styleId="25">
    <w:name w:val="toc 2"/>
    <w:basedOn w:val="a"/>
    <w:next w:val="a"/>
    <w:autoRedefine/>
    <w:uiPriority w:val="39"/>
    <w:unhideWhenUsed/>
    <w:qFormat/>
    <w:rsid w:val="007B2ABD"/>
    <w:pPr>
      <w:tabs>
        <w:tab w:val="right" w:leader="dot" w:pos="9911"/>
      </w:tabs>
      <w:spacing w:after="100" w:line="276" w:lineRule="auto"/>
      <w:ind w:firstLine="284"/>
    </w:pPr>
    <w:rPr>
      <w:rFonts w:ascii="Calibri" w:hAnsi="Calibri"/>
      <w:sz w:val="22"/>
      <w:szCs w:val="22"/>
    </w:rPr>
  </w:style>
  <w:style w:type="paragraph" w:styleId="15">
    <w:name w:val="toc 1"/>
    <w:basedOn w:val="a"/>
    <w:next w:val="a"/>
    <w:autoRedefine/>
    <w:uiPriority w:val="39"/>
    <w:unhideWhenUsed/>
    <w:qFormat/>
    <w:rsid w:val="00163288"/>
    <w:pPr>
      <w:spacing w:after="100" w:line="276" w:lineRule="auto"/>
    </w:pPr>
    <w:rPr>
      <w:rFonts w:ascii="Calibri" w:hAnsi="Calibri"/>
      <w:sz w:val="22"/>
      <w:szCs w:val="22"/>
    </w:rPr>
  </w:style>
  <w:style w:type="paragraph" w:styleId="34">
    <w:name w:val="toc 3"/>
    <w:basedOn w:val="a"/>
    <w:next w:val="a"/>
    <w:autoRedefine/>
    <w:uiPriority w:val="39"/>
    <w:unhideWhenUsed/>
    <w:qFormat/>
    <w:rsid w:val="00163288"/>
    <w:pPr>
      <w:spacing w:after="100" w:line="276" w:lineRule="auto"/>
      <w:ind w:left="440"/>
    </w:pPr>
    <w:rPr>
      <w:rFonts w:ascii="Calibri" w:hAnsi="Calibri"/>
      <w:sz w:val="22"/>
      <w:szCs w:val="22"/>
    </w:rPr>
  </w:style>
  <w:style w:type="table" w:styleId="af3">
    <w:name w:val="Table Grid"/>
    <w:basedOn w:val="a1"/>
    <w:rsid w:val="00BD5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laceholder Text"/>
    <w:basedOn w:val="a0"/>
    <w:uiPriority w:val="99"/>
    <w:semiHidden/>
    <w:rsid w:val="00934891"/>
    <w:rPr>
      <w:color w:val="808080"/>
    </w:rPr>
  </w:style>
  <w:style w:type="paragraph" w:styleId="af5">
    <w:name w:val="footnote text"/>
    <w:basedOn w:val="a"/>
    <w:link w:val="af6"/>
    <w:rsid w:val="00F76D0B"/>
    <w:rPr>
      <w:sz w:val="20"/>
      <w:szCs w:val="20"/>
    </w:rPr>
  </w:style>
  <w:style w:type="character" w:customStyle="1" w:styleId="af6">
    <w:name w:val="Текст сноски Знак"/>
    <w:basedOn w:val="a0"/>
    <w:link w:val="af5"/>
    <w:rsid w:val="00F76D0B"/>
  </w:style>
  <w:style w:type="character" w:styleId="af7">
    <w:name w:val="footnote reference"/>
    <w:basedOn w:val="a0"/>
    <w:rsid w:val="00F76D0B"/>
    <w:rPr>
      <w:vertAlign w:val="superscript"/>
    </w:rPr>
  </w:style>
  <w:style w:type="character" w:customStyle="1" w:styleId="ab">
    <w:name w:val="Нижний колонтитул Знак"/>
    <w:basedOn w:val="a0"/>
    <w:link w:val="aa"/>
    <w:uiPriority w:val="99"/>
    <w:rsid w:val="00E368B2"/>
    <w:rPr>
      <w:sz w:val="24"/>
      <w:szCs w:val="24"/>
    </w:rPr>
  </w:style>
  <w:style w:type="paragraph" w:styleId="af8">
    <w:name w:val="Normal (Web)"/>
    <w:basedOn w:val="a"/>
    <w:rsid w:val="00E36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49C"/>
    <w:pPr>
      <w:ind w:firstLine="709"/>
      <w:jc w:val="both"/>
    </w:pPr>
    <w:rPr>
      <w:sz w:val="24"/>
      <w:szCs w:val="24"/>
    </w:rPr>
  </w:style>
  <w:style w:type="paragraph" w:styleId="1">
    <w:name w:val="heading 1"/>
    <w:basedOn w:val="a"/>
    <w:next w:val="a"/>
    <w:link w:val="10"/>
    <w:qFormat/>
    <w:rsid w:val="000E540A"/>
    <w:pPr>
      <w:keepNext/>
      <w:spacing w:after="60"/>
      <w:ind w:firstLine="0"/>
      <w:jc w:val="center"/>
      <w:outlineLvl w:val="0"/>
    </w:pPr>
    <w:rPr>
      <w:b/>
      <w:bCs/>
      <w:kern w:val="32"/>
      <w:szCs w:val="32"/>
      <w:lang w:val="x-none" w:eastAsia="x-none"/>
    </w:rPr>
  </w:style>
  <w:style w:type="paragraph" w:styleId="2">
    <w:name w:val="heading 2"/>
    <w:aliases w:val="Заголовок 2 Знак"/>
    <w:basedOn w:val="a"/>
    <w:next w:val="a"/>
    <w:qFormat/>
    <w:rsid w:val="00500F32"/>
    <w:pPr>
      <w:keepNext/>
      <w:tabs>
        <w:tab w:val="num" w:pos="1134"/>
      </w:tabs>
      <w:spacing w:before="40" w:after="40"/>
      <w:ind w:left="709" w:hanging="709"/>
      <w:outlineLvl w:val="1"/>
    </w:pPr>
    <w:rPr>
      <w:rFonts w:cs="Arial"/>
      <w:b/>
      <w:bCs/>
      <w:iCs/>
      <w:szCs w:val="28"/>
    </w:rPr>
  </w:style>
  <w:style w:type="paragraph" w:styleId="3">
    <w:name w:val="heading 3"/>
    <w:basedOn w:val="a"/>
    <w:next w:val="a"/>
    <w:link w:val="30"/>
    <w:qFormat/>
    <w:rsid w:val="00260A58"/>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403B9"/>
    <w:pPr>
      <w:widowControl w:val="0"/>
      <w:autoSpaceDE w:val="0"/>
      <w:autoSpaceDN w:val="0"/>
      <w:adjustRightInd w:val="0"/>
      <w:ind w:firstLine="720"/>
    </w:pPr>
    <w:rPr>
      <w:rFonts w:ascii="Arial" w:hAnsi="Arial" w:cs="Arial"/>
    </w:rPr>
  </w:style>
  <w:style w:type="paragraph" w:styleId="20">
    <w:name w:val="Body Text Indent 2"/>
    <w:basedOn w:val="a"/>
    <w:rsid w:val="000403B9"/>
    <w:pPr>
      <w:widowControl w:val="0"/>
      <w:tabs>
        <w:tab w:val="left" w:pos="993"/>
      </w:tabs>
      <w:ind w:firstLine="567"/>
    </w:pPr>
    <w:rPr>
      <w:snapToGrid w:val="0"/>
      <w:sz w:val="26"/>
    </w:rPr>
  </w:style>
  <w:style w:type="paragraph" w:styleId="a3">
    <w:name w:val="Body Text"/>
    <w:basedOn w:val="a"/>
    <w:link w:val="a4"/>
    <w:rsid w:val="000403B9"/>
    <w:pPr>
      <w:spacing w:line="360" w:lineRule="auto"/>
    </w:pPr>
    <w:rPr>
      <w:sz w:val="28"/>
    </w:rPr>
  </w:style>
  <w:style w:type="character" w:customStyle="1" w:styleId="a4">
    <w:name w:val="Основной текст Знак"/>
    <w:link w:val="a3"/>
    <w:rsid w:val="000403B9"/>
    <w:rPr>
      <w:sz w:val="28"/>
      <w:szCs w:val="24"/>
      <w:lang w:val="ru-RU" w:eastAsia="ru-RU" w:bidi="ar-SA"/>
    </w:rPr>
  </w:style>
  <w:style w:type="character" w:styleId="a5">
    <w:name w:val="Hyperlink"/>
    <w:uiPriority w:val="99"/>
    <w:rsid w:val="000403B9"/>
    <w:rPr>
      <w:color w:val="0000FF"/>
      <w:u w:val="single"/>
    </w:rPr>
  </w:style>
  <w:style w:type="paragraph" w:styleId="a6">
    <w:name w:val="Body Text Indent"/>
    <w:basedOn w:val="a"/>
    <w:link w:val="a7"/>
    <w:uiPriority w:val="99"/>
    <w:rsid w:val="000403B9"/>
    <w:pPr>
      <w:ind w:firstLine="567"/>
    </w:pPr>
    <w:rPr>
      <w:sz w:val="28"/>
    </w:rPr>
  </w:style>
  <w:style w:type="character" w:customStyle="1" w:styleId="a7">
    <w:name w:val="Основной текст с отступом Знак"/>
    <w:link w:val="a6"/>
    <w:uiPriority w:val="99"/>
    <w:rsid w:val="000403B9"/>
    <w:rPr>
      <w:sz w:val="28"/>
      <w:szCs w:val="24"/>
      <w:lang w:val="ru-RU" w:eastAsia="ru-RU" w:bidi="ar-SA"/>
    </w:rPr>
  </w:style>
  <w:style w:type="paragraph" w:customStyle="1" w:styleId="11">
    <w:name w:val="Обычный1"/>
    <w:rsid w:val="000403B9"/>
    <w:pPr>
      <w:widowControl w:val="0"/>
    </w:pPr>
    <w:rPr>
      <w:i/>
      <w:snapToGrid w:val="0"/>
    </w:rPr>
  </w:style>
  <w:style w:type="paragraph" w:styleId="31">
    <w:name w:val="Body Text 3"/>
    <w:basedOn w:val="a"/>
    <w:link w:val="32"/>
    <w:rsid w:val="000403B9"/>
    <w:pPr>
      <w:spacing w:after="120"/>
    </w:pPr>
    <w:rPr>
      <w:sz w:val="16"/>
      <w:szCs w:val="16"/>
    </w:rPr>
  </w:style>
  <w:style w:type="character" w:customStyle="1" w:styleId="32">
    <w:name w:val="Основной текст 3 Знак"/>
    <w:link w:val="31"/>
    <w:rsid w:val="000403B9"/>
    <w:rPr>
      <w:sz w:val="16"/>
      <w:szCs w:val="16"/>
      <w:lang w:val="ru-RU" w:eastAsia="ru-RU" w:bidi="ar-SA"/>
    </w:rPr>
  </w:style>
  <w:style w:type="paragraph" w:styleId="a8">
    <w:name w:val="header"/>
    <w:basedOn w:val="a"/>
    <w:rsid w:val="000403B9"/>
    <w:pPr>
      <w:tabs>
        <w:tab w:val="center" w:pos="4677"/>
        <w:tab w:val="right" w:pos="9355"/>
      </w:tabs>
    </w:pPr>
  </w:style>
  <w:style w:type="paragraph" w:customStyle="1" w:styleId="ConsPlusNormal">
    <w:name w:val="ConsPlusNormal"/>
    <w:rsid w:val="000403B9"/>
    <w:pPr>
      <w:autoSpaceDE w:val="0"/>
      <w:autoSpaceDN w:val="0"/>
      <w:adjustRightInd w:val="0"/>
      <w:ind w:firstLine="720"/>
    </w:pPr>
    <w:rPr>
      <w:rFonts w:ascii="Arial" w:hAnsi="Arial" w:cs="Arial"/>
    </w:rPr>
  </w:style>
  <w:style w:type="character" w:styleId="a9">
    <w:name w:val="page number"/>
    <w:basedOn w:val="a0"/>
    <w:rsid w:val="000403B9"/>
  </w:style>
  <w:style w:type="paragraph" w:customStyle="1" w:styleId="12">
    <w:name w:val="Стиль1"/>
    <w:basedOn w:val="a"/>
    <w:rsid w:val="000403B9"/>
    <w:pPr>
      <w:keepNext/>
      <w:keepLines/>
      <w:widowControl w:val="0"/>
      <w:suppressLineNumbers/>
      <w:tabs>
        <w:tab w:val="num" w:pos="432"/>
      </w:tabs>
      <w:suppressAutoHyphens/>
      <w:spacing w:after="60"/>
      <w:ind w:left="432" w:hanging="432"/>
    </w:pPr>
    <w:rPr>
      <w:b/>
      <w:sz w:val="28"/>
    </w:rPr>
  </w:style>
  <w:style w:type="paragraph" w:customStyle="1" w:styleId="21">
    <w:name w:val="Стиль2"/>
    <w:basedOn w:val="22"/>
    <w:rsid w:val="000403B9"/>
    <w:pPr>
      <w:keepNext/>
      <w:keepLines/>
      <w:widowControl w:val="0"/>
      <w:suppressLineNumbers/>
      <w:tabs>
        <w:tab w:val="clear" w:pos="432"/>
        <w:tab w:val="num" w:pos="747"/>
      </w:tabs>
      <w:suppressAutoHyphens/>
      <w:spacing w:after="60"/>
      <w:ind w:left="747" w:hanging="576"/>
    </w:pPr>
    <w:rPr>
      <w:b/>
      <w:szCs w:val="20"/>
    </w:rPr>
  </w:style>
  <w:style w:type="paragraph" w:styleId="22">
    <w:name w:val="List Number 2"/>
    <w:basedOn w:val="a"/>
    <w:rsid w:val="000403B9"/>
    <w:pPr>
      <w:tabs>
        <w:tab w:val="num" w:pos="432"/>
      </w:tabs>
      <w:ind w:left="432" w:hanging="432"/>
    </w:pPr>
  </w:style>
  <w:style w:type="paragraph" w:customStyle="1" w:styleId="33">
    <w:name w:val="Стиль3 Знак"/>
    <w:basedOn w:val="20"/>
    <w:rsid w:val="000403B9"/>
    <w:pPr>
      <w:tabs>
        <w:tab w:val="clear" w:pos="993"/>
        <w:tab w:val="num" w:pos="360"/>
      </w:tabs>
      <w:adjustRightInd w:val="0"/>
      <w:ind w:left="283" w:firstLine="0"/>
      <w:textAlignment w:val="baseline"/>
    </w:pPr>
    <w:rPr>
      <w:snapToGrid/>
      <w:sz w:val="24"/>
    </w:rPr>
  </w:style>
  <w:style w:type="paragraph" w:styleId="aa">
    <w:name w:val="footer"/>
    <w:basedOn w:val="a"/>
    <w:link w:val="ab"/>
    <w:uiPriority w:val="99"/>
    <w:rsid w:val="000403B9"/>
    <w:pPr>
      <w:tabs>
        <w:tab w:val="center" w:pos="4677"/>
        <w:tab w:val="right" w:pos="9355"/>
      </w:tabs>
    </w:pPr>
  </w:style>
  <w:style w:type="paragraph" w:customStyle="1" w:styleId="Web">
    <w:name w:val="Обычный (Web)"/>
    <w:aliases w:val="Обычный (веб)1"/>
    <w:basedOn w:val="a"/>
    <w:rsid w:val="000403B9"/>
    <w:pPr>
      <w:spacing w:before="100" w:beforeAutospacing="1" w:after="100" w:afterAutospacing="1"/>
    </w:pPr>
  </w:style>
  <w:style w:type="paragraph" w:styleId="23">
    <w:name w:val="List 2"/>
    <w:basedOn w:val="a"/>
    <w:rsid w:val="000403B9"/>
    <w:pPr>
      <w:ind w:left="566" w:hanging="283"/>
    </w:pPr>
    <w:rPr>
      <w:sz w:val="20"/>
      <w:szCs w:val="20"/>
    </w:rPr>
  </w:style>
  <w:style w:type="paragraph" w:customStyle="1" w:styleId="13">
    <w:name w:val="Обычный1"/>
    <w:uiPriority w:val="99"/>
    <w:rsid w:val="000403B9"/>
    <w:pPr>
      <w:widowControl w:val="0"/>
    </w:pPr>
    <w:rPr>
      <w:sz w:val="24"/>
    </w:rPr>
  </w:style>
  <w:style w:type="paragraph" w:styleId="ac">
    <w:name w:val="List Paragraph"/>
    <w:basedOn w:val="a"/>
    <w:uiPriority w:val="34"/>
    <w:qFormat/>
    <w:rsid w:val="000403B9"/>
    <w:pPr>
      <w:ind w:left="708"/>
    </w:pPr>
  </w:style>
  <w:style w:type="paragraph" w:customStyle="1" w:styleId="14">
    <w:name w:val="Знак1"/>
    <w:basedOn w:val="a"/>
    <w:rsid w:val="009B13A2"/>
    <w:pPr>
      <w:spacing w:before="100" w:beforeAutospacing="1" w:after="100" w:afterAutospacing="1"/>
    </w:pPr>
    <w:rPr>
      <w:color w:val="000000"/>
      <w:u w:color="000000"/>
      <w:lang w:val="en-US" w:eastAsia="en-US"/>
    </w:rPr>
  </w:style>
  <w:style w:type="paragraph" w:styleId="ad">
    <w:name w:val="Balloon Text"/>
    <w:basedOn w:val="a"/>
    <w:semiHidden/>
    <w:rsid w:val="005A70B8"/>
    <w:rPr>
      <w:rFonts w:ascii="Tahoma" w:hAnsi="Tahoma" w:cs="Tahoma"/>
      <w:sz w:val="16"/>
      <w:szCs w:val="16"/>
    </w:rPr>
  </w:style>
  <w:style w:type="paragraph" w:customStyle="1" w:styleId="210">
    <w:name w:val="Основной текст 21"/>
    <w:basedOn w:val="a"/>
    <w:rsid w:val="00EF33AD"/>
    <w:pPr>
      <w:ind w:firstLine="720"/>
    </w:pPr>
    <w:rPr>
      <w:sz w:val="28"/>
      <w:szCs w:val="20"/>
    </w:rPr>
  </w:style>
  <w:style w:type="paragraph" w:customStyle="1" w:styleId="ae">
    <w:name w:val="Знак"/>
    <w:basedOn w:val="a"/>
    <w:rsid w:val="00F91A55"/>
    <w:pPr>
      <w:spacing w:after="160" w:line="240" w:lineRule="exact"/>
    </w:pPr>
    <w:rPr>
      <w:rFonts w:ascii="Verdana" w:hAnsi="Verdana" w:cs="Verdana"/>
      <w:sz w:val="20"/>
      <w:szCs w:val="20"/>
      <w:lang w:val="en-US" w:eastAsia="en-US"/>
    </w:rPr>
  </w:style>
  <w:style w:type="character" w:customStyle="1" w:styleId="30">
    <w:name w:val="Заголовок 3 Знак"/>
    <w:link w:val="3"/>
    <w:rsid w:val="00260A58"/>
    <w:rPr>
      <w:rFonts w:ascii="Arial" w:hAnsi="Arial" w:cs="Arial"/>
      <w:b/>
      <w:bCs/>
      <w:sz w:val="26"/>
      <w:szCs w:val="26"/>
    </w:rPr>
  </w:style>
  <w:style w:type="paragraph" w:customStyle="1" w:styleId="4">
    <w:name w:val="4. Текст"/>
    <w:basedOn w:val="af"/>
    <w:link w:val="40"/>
    <w:autoRedefine/>
    <w:rsid w:val="00260A58"/>
    <w:pPr>
      <w:widowControl w:val="0"/>
      <w:spacing w:after="60" w:line="288" w:lineRule="auto"/>
      <w:ind w:firstLine="720"/>
    </w:pPr>
    <w:rPr>
      <w:bCs/>
      <w:spacing w:val="2"/>
      <w:sz w:val="24"/>
      <w:szCs w:val="24"/>
      <w:lang w:val="x-none" w:eastAsia="x-none"/>
    </w:rPr>
  </w:style>
  <w:style w:type="character" w:customStyle="1" w:styleId="40">
    <w:name w:val="4. Текст Знак"/>
    <w:link w:val="4"/>
    <w:rsid w:val="00260A58"/>
    <w:rPr>
      <w:bCs/>
      <w:spacing w:val="2"/>
      <w:sz w:val="24"/>
      <w:szCs w:val="24"/>
    </w:rPr>
  </w:style>
  <w:style w:type="paragraph" w:customStyle="1" w:styleId="24">
    <w:name w:val="çàãîëîâîê 2"/>
    <w:basedOn w:val="a"/>
    <w:next w:val="a"/>
    <w:uiPriority w:val="99"/>
    <w:rsid w:val="00260A58"/>
    <w:pPr>
      <w:keepNext/>
    </w:pPr>
    <w:rPr>
      <w:rFonts w:ascii="Calibri" w:hAnsi="Calibri"/>
      <w:szCs w:val="20"/>
      <w:lang w:eastAsia="ar-SA"/>
    </w:rPr>
  </w:style>
  <w:style w:type="paragraph" w:styleId="af">
    <w:name w:val="annotation text"/>
    <w:basedOn w:val="a"/>
    <w:link w:val="af0"/>
    <w:rsid w:val="00260A58"/>
    <w:rPr>
      <w:sz w:val="20"/>
      <w:szCs w:val="20"/>
    </w:rPr>
  </w:style>
  <w:style w:type="character" w:customStyle="1" w:styleId="af0">
    <w:name w:val="Текст примечания Знак"/>
    <w:basedOn w:val="a0"/>
    <w:link w:val="af"/>
    <w:rsid w:val="00260A58"/>
  </w:style>
  <w:style w:type="character" w:customStyle="1" w:styleId="10">
    <w:name w:val="Заголовок 1 Знак"/>
    <w:link w:val="1"/>
    <w:rsid w:val="000E540A"/>
    <w:rPr>
      <w:b/>
      <w:bCs/>
      <w:kern w:val="32"/>
      <w:sz w:val="24"/>
      <w:szCs w:val="32"/>
    </w:rPr>
  </w:style>
  <w:style w:type="paragraph" w:customStyle="1" w:styleId="af1">
    <w:name w:val="Привет"/>
    <w:basedOn w:val="a"/>
    <w:rsid w:val="00F132FC"/>
    <w:pPr>
      <w:suppressAutoHyphens/>
      <w:ind w:firstLine="567"/>
    </w:pPr>
    <w:rPr>
      <w:rFonts w:ascii="Bookman Old Style" w:hAnsi="Bookman Old Style"/>
      <w:szCs w:val="20"/>
      <w:lang w:eastAsia="ar-SA"/>
    </w:rPr>
  </w:style>
  <w:style w:type="paragraph" w:styleId="af2">
    <w:name w:val="TOC Heading"/>
    <w:basedOn w:val="1"/>
    <w:next w:val="a"/>
    <w:uiPriority w:val="39"/>
    <w:semiHidden/>
    <w:unhideWhenUsed/>
    <w:qFormat/>
    <w:rsid w:val="00163288"/>
    <w:pPr>
      <w:keepLines/>
      <w:spacing w:before="480" w:after="0" w:line="276" w:lineRule="auto"/>
      <w:outlineLvl w:val="9"/>
    </w:pPr>
    <w:rPr>
      <w:rFonts w:ascii="Cambria" w:hAnsi="Cambria"/>
      <w:color w:val="365F91"/>
      <w:kern w:val="0"/>
      <w:sz w:val="28"/>
      <w:szCs w:val="28"/>
    </w:rPr>
  </w:style>
  <w:style w:type="paragraph" w:styleId="25">
    <w:name w:val="toc 2"/>
    <w:basedOn w:val="a"/>
    <w:next w:val="a"/>
    <w:autoRedefine/>
    <w:uiPriority w:val="39"/>
    <w:unhideWhenUsed/>
    <w:qFormat/>
    <w:rsid w:val="009E6074"/>
    <w:pPr>
      <w:tabs>
        <w:tab w:val="right" w:leader="dot" w:pos="9911"/>
      </w:tabs>
      <w:spacing w:after="100" w:line="276" w:lineRule="auto"/>
      <w:ind w:left="284" w:firstLine="0"/>
    </w:pPr>
    <w:rPr>
      <w:rFonts w:ascii="Calibri" w:hAnsi="Calibri"/>
      <w:sz w:val="22"/>
      <w:szCs w:val="22"/>
    </w:rPr>
  </w:style>
  <w:style w:type="paragraph" w:styleId="15">
    <w:name w:val="toc 1"/>
    <w:basedOn w:val="a"/>
    <w:next w:val="a"/>
    <w:autoRedefine/>
    <w:uiPriority w:val="39"/>
    <w:unhideWhenUsed/>
    <w:qFormat/>
    <w:rsid w:val="00163288"/>
    <w:pPr>
      <w:spacing w:after="100" w:line="276" w:lineRule="auto"/>
    </w:pPr>
    <w:rPr>
      <w:rFonts w:ascii="Calibri" w:hAnsi="Calibri"/>
      <w:sz w:val="22"/>
      <w:szCs w:val="22"/>
    </w:rPr>
  </w:style>
  <w:style w:type="paragraph" w:styleId="34">
    <w:name w:val="toc 3"/>
    <w:basedOn w:val="a"/>
    <w:next w:val="a"/>
    <w:autoRedefine/>
    <w:uiPriority w:val="39"/>
    <w:unhideWhenUsed/>
    <w:qFormat/>
    <w:rsid w:val="00163288"/>
    <w:pPr>
      <w:spacing w:after="100" w:line="276" w:lineRule="auto"/>
      <w:ind w:left="440"/>
    </w:pPr>
    <w:rPr>
      <w:rFonts w:ascii="Calibri" w:hAnsi="Calibri"/>
      <w:sz w:val="22"/>
      <w:szCs w:val="22"/>
    </w:rPr>
  </w:style>
  <w:style w:type="table" w:styleId="af3">
    <w:name w:val="Table Grid"/>
    <w:basedOn w:val="a1"/>
    <w:rsid w:val="00BD5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laceholder Text"/>
    <w:basedOn w:val="a0"/>
    <w:uiPriority w:val="99"/>
    <w:semiHidden/>
    <w:rsid w:val="00934891"/>
    <w:rPr>
      <w:color w:val="808080"/>
    </w:rPr>
  </w:style>
  <w:style w:type="paragraph" w:styleId="af5">
    <w:name w:val="footnote text"/>
    <w:basedOn w:val="a"/>
    <w:link w:val="af6"/>
    <w:rsid w:val="00F76D0B"/>
    <w:rPr>
      <w:sz w:val="20"/>
      <w:szCs w:val="20"/>
    </w:rPr>
  </w:style>
  <w:style w:type="character" w:customStyle="1" w:styleId="af6">
    <w:name w:val="Текст сноски Знак"/>
    <w:basedOn w:val="a0"/>
    <w:link w:val="af5"/>
    <w:rsid w:val="00F76D0B"/>
  </w:style>
  <w:style w:type="character" w:styleId="af7">
    <w:name w:val="footnote reference"/>
    <w:basedOn w:val="a0"/>
    <w:rsid w:val="00F76D0B"/>
    <w:rPr>
      <w:vertAlign w:val="superscript"/>
    </w:rPr>
  </w:style>
  <w:style w:type="character" w:customStyle="1" w:styleId="ab">
    <w:name w:val="Нижний колонтитул Знак"/>
    <w:basedOn w:val="a0"/>
    <w:link w:val="aa"/>
    <w:uiPriority w:val="99"/>
    <w:rsid w:val="00E368B2"/>
    <w:rPr>
      <w:sz w:val="24"/>
      <w:szCs w:val="24"/>
    </w:rPr>
  </w:style>
  <w:style w:type="paragraph" w:styleId="af8">
    <w:name w:val="Normal (Web)"/>
    <w:basedOn w:val="a"/>
    <w:rsid w:val="00E368B2"/>
  </w:style>
</w:styles>
</file>

<file path=word/webSettings.xml><?xml version="1.0" encoding="utf-8"?>
<w:webSettings xmlns:r="http://schemas.openxmlformats.org/officeDocument/2006/relationships" xmlns:w="http://schemas.openxmlformats.org/wordprocessingml/2006/main">
  <w:divs>
    <w:div w:id="188418037">
      <w:bodyDiv w:val="1"/>
      <w:marLeft w:val="0"/>
      <w:marRight w:val="0"/>
      <w:marTop w:val="0"/>
      <w:marBottom w:val="0"/>
      <w:divBdr>
        <w:top w:val="none" w:sz="0" w:space="0" w:color="auto"/>
        <w:left w:val="none" w:sz="0" w:space="0" w:color="auto"/>
        <w:bottom w:val="none" w:sz="0" w:space="0" w:color="auto"/>
        <w:right w:val="none" w:sz="0" w:space="0" w:color="auto"/>
      </w:divBdr>
    </w:div>
    <w:div w:id="1182280227">
      <w:bodyDiv w:val="1"/>
      <w:marLeft w:val="0"/>
      <w:marRight w:val="0"/>
      <w:marTop w:val="0"/>
      <w:marBottom w:val="0"/>
      <w:divBdr>
        <w:top w:val="none" w:sz="0" w:space="0" w:color="auto"/>
        <w:left w:val="none" w:sz="0" w:space="0" w:color="auto"/>
        <w:bottom w:val="none" w:sz="0" w:space="0" w:color="auto"/>
        <w:right w:val="none" w:sz="0" w:space="0" w:color="auto"/>
      </w:divBdr>
    </w:div>
    <w:div w:id="1603605613">
      <w:bodyDiv w:val="1"/>
      <w:marLeft w:val="0"/>
      <w:marRight w:val="0"/>
      <w:marTop w:val="0"/>
      <w:marBottom w:val="0"/>
      <w:divBdr>
        <w:top w:val="none" w:sz="0" w:space="0" w:color="auto"/>
        <w:left w:val="none" w:sz="0" w:space="0" w:color="auto"/>
        <w:bottom w:val="none" w:sz="0" w:space="0" w:color="auto"/>
        <w:right w:val="none" w:sz="0" w:space="0" w:color="auto"/>
      </w:divBdr>
    </w:div>
    <w:div w:id="1859276979">
      <w:bodyDiv w:val="1"/>
      <w:marLeft w:val="0"/>
      <w:marRight w:val="0"/>
      <w:marTop w:val="0"/>
      <w:marBottom w:val="0"/>
      <w:divBdr>
        <w:top w:val="none" w:sz="0" w:space="0" w:color="auto"/>
        <w:left w:val="none" w:sz="0" w:space="0" w:color="auto"/>
        <w:bottom w:val="none" w:sz="0" w:space="0" w:color="auto"/>
        <w:right w:val="none" w:sz="0" w:space="0" w:color="auto"/>
      </w:divBdr>
    </w:div>
    <w:div w:id="21197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F9EACD2AA056F047B639CC352B8BF511D9B3FC5ED32DCCCF82A340CF573AB75D043250E8KFB1E" TargetMode="External"/><Relationship Id="rId13" Type="http://schemas.openxmlformats.org/officeDocument/2006/relationships/hyperlink" Target="consultantplus://offline/ref=E1F9EACD2AA056F047B627C12347D4FA13D5EEF357D52F9995D1A51790073CE21D443407A9B1ECC450EEFEC2K5BBE" TargetMode="External"/><Relationship Id="rId18" Type="http://schemas.openxmlformats.org/officeDocument/2006/relationships/hyperlink" Target="consultantplus://offline/ref=4BE3B3CD7DAC9036E27409C57A475718A73C162D0CB15BCC4500B5211ED1DCBD96A87E3F5F55v0j6C" TargetMode="External"/><Relationship Id="rId26" Type="http://schemas.openxmlformats.org/officeDocument/2006/relationships/hyperlink" Target="consultantplus://offline/ref=E1F9EACD2AA056F047B639CC352B8BF511D9B3FA53D02DCCCF82A340CFK5B7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4BF85193123CF323A8514DB45DE5D10AE8D6F3B557CD971E31FFF4BF22BB5A5D5B64E5BF572C7BAx9TED"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1F9EACD2AA056F047B627C12347D4FA13D5EEF357D52F9995D1A51790073CE21D443407A9B1ECC450EEFEC0K5BFE" TargetMode="External"/><Relationship Id="rId17" Type="http://schemas.openxmlformats.org/officeDocument/2006/relationships/hyperlink" Target="consultantplus://offline/ref=4BE3B3CD7DAC9036E27409C57A475718A73C162D0CB15BCC4500B5211ED1DCBD96A87E3F5F57v0j1C" TargetMode="External"/><Relationship Id="rId25" Type="http://schemas.openxmlformats.org/officeDocument/2006/relationships/hyperlink" Target="consultantplus://offline/ref=E1F9EACD2AA056F047B639CC352B8BF511D9B3FC5ED32DCCCF82A340CF573AB75D043250E8KFB1E"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BE3B3CD7DAC9036E27409C57A475718A73D162C04B45BCC4500B5211ED1DCBD96A87E3B5Fv5j7C" TargetMode="External"/><Relationship Id="rId20" Type="http://schemas.openxmlformats.org/officeDocument/2006/relationships/hyperlink" Target="consultantplus://offline/ref=69B7F45D203C4E85DC9F001AC86B60590CCB6B3F4AEED8F86C97C8AC92EA819D1F54B8C1F64759EAK015H" TargetMode="External"/><Relationship Id="rId29" Type="http://schemas.openxmlformats.org/officeDocument/2006/relationships/hyperlink" Target="consultantplus://offline/ref=E1F9EACD2AA056F047B627C12347D4FA13D5EEF357D52F9995D1A51790073CE21D443407A9B1ECC450EEFEC0K5B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F9EACD2AA056F047B627C12347D4FA13D5EEF357D6269F9AD7A51790073CE21D443407A9B1ECC450EEFDC0K5B9E" TargetMode="External"/><Relationship Id="rId24" Type="http://schemas.openxmlformats.org/officeDocument/2006/relationships/hyperlink" Target="consultantplus://offline/ref=4BE3B3CD7DAC9036E27409C57A475718A73D162C04B45BCC4500B5211ED1DCBD96A87E3B5Fv5j7C" TargetMode="External"/><Relationship Id="rId32" Type="http://schemas.openxmlformats.org/officeDocument/2006/relationships/header" Target="header2.xml"/><Relationship Id="rId37" Type="http://schemas.openxmlformats.org/officeDocument/2006/relationships/hyperlink" Target="consultantplus://offline/ref=4BE3B3CD7DAC9036E27409C57A475718A73D162C04B45BCC4500B5211ED1DCBD96A87E3B5Fv5j7C"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gkh24.ru" TargetMode="External"/><Relationship Id="rId23" Type="http://schemas.openxmlformats.org/officeDocument/2006/relationships/hyperlink" Target="consultantplus://offline/ref=44BF85193123CF323A8514DB45DE5D10AE8D6C38517FD971E31FFF4BF22BB5A5D5B64E5BF572C2BAx9T7D" TargetMode="External"/><Relationship Id="rId28" Type="http://schemas.openxmlformats.org/officeDocument/2006/relationships/hyperlink" Target="consultantplus://offline/ref=E1F9EACD2AA056F047B627C12347D4FA13D5EEF357D6269F9AD7A51790073CE21D443407A9B1ECC450EEFDC0K5B9E" TargetMode="External"/><Relationship Id="rId36" Type="http://schemas.openxmlformats.org/officeDocument/2006/relationships/hyperlink" Target="http://www.gkh24.ru" TargetMode="External"/><Relationship Id="rId10" Type="http://schemas.openxmlformats.org/officeDocument/2006/relationships/hyperlink" Target="consultantplus://offline/ref=E1F9EACD2AA056F047B627C12347D4FA13D5EEF35FD52F9E9BDDF81D985E30E01A4B6B10AEF8E0C550EBFAKCB7E" TargetMode="External"/><Relationship Id="rId19" Type="http://schemas.openxmlformats.org/officeDocument/2006/relationships/hyperlink" Target="consultantplus://offline/ref=69B7F45D203C4E85DC9F001AC86B60590CCB683C4EEDD8F86C97C8AC92EA819D1F54B8C1F6475CE9K015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F9EACD2AA056F047B639CC352B8BF511D9B3FA53D02DCCCF82A340CFK5B7E" TargetMode="External"/><Relationship Id="rId14" Type="http://schemas.openxmlformats.org/officeDocument/2006/relationships/hyperlink" Target="http://www.krskstate.ru" TargetMode="External"/><Relationship Id="rId22" Type="http://schemas.openxmlformats.org/officeDocument/2006/relationships/hyperlink" Target="consultantplus://offline/ref=44BF85193123CF323A8514DB45DE5D10AE8D6F3B557CD971E31FFF4BF22BB5A5D5B64E5BF573C1BFx9TAD" TargetMode="External"/><Relationship Id="rId27" Type="http://schemas.openxmlformats.org/officeDocument/2006/relationships/hyperlink" Target="consultantplus://offline/ref=E1F9EACD2AA056F047B627C12347D4FA13D5EEF35FD52F9E9BDDF81D985E30E01A4B6B10AEF8E0C550EBFAKCB7E" TargetMode="External"/><Relationship Id="rId30" Type="http://schemas.openxmlformats.org/officeDocument/2006/relationships/hyperlink" Target="consultantplus://offline/ref=E1F9EACD2AA056F047B627C12347D4FA13D5EEF357D52F9995D1A51790073CE21D443407A9B1ECC450EEFEC2K5BBE" TargetMode="External"/><Relationship Id="rId35" Type="http://schemas.openxmlformats.org/officeDocument/2006/relationships/hyperlink" Target="http://www.krsksta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2F714-70B4-4221-BB41-6B1BBB37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47</Pages>
  <Words>17095</Words>
  <Characters>131255</Characters>
  <Application>Microsoft Office Word</Application>
  <DocSecurity>0</DocSecurity>
  <Lines>1093</Lines>
  <Paragraphs>296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148054</CharactersWithSpaces>
  <SharedDoc>false</SharedDoc>
  <HLinks>
    <vt:vector size="48" baseType="variant">
      <vt:variant>
        <vt:i4>7274549</vt:i4>
      </vt:variant>
      <vt:variant>
        <vt:i4>72</vt:i4>
      </vt:variant>
      <vt:variant>
        <vt:i4>0</vt:i4>
      </vt:variant>
      <vt:variant>
        <vt:i4>5</vt:i4>
      </vt:variant>
      <vt:variant>
        <vt:lpwstr>http://www.zakupki.gov.ru/</vt:lpwstr>
      </vt:variant>
      <vt:variant>
        <vt:lpwstr/>
      </vt:variant>
      <vt:variant>
        <vt:i4>7274549</vt:i4>
      </vt:variant>
      <vt:variant>
        <vt:i4>24</vt:i4>
      </vt:variant>
      <vt:variant>
        <vt:i4>0</vt:i4>
      </vt:variant>
      <vt:variant>
        <vt:i4>5</vt:i4>
      </vt:variant>
      <vt:variant>
        <vt:lpwstr>http://www.zakupki.gov.ru/</vt:lpwstr>
      </vt:variant>
      <vt:variant>
        <vt:lpwstr/>
      </vt:variant>
      <vt:variant>
        <vt:i4>2359348</vt:i4>
      </vt:variant>
      <vt:variant>
        <vt:i4>15</vt:i4>
      </vt:variant>
      <vt:variant>
        <vt:i4>0</vt:i4>
      </vt:variant>
      <vt:variant>
        <vt:i4>5</vt:i4>
      </vt:variant>
      <vt:variant>
        <vt:lpwstr>consultantplus://offline/ref=69B7F45D203C4E85DC9F001AC86B60590CCB6B3F4AEED8F86C97C8AC92EA819D1F54B8C1F64759EAK015H</vt:lpwstr>
      </vt:variant>
      <vt:variant>
        <vt:lpwstr/>
      </vt:variant>
      <vt:variant>
        <vt:i4>2359404</vt:i4>
      </vt:variant>
      <vt:variant>
        <vt:i4>12</vt:i4>
      </vt:variant>
      <vt:variant>
        <vt:i4>0</vt:i4>
      </vt:variant>
      <vt:variant>
        <vt:i4>5</vt:i4>
      </vt:variant>
      <vt:variant>
        <vt:lpwstr>consultantplus://offline/ref=69B7F45D203C4E85DC9F001AC86B60590CCB683C4EEDD8F86C97C8AC92EA819D1F54B8C1F6475CE9K015H</vt:lpwstr>
      </vt:variant>
      <vt:variant>
        <vt:lpwstr/>
      </vt:variant>
      <vt:variant>
        <vt:i4>4128874</vt:i4>
      </vt:variant>
      <vt:variant>
        <vt:i4>9</vt:i4>
      </vt:variant>
      <vt:variant>
        <vt:i4>0</vt:i4>
      </vt:variant>
      <vt:variant>
        <vt:i4>5</vt:i4>
      </vt:variant>
      <vt:variant>
        <vt:lpwstr>consultantplus://offline/ref=4BE3B3CD7DAC9036E27409C57A475718A73C162D0CB15BCC4500B5211ED1DCBD96A87E3F5F55v0j6C</vt:lpwstr>
      </vt:variant>
      <vt:variant>
        <vt:lpwstr/>
      </vt:variant>
      <vt:variant>
        <vt:i4>4128879</vt:i4>
      </vt:variant>
      <vt:variant>
        <vt:i4>6</vt:i4>
      </vt:variant>
      <vt:variant>
        <vt:i4>0</vt:i4>
      </vt:variant>
      <vt:variant>
        <vt:i4>5</vt:i4>
      </vt:variant>
      <vt:variant>
        <vt:lpwstr>consultantplus://offline/ref=4BE3B3CD7DAC9036E27409C57A475718A73C162D0CB15BCC4500B5211ED1DCBD96A87E3F5F57v0j1C</vt:lpwstr>
      </vt:variant>
      <vt:variant>
        <vt:lpwstr/>
      </vt:variant>
      <vt:variant>
        <vt:i4>655373</vt:i4>
      </vt:variant>
      <vt:variant>
        <vt:i4>3</vt:i4>
      </vt:variant>
      <vt:variant>
        <vt:i4>0</vt:i4>
      </vt:variant>
      <vt:variant>
        <vt:i4>5</vt:i4>
      </vt:variant>
      <vt:variant>
        <vt:lpwstr>consultantplus://offline/ref=4BE3B3CD7DAC9036E27409C57A475718A73D162C04B45BCC4500B5211ED1DCBD96A87E3B5Fv5j7C</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Дарья Буранкова</dc:creator>
  <cp:keywords/>
  <cp:lastModifiedBy>p091</cp:lastModifiedBy>
  <cp:revision>64</cp:revision>
  <cp:lastPrinted>2015-02-12T03:37:00Z</cp:lastPrinted>
  <dcterms:created xsi:type="dcterms:W3CDTF">2015-01-30T10:21:00Z</dcterms:created>
  <dcterms:modified xsi:type="dcterms:W3CDTF">2015-02-12T04:12:00Z</dcterms:modified>
</cp:coreProperties>
</file>